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cab1" w14:textId="8f7c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тізіліміне есепке алу объектілері деректерін енгізудің, сондай-ақ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29 қарашадағы № 623 бұйрығы. Қазақстан Республикасының Әділет министрлігінде 2016 жылғы 28 желтоқсанда № 14621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"Мемлекеттік мүлік тізіліміне есепке алу объектілері деректерін енгізудің, сондай-ақ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7375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2012 жылғы наурыз, № 3, 443-құжат)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бұйрықпен бекітілген Мемлекеттік мүлік тізіліміне есепке алу объектілері деректерін енгізудің, сондай-ақ мемлекеттік мүлікке түгендеу, паспорттау және қайта бағалау жүргізудің бірыңғай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xml:space="preserve">
      "1) электрондық есеп Интернет желісінде www.gosreestr.kz мекенжайы бойынша Тізілімнің веб-порталында орналасқан бағдарламалық қамтамасыз ету арқылы жасалады. Бағдарламалық қамтамасыз етумен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4-қосымшаларына сәйкес нысандар бойынша мүлікке түгендеу, паспорттау және қайта бағалау жүргізу нәтижелері жөніндегі ақпараты және № 325 бұйрығымен бекітілген Қаржылық есептілік нысандарын және оларды жасау мен ұсыну қағидаларының 1-6 қосымшаларына сәйкес нысандар бойынша мемлекеттік мекемелердің жылдық қаржылық есептілігі бар файлдар қалыптастырылады;";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1-қосымша </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3-қосымша </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1" w:id="5"/>
    <w:p>
      <w:pPr>
        <w:spacing w:after="0"/>
        <w:ind w:left="0"/>
        <w:jc w:val="both"/>
      </w:pPr>
      <w:r>
        <w:rPr>
          <w:rFonts w:ascii="Times New Roman"/>
          <w:b w:val="false"/>
          <w:i w:val="false"/>
          <w:color w:val="000000"/>
          <w:sz w:val="28"/>
        </w:rPr>
        <w:t xml:space="preserve">
      осы бұйрыққа 4-қосымшаға сәйкес 4-қосымшамен толықтырылсын. </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мемлекеттік тіркелгеннен кейін он күнтізбелік күннің ішінде оны мерзімді баспасөз басылымдарында және "Әділет" ақпараттық-құқықтық жүйесінде ресми жариялауға жіберілуін;</w:t>
      </w:r>
    </w:p>
    <w:bookmarkEnd w:id="8"/>
    <w:bookmarkStart w:name="z15"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бастап он күнтізбелік күннің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9"/>
    <w:bookmarkStart w:name="z16"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және ресми жариялануы тиіс. </w:t>
      </w:r>
    </w:p>
    <w:bookmarkEnd w:id="11"/>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__________Н. Айдапкелов</w:t>
      </w:r>
    </w:p>
    <w:p>
      <w:pPr>
        <w:spacing w:after="0"/>
        <w:ind w:left="0"/>
        <w:jc w:val="both"/>
      </w:pPr>
      <w:r>
        <w:rPr>
          <w:rFonts w:ascii="Times New Roman"/>
          <w:b w:val="false"/>
          <w:i w:val="false"/>
          <w:color w:val="000000"/>
          <w:sz w:val="28"/>
        </w:rPr>
        <w:t>
      2016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Қаржы министрінің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 636 бұйрығына 1-қосымша</w:t>
            </w:r>
            <w:r>
              <w:br/>
            </w:r>
            <w:r>
              <w:rPr>
                <w:rFonts w:ascii="Times New Roman"/>
                <w:b w:val="false"/>
                <w:i w:val="false"/>
                <w:color w:val="000000"/>
                <w:sz w:val="20"/>
              </w:rPr>
              <w:t xml:space="preserve">Мемлекеттiк мүлiк тiзiлiмiне </w:t>
            </w:r>
            <w:r>
              <w:br/>
            </w:r>
            <w:r>
              <w:rPr>
                <w:rFonts w:ascii="Times New Roman"/>
                <w:b w:val="false"/>
                <w:i w:val="false"/>
                <w:color w:val="000000"/>
                <w:sz w:val="20"/>
              </w:rPr>
              <w:t xml:space="preserve">есепке алу объектiлерi </w:t>
            </w:r>
            <w:r>
              <w:br/>
            </w:r>
            <w:r>
              <w:rPr>
                <w:rFonts w:ascii="Times New Roman"/>
                <w:b w:val="false"/>
                <w:i w:val="false"/>
                <w:color w:val="000000"/>
                <w:sz w:val="20"/>
              </w:rPr>
              <w:t xml:space="preserve">деректерiн енгiзудің, сондай-ақ </w:t>
            </w:r>
            <w:r>
              <w:br/>
            </w:r>
            <w:r>
              <w:rPr>
                <w:rFonts w:ascii="Times New Roman"/>
                <w:b w:val="false"/>
                <w:i w:val="false"/>
                <w:color w:val="000000"/>
                <w:sz w:val="20"/>
              </w:rPr>
              <w:t xml:space="preserve">мемлекеттiк мүлiкке түгендеу, </w:t>
            </w:r>
            <w:r>
              <w:br/>
            </w:r>
            <w:r>
              <w:rPr>
                <w:rFonts w:ascii="Times New Roman"/>
                <w:b w:val="false"/>
                <w:i w:val="false"/>
                <w:color w:val="000000"/>
                <w:sz w:val="20"/>
              </w:rPr>
              <w:t xml:space="preserve">паспорттау және қайта бағалау </w:t>
            </w:r>
            <w:r>
              <w:br/>
            </w:r>
            <w:r>
              <w:rPr>
                <w:rFonts w:ascii="Times New Roman"/>
                <w:b w:val="false"/>
                <w:i w:val="false"/>
                <w:color w:val="000000"/>
                <w:sz w:val="20"/>
              </w:rPr>
              <w:t xml:space="preserve">жүргiзудің бірыңғай </w:t>
            </w:r>
            <w:r>
              <w:br/>
            </w:r>
            <w:r>
              <w:rPr>
                <w:rFonts w:ascii="Times New Roman"/>
                <w:b w:val="false"/>
                <w:i w:val="false"/>
                <w:color w:val="000000"/>
                <w:sz w:val="20"/>
              </w:rPr>
              <w:t>әдістемесіне 1-қосымша</w:t>
            </w:r>
          </w:p>
        </w:tc>
      </w:tr>
    </w:tbl>
    <w:bookmarkStart w:name="z27" w:id="12"/>
    <w:p>
      <w:pPr>
        <w:spacing w:after="0"/>
        <w:ind w:left="0"/>
        <w:jc w:val="left"/>
      </w:pPr>
      <w:r>
        <w:rPr>
          <w:rFonts w:ascii="Times New Roman"/>
          <w:b/>
          <w:i w:val="false"/>
          <w:color w:val="000000"/>
        </w:rPr>
        <w:t xml:space="preserve"> Әкімшілік деректерді жинауға арналған нысан</w:t>
      </w:r>
    </w:p>
    <w:bookmarkEnd w:id="12"/>
    <w:bookmarkStart w:name="z28" w:id="13"/>
    <w:p>
      <w:pPr>
        <w:spacing w:after="0"/>
        <w:ind w:left="0"/>
        <w:jc w:val="left"/>
      </w:pPr>
      <w:r>
        <w:rPr>
          <w:rFonts w:ascii="Times New Roman"/>
          <w:b/>
          <w:i w:val="false"/>
          <w:color w:val="000000"/>
        </w:rPr>
        <w:t xml:space="preserve"> "31.12.20 ___ ж. жағдай бойынша мүлікті түгендеу, паспорттау</w:t>
      </w:r>
      <w:r>
        <w:br/>
      </w:r>
      <w:r>
        <w:rPr>
          <w:rFonts w:ascii="Times New Roman"/>
          <w:b/>
          <w:i w:val="false"/>
          <w:color w:val="000000"/>
        </w:rPr>
        <w:t xml:space="preserve">және қайта бағалау нәтижелері бойынша жиынтық ақпарат" </w:t>
      </w:r>
    </w:p>
    <w:bookmarkEnd w:id="13"/>
    <w:bookmarkStart w:name="z29" w:id="14"/>
    <w:p>
      <w:pPr>
        <w:spacing w:after="0"/>
        <w:ind w:left="0"/>
        <w:jc w:val="both"/>
      </w:pPr>
      <w:r>
        <w:rPr>
          <w:rFonts w:ascii="Times New Roman"/>
          <w:b w:val="false"/>
          <w:i w:val="false"/>
          <w:color w:val="000000"/>
          <w:sz w:val="28"/>
        </w:rPr>
        <w:t>
      Есепті кезең _____ 20___ ж.</w:t>
      </w:r>
    </w:p>
    <w:bookmarkEnd w:id="14"/>
    <w:bookmarkStart w:name="z30" w:id="15"/>
    <w:p>
      <w:pPr>
        <w:spacing w:after="0"/>
        <w:ind w:left="0"/>
        <w:jc w:val="both"/>
      </w:pPr>
      <w:r>
        <w:rPr>
          <w:rFonts w:ascii="Times New Roman"/>
          <w:b w:val="false"/>
          <w:i w:val="false"/>
          <w:color w:val="000000"/>
          <w:sz w:val="28"/>
        </w:rPr>
        <w:t>
      Индекс: 1-ЖА</w:t>
      </w:r>
    </w:p>
    <w:bookmarkEnd w:id="15"/>
    <w:bookmarkStart w:name="z31" w:id="16"/>
    <w:p>
      <w:pPr>
        <w:spacing w:after="0"/>
        <w:ind w:left="0"/>
        <w:jc w:val="both"/>
      </w:pPr>
      <w:r>
        <w:rPr>
          <w:rFonts w:ascii="Times New Roman"/>
          <w:b w:val="false"/>
          <w:i w:val="false"/>
          <w:color w:val="000000"/>
          <w:sz w:val="28"/>
        </w:rPr>
        <w:t>
      Кезеңділігі: жыл сайын</w:t>
      </w:r>
    </w:p>
    <w:bookmarkEnd w:id="16"/>
    <w:bookmarkStart w:name="z32" w:id="17"/>
    <w:p>
      <w:pPr>
        <w:spacing w:after="0"/>
        <w:ind w:left="0"/>
        <w:jc w:val="both"/>
      </w:pPr>
      <w:r>
        <w:rPr>
          <w:rFonts w:ascii="Times New Roman"/>
          <w:b w:val="false"/>
          <w:i w:val="false"/>
          <w:color w:val="000000"/>
          <w:sz w:val="28"/>
        </w:rPr>
        <w:t>
      Тапсырады: мемлекеттік заңды тұлғалар</w:t>
      </w:r>
    </w:p>
    <w:bookmarkEnd w:id="17"/>
    <w:bookmarkStart w:name="z33" w:id="18"/>
    <w:p>
      <w:pPr>
        <w:spacing w:after="0"/>
        <w:ind w:left="0"/>
        <w:jc w:val="both"/>
      </w:pPr>
      <w:r>
        <w:rPr>
          <w:rFonts w:ascii="Times New Roman"/>
          <w:b w:val="false"/>
          <w:i w:val="false"/>
          <w:color w:val="000000"/>
          <w:sz w:val="28"/>
        </w:rPr>
        <w:t>
      Алушы: мемлекеттік мүлік тізілімі</w:t>
      </w:r>
    </w:p>
    <w:bookmarkEnd w:id="18"/>
    <w:bookmarkStart w:name="z34" w:id="19"/>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19"/>
    <w:bookmarkStart w:name="z35" w:id="20"/>
    <w:p>
      <w:pPr>
        <w:spacing w:after="0"/>
        <w:ind w:left="0"/>
        <w:jc w:val="both"/>
      </w:pPr>
      <w:r>
        <w:rPr>
          <w:rFonts w:ascii="Times New Roman"/>
          <w:b w:val="false"/>
          <w:i w:val="false"/>
          <w:color w:val="000000"/>
          <w:sz w:val="28"/>
        </w:rPr>
        <w:t>
      Нысан</w:t>
      </w:r>
    </w:p>
    <w:bookmarkEnd w:id="20"/>
    <w:bookmarkStart w:name="z36" w:id="21"/>
    <w:p>
      <w:pPr>
        <w:spacing w:after="0"/>
        <w:ind w:left="0"/>
        <w:jc w:val="both"/>
      </w:pPr>
      <w:r>
        <w:rPr>
          <w:rFonts w:ascii="Times New Roman"/>
          <w:b w:val="false"/>
          <w:i w:val="false"/>
          <w:color w:val="000000"/>
          <w:sz w:val="28"/>
        </w:rPr>
        <w:t>
      Ұйымның атауы: _______________________________________________</w:t>
      </w:r>
      <w:r>
        <w:br/>
      </w:r>
      <w:r>
        <w:rPr>
          <w:rFonts w:ascii="Times New Roman"/>
          <w:b w:val="false"/>
          <w:i w:val="false"/>
          <w:color w:val="000000"/>
          <w:sz w:val="28"/>
        </w:rPr>
        <w:t>Ұйымның БСН: _________________________________________________</w:t>
      </w:r>
      <w:r>
        <w:br/>
      </w:r>
      <w:r>
        <w:rPr>
          <w:rFonts w:ascii="Times New Roman"/>
          <w:b w:val="false"/>
          <w:i w:val="false"/>
          <w:color w:val="000000"/>
          <w:sz w:val="28"/>
        </w:rPr>
        <w:t>Ұйымның заңды мекенжайы: _____________________________________</w:t>
      </w:r>
    </w:p>
    <w:bookmarkEnd w:id="2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7"/>
        <w:gridCol w:w="350"/>
        <w:gridCol w:w="350"/>
        <w:gridCol w:w="350"/>
        <w:gridCol w:w="350"/>
        <w:gridCol w:w="2227"/>
        <w:gridCol w:w="1162"/>
        <w:gridCol w:w="1962"/>
        <w:gridCol w:w="544"/>
        <w:gridCol w:w="642"/>
        <w:gridCol w:w="546"/>
      </w:tblGrid>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құны (3-баған - 4-баған - 5-баған)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кейінгі теңгерім құны (6-баған + 7-баған)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паспорттары бар объектілер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паспорттау жүргізілген объектілер саны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жүргізілуі қажет объектілер саны</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жерлер**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Жер</w:t>
            </w:r>
          </w:p>
          <w:bookmarkEnd w:id="22"/>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 және басқалар)</w:t>
            </w:r>
          </w:p>
          <w:bookmarkEnd w:id="23"/>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4. Көлік құралдары</w:t>
            </w:r>
          </w:p>
          <w:bookmarkEnd w:id="24"/>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Су көлігі</w:t>
            </w:r>
          </w:p>
          <w:bookmarkEnd w:id="25"/>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Әуе көлігі</w:t>
            </w:r>
          </w:p>
          <w:bookmarkEnd w:id="26"/>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Ат көлігі</w:t>
            </w:r>
          </w:p>
          <w:bookmarkEnd w:id="27"/>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Өндірістік көлік</w:t>
            </w:r>
          </w:p>
          <w:bookmarkEnd w:id="28"/>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9"/>
          <w:p>
            <w:pPr>
              <w:spacing w:after="20"/>
              <w:ind w:left="20"/>
              <w:jc w:val="both"/>
            </w:pPr>
            <w:r>
              <w:rPr>
                <w:rFonts w:ascii="Times New Roman"/>
                <w:b w:val="false"/>
                <w:i w:val="false"/>
                <w:color w:val="000000"/>
                <w:sz w:val="20"/>
              </w:rPr>
              <w:t>
Өзге де мүкәммал</w:t>
            </w:r>
          </w:p>
          <w:bookmarkEnd w:id="29"/>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0"/>
          <w:p>
            <w:pPr>
              <w:spacing w:after="20"/>
              <w:ind w:left="20"/>
              <w:jc w:val="both"/>
            </w:pPr>
            <w:r>
              <w:rPr>
                <w:rFonts w:ascii="Times New Roman"/>
                <w:b w:val="false"/>
                <w:i w:val="false"/>
                <w:color w:val="000000"/>
                <w:sz w:val="20"/>
              </w:rPr>
              <w:t>
Өзге де негізгі құралдар</w:t>
            </w:r>
          </w:p>
          <w:bookmarkEnd w:id="30"/>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1"/>
          <w:p>
            <w:pPr>
              <w:spacing w:after="20"/>
              <w:ind w:left="20"/>
              <w:jc w:val="both"/>
            </w:pPr>
            <w:r>
              <w:rPr>
                <w:rFonts w:ascii="Times New Roman"/>
                <w:b w:val="false"/>
                <w:i w:val="false"/>
                <w:color w:val="000000"/>
                <w:sz w:val="20"/>
              </w:rPr>
              <w:t>
Тұрғын емес ғимараттар</w:t>
            </w:r>
          </w:p>
          <w:bookmarkEnd w:id="31"/>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2"/>
          <w:p>
            <w:pPr>
              <w:spacing w:after="20"/>
              <w:ind w:left="20"/>
              <w:jc w:val="both"/>
            </w:pPr>
            <w:r>
              <w:rPr>
                <w:rFonts w:ascii="Times New Roman"/>
                <w:b w:val="false"/>
                <w:i w:val="false"/>
                <w:color w:val="000000"/>
                <w:sz w:val="20"/>
              </w:rPr>
              <w:t>
Жер</w:t>
            </w:r>
          </w:p>
          <w:bookmarkEnd w:id="32"/>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Жануарлар</w:t>
            </w:r>
          </w:p>
          <w:bookmarkEnd w:id="33"/>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4"/>
          <w:p>
            <w:pPr>
              <w:spacing w:after="20"/>
              <w:ind w:left="20"/>
              <w:jc w:val="both"/>
            </w:pPr>
            <w:r>
              <w:rPr>
                <w:rFonts w:ascii="Times New Roman"/>
                <w:b w:val="false"/>
                <w:i w:val="false"/>
                <w:color w:val="000000"/>
                <w:sz w:val="20"/>
              </w:rPr>
              <w:t>
Патенттер</w:t>
            </w:r>
          </w:p>
          <w:bookmarkEnd w:id="34"/>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Сатуға арналған ұзақ мерзімді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5"/>
    <w:p>
      <w:pPr>
        <w:spacing w:after="0"/>
        <w:ind w:left="0"/>
        <w:jc w:val="both"/>
      </w:pPr>
      <w:r>
        <w:rPr>
          <w:rFonts w:ascii="Times New Roman"/>
          <w:b w:val="false"/>
          <w:i w:val="false"/>
          <w:color w:val="000000"/>
          <w:sz w:val="28"/>
        </w:rPr>
        <w:t>
       Ескертпе: * осы тармақты мемлекеттік кәсіпорындардың толтыруы міндетті емес</w:t>
      </w:r>
    </w:p>
    <w:bookmarkEnd w:id="35"/>
    <w:p>
      <w:pPr>
        <w:spacing w:after="0"/>
        <w:ind w:left="0"/>
        <w:jc w:val="both"/>
      </w:pPr>
      <w:r>
        <w:rPr>
          <w:rFonts w:ascii="Times New Roman"/>
          <w:b w:val="false"/>
          <w:i w:val="false"/>
          <w:color w:val="000000"/>
          <w:sz w:val="28"/>
        </w:rPr>
        <w:t>
       ** жүргізілген паспорттау бойынша ақпаратты көрсете отырып</w:t>
      </w:r>
    </w:p>
    <w:p>
      <w:pPr>
        <w:spacing w:after="0"/>
        <w:ind w:left="0"/>
        <w:jc w:val="both"/>
      </w:pPr>
      <w:r>
        <w:rPr>
          <w:rFonts w:ascii="Times New Roman"/>
          <w:b w:val="false"/>
          <w:i w:val="false"/>
          <w:color w:val="000000"/>
          <w:sz w:val="28"/>
        </w:rPr>
        <w:t>
       x бұл жайғасым толтыруға жатпайды</w:t>
      </w:r>
    </w:p>
    <w:p>
      <w:pPr>
        <w:spacing w:after="0"/>
        <w:ind w:left="0"/>
        <w:jc w:val="both"/>
      </w:pPr>
      <w:r>
        <w:rPr>
          <w:rFonts w:ascii="Times New Roman"/>
          <w:b w:val="false"/>
          <w:i w:val="false"/>
          <w:color w:val="000000"/>
          <w:sz w:val="28"/>
        </w:rPr>
        <w:t xml:space="preserve">
       Бірінші басшы ____________________________ __________________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Мөр орны</w:t>
      </w:r>
    </w:p>
    <w:bookmarkStart w:name="z95" w:id="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6"/>
    <w:bookmarkStart w:name="z96" w:id="37"/>
    <w:p>
      <w:pPr>
        <w:spacing w:after="0"/>
        <w:ind w:left="0"/>
        <w:jc w:val="left"/>
      </w:pPr>
      <w:r>
        <w:rPr>
          <w:rFonts w:ascii="Times New Roman"/>
          <w:b/>
          <w:i w:val="false"/>
          <w:color w:val="000000"/>
        </w:rPr>
        <w:t xml:space="preserve">  "31.12.20 ___ ж. жағдай бойынша мүлікті түгендеу, паспорттау және қайта бағалау нәтижелері бойынша жиынтық ақпарат"</w:t>
      </w:r>
    </w:p>
    <w:bookmarkEnd w:id="37"/>
    <w:bookmarkStart w:name="z97" w:id="38"/>
    <w:p>
      <w:pPr>
        <w:spacing w:after="0"/>
        <w:ind w:left="0"/>
        <w:jc w:val="left"/>
      </w:pPr>
      <w:r>
        <w:rPr>
          <w:rFonts w:ascii="Times New Roman"/>
          <w:b/>
          <w:i w:val="false"/>
          <w:color w:val="000000"/>
        </w:rPr>
        <w:t xml:space="preserve"> 1. Жалпы ережелер</w:t>
      </w:r>
    </w:p>
    <w:bookmarkEnd w:id="38"/>
    <w:bookmarkStart w:name="z98" w:id="39"/>
    <w:p>
      <w:pPr>
        <w:spacing w:after="0"/>
        <w:ind w:left="0"/>
        <w:jc w:val="both"/>
      </w:pPr>
      <w:r>
        <w:rPr>
          <w:rFonts w:ascii="Times New Roman"/>
          <w:b w:val="false"/>
          <w:i w:val="false"/>
          <w:color w:val="000000"/>
          <w:sz w:val="28"/>
        </w:rPr>
        <w:t>
      1. Осы түсіндірме 31.12.20 ___ жылғы жағдай бойынша мүлікті түгендеу, паспорттау және қайта бағалау нәтижелері бойынша жиынтық ақпараттың нысанын (бұдан әрі - Нысан) толтыру бойынша біріңғай талаптарды анықтайды.</w:t>
      </w:r>
    </w:p>
    <w:bookmarkEnd w:id="39"/>
    <w:bookmarkStart w:name="z99" w:id="40"/>
    <w:p>
      <w:pPr>
        <w:spacing w:after="0"/>
        <w:ind w:left="0"/>
        <w:jc w:val="both"/>
      </w:pPr>
      <w:r>
        <w:rPr>
          <w:rFonts w:ascii="Times New Roman"/>
          <w:b w:val="false"/>
          <w:i w:val="false"/>
          <w:color w:val="000000"/>
          <w:sz w:val="28"/>
        </w:rPr>
        <w:t>
      2. Нысанға мемлекеттік заңды тұлғаның бірінші басшысы, ал оның жоқ болған жағдайында оның қызметін атқаратын тұлға қол қояды.</w:t>
      </w:r>
    </w:p>
    <w:bookmarkEnd w:id="40"/>
    <w:bookmarkStart w:name="z100" w:id="41"/>
    <w:p>
      <w:pPr>
        <w:spacing w:after="0"/>
        <w:ind w:left="0"/>
        <w:jc w:val="left"/>
      </w:pPr>
      <w:r>
        <w:rPr>
          <w:rFonts w:ascii="Times New Roman"/>
          <w:b/>
          <w:i w:val="false"/>
          <w:color w:val="000000"/>
        </w:rPr>
        <w:t xml:space="preserve"> 2. Нысанды толтыру бойынша түсіндірме</w:t>
      </w:r>
    </w:p>
    <w:bookmarkEnd w:id="41"/>
    <w:bookmarkStart w:name="z101" w:id="42"/>
    <w:p>
      <w:pPr>
        <w:spacing w:after="0"/>
        <w:ind w:left="0"/>
        <w:jc w:val="both"/>
      </w:pPr>
      <w:r>
        <w:rPr>
          <w:rFonts w:ascii="Times New Roman"/>
          <w:b w:val="false"/>
          <w:i w:val="false"/>
          <w:color w:val="000000"/>
          <w:sz w:val="28"/>
        </w:rPr>
        <w:t>
      3. Нысанның 1-бағанында мүлік түрі көрсетілген.</w:t>
      </w:r>
    </w:p>
    <w:bookmarkEnd w:id="42"/>
    <w:bookmarkStart w:name="z102" w:id="43"/>
    <w:p>
      <w:pPr>
        <w:spacing w:after="0"/>
        <w:ind w:left="0"/>
        <w:jc w:val="both"/>
      </w:pPr>
      <w:r>
        <w:rPr>
          <w:rFonts w:ascii="Times New Roman"/>
          <w:b w:val="false"/>
          <w:i w:val="false"/>
          <w:color w:val="000000"/>
          <w:sz w:val="28"/>
        </w:rPr>
        <w:t>
      4. Нысанның 2-бағанында мүліктің саны көрсетіледі.</w:t>
      </w:r>
    </w:p>
    <w:bookmarkEnd w:id="43"/>
    <w:bookmarkStart w:name="z103" w:id="44"/>
    <w:p>
      <w:pPr>
        <w:spacing w:after="0"/>
        <w:ind w:left="0"/>
        <w:jc w:val="both"/>
      </w:pPr>
      <w:r>
        <w:rPr>
          <w:rFonts w:ascii="Times New Roman"/>
          <w:b w:val="false"/>
          <w:i w:val="false"/>
          <w:color w:val="000000"/>
          <w:sz w:val="28"/>
        </w:rPr>
        <w:t>
      5. Нысанның 3-бағанында мүліктің алғашқы құны, теңгерімге қойған кездегі алғашқы қабылданғаны көрсетіледі.</w:t>
      </w:r>
    </w:p>
    <w:bookmarkEnd w:id="44"/>
    <w:bookmarkStart w:name="z104" w:id="45"/>
    <w:p>
      <w:pPr>
        <w:spacing w:after="0"/>
        <w:ind w:left="0"/>
        <w:jc w:val="both"/>
      </w:pPr>
      <w:r>
        <w:rPr>
          <w:rFonts w:ascii="Times New Roman"/>
          <w:b w:val="false"/>
          <w:i w:val="false"/>
          <w:color w:val="000000"/>
          <w:sz w:val="28"/>
        </w:rPr>
        <w:t>
      6. Нысанның 4-бағанында қолдану кезеңінде жинақталған мүліктің тозуы көрсетіледі.</w:t>
      </w:r>
    </w:p>
    <w:bookmarkEnd w:id="45"/>
    <w:bookmarkStart w:name="z105" w:id="46"/>
    <w:p>
      <w:pPr>
        <w:spacing w:after="0"/>
        <w:ind w:left="0"/>
        <w:jc w:val="both"/>
      </w:pPr>
      <w:r>
        <w:rPr>
          <w:rFonts w:ascii="Times New Roman"/>
          <w:b w:val="false"/>
          <w:i w:val="false"/>
          <w:color w:val="000000"/>
          <w:sz w:val="28"/>
        </w:rPr>
        <w:t>
      7. Нысанның 5-бағанында мүліктің баланстық құны оның қайтару құнынан артық болған құны көрсетіледі.</w:t>
      </w:r>
    </w:p>
    <w:bookmarkEnd w:id="46"/>
    <w:bookmarkStart w:name="z106" w:id="47"/>
    <w:p>
      <w:pPr>
        <w:spacing w:after="0"/>
        <w:ind w:left="0"/>
        <w:jc w:val="both"/>
      </w:pPr>
      <w:r>
        <w:rPr>
          <w:rFonts w:ascii="Times New Roman"/>
          <w:b w:val="false"/>
          <w:i w:val="false"/>
          <w:color w:val="000000"/>
          <w:sz w:val="28"/>
        </w:rPr>
        <w:t>
      8. Нысанның 6-бағанында жинақталған амортизация мен құнсызданудың шығындарын алғаннан кейін мүлік есепке алынатын құны көрсетіледі. (3-баған – 4-баған – 5-баған).</w:t>
      </w:r>
    </w:p>
    <w:bookmarkEnd w:id="47"/>
    <w:bookmarkStart w:name="z107" w:id="48"/>
    <w:p>
      <w:pPr>
        <w:spacing w:after="0"/>
        <w:ind w:left="0"/>
        <w:jc w:val="both"/>
      </w:pPr>
      <w:r>
        <w:rPr>
          <w:rFonts w:ascii="Times New Roman"/>
          <w:b w:val="false"/>
          <w:i w:val="false"/>
          <w:color w:val="000000"/>
          <w:sz w:val="28"/>
        </w:rPr>
        <w:t>
      9. Нысанның 7-бағанында қайта бағалау сомасы көрсетіледі.</w:t>
      </w:r>
    </w:p>
    <w:bookmarkEnd w:id="48"/>
    <w:bookmarkStart w:name="z108" w:id="49"/>
    <w:p>
      <w:pPr>
        <w:spacing w:after="0"/>
        <w:ind w:left="0"/>
        <w:jc w:val="both"/>
      </w:pPr>
      <w:r>
        <w:rPr>
          <w:rFonts w:ascii="Times New Roman"/>
          <w:b w:val="false"/>
          <w:i w:val="false"/>
          <w:color w:val="000000"/>
          <w:sz w:val="28"/>
        </w:rPr>
        <w:t>
      10. Нысанның 8-бағанында қайта бағалаудан кейінгі теңгерімдік құны көрсетіледі (6-баған + 7-баған).</w:t>
      </w:r>
    </w:p>
    <w:bookmarkEnd w:id="49"/>
    <w:bookmarkStart w:name="z109" w:id="50"/>
    <w:p>
      <w:pPr>
        <w:spacing w:after="0"/>
        <w:ind w:left="0"/>
        <w:jc w:val="both"/>
      </w:pPr>
      <w:r>
        <w:rPr>
          <w:rFonts w:ascii="Times New Roman"/>
          <w:b w:val="false"/>
          <w:i w:val="false"/>
          <w:color w:val="000000"/>
          <w:sz w:val="28"/>
        </w:rPr>
        <w:t>
      11. Нысанның 9-бағанында техникалық паспорттары бар объектілер саны көрсетіледі.</w:t>
      </w:r>
    </w:p>
    <w:bookmarkEnd w:id="50"/>
    <w:bookmarkStart w:name="z110" w:id="51"/>
    <w:p>
      <w:pPr>
        <w:spacing w:after="0"/>
        <w:ind w:left="0"/>
        <w:jc w:val="both"/>
      </w:pPr>
      <w:r>
        <w:rPr>
          <w:rFonts w:ascii="Times New Roman"/>
          <w:b w:val="false"/>
          <w:i w:val="false"/>
          <w:color w:val="000000"/>
          <w:sz w:val="28"/>
        </w:rPr>
        <w:t>
      12. Нысанның 10-бағанында есепті жылда паспорттау жүргізілген объектілер саны көрсетіледі.</w:t>
      </w:r>
    </w:p>
    <w:bookmarkEnd w:id="51"/>
    <w:p>
      <w:pPr>
        <w:spacing w:after="0"/>
        <w:ind w:left="0"/>
        <w:jc w:val="both"/>
      </w:pPr>
      <w:r>
        <w:rPr>
          <w:rFonts w:ascii="Times New Roman"/>
          <w:b w:val="false"/>
          <w:i w:val="false"/>
          <w:color w:val="000000"/>
          <w:sz w:val="28"/>
        </w:rPr>
        <w:t>
      13. Нысанның 11-бағанында паспорттау жүргізілуі қажет объектілер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w:t>
            </w:r>
            <w:r>
              <w:rPr>
                <w:rFonts w:ascii="Times New Roman"/>
                <w:b w:val="false"/>
                <w:i w:val="false"/>
                <w:color w:val="000000"/>
                <w:sz w:val="20"/>
              </w:rPr>
              <w:t xml:space="preserve">азақстан Республикасы Қаржы министрінің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 636 бұйрығына 2-қосымша</w:t>
            </w:r>
            <w:r>
              <w:br/>
            </w:r>
            <w:r>
              <w:rPr>
                <w:rFonts w:ascii="Times New Roman"/>
                <w:b w:val="false"/>
                <w:i w:val="false"/>
                <w:color w:val="000000"/>
                <w:sz w:val="20"/>
              </w:rPr>
              <w:t xml:space="preserve">Мемлекеттiк мүлiк тiзiлiмiне </w:t>
            </w:r>
            <w:r>
              <w:br/>
            </w:r>
            <w:r>
              <w:rPr>
                <w:rFonts w:ascii="Times New Roman"/>
                <w:b w:val="false"/>
                <w:i w:val="false"/>
                <w:color w:val="000000"/>
                <w:sz w:val="20"/>
              </w:rPr>
              <w:t xml:space="preserve">есепке алу объектiлерi </w:t>
            </w:r>
            <w:r>
              <w:br/>
            </w:r>
            <w:r>
              <w:rPr>
                <w:rFonts w:ascii="Times New Roman"/>
                <w:b w:val="false"/>
                <w:i w:val="false"/>
                <w:color w:val="000000"/>
                <w:sz w:val="20"/>
              </w:rPr>
              <w:t xml:space="preserve">деректерiн енгiзудің, сондай-ақ </w:t>
            </w:r>
            <w:r>
              <w:br/>
            </w:r>
            <w:r>
              <w:rPr>
                <w:rFonts w:ascii="Times New Roman"/>
                <w:b w:val="false"/>
                <w:i w:val="false"/>
                <w:color w:val="000000"/>
                <w:sz w:val="20"/>
              </w:rPr>
              <w:t xml:space="preserve">мемлекеттiк мүлiкке түгендеу, </w:t>
            </w:r>
            <w:r>
              <w:br/>
            </w:r>
            <w:r>
              <w:rPr>
                <w:rFonts w:ascii="Times New Roman"/>
                <w:b w:val="false"/>
                <w:i w:val="false"/>
                <w:color w:val="000000"/>
                <w:sz w:val="20"/>
              </w:rPr>
              <w:t xml:space="preserve">паспорттау және қайта бағалау </w:t>
            </w:r>
            <w:r>
              <w:br/>
            </w:r>
            <w:r>
              <w:rPr>
                <w:rFonts w:ascii="Times New Roman"/>
                <w:b w:val="false"/>
                <w:i w:val="false"/>
                <w:color w:val="000000"/>
                <w:sz w:val="20"/>
              </w:rPr>
              <w:t xml:space="preserve">жүргiзудің бірыңғай </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15" w:id="52"/>
    <w:p>
      <w:pPr>
        <w:spacing w:after="0"/>
        <w:ind w:left="0"/>
        <w:jc w:val="left"/>
      </w:pPr>
      <w:r>
        <w:rPr>
          <w:rFonts w:ascii="Times New Roman"/>
          <w:b/>
          <w:i w:val="false"/>
          <w:color w:val="000000"/>
        </w:rPr>
        <w:t xml:space="preserve"> "Мемлекеттік заңды тұлғалардың үй-жай алаңдарына қажеттігі</w:t>
      </w:r>
      <w:r>
        <w:br/>
      </w:r>
      <w:r>
        <w:rPr>
          <w:rFonts w:ascii="Times New Roman"/>
          <w:b/>
          <w:i w:val="false"/>
          <w:color w:val="000000"/>
        </w:rPr>
        <w:t xml:space="preserve">туралы ақпарат" </w:t>
      </w:r>
    </w:p>
    <w:bookmarkEnd w:id="52"/>
    <w:bookmarkStart w:name="z116" w:id="53"/>
    <w:p>
      <w:pPr>
        <w:spacing w:after="0"/>
        <w:ind w:left="0"/>
        <w:jc w:val="both"/>
      </w:pPr>
      <w:r>
        <w:rPr>
          <w:rFonts w:ascii="Times New Roman"/>
          <w:b w:val="false"/>
          <w:i w:val="false"/>
          <w:color w:val="000000"/>
          <w:sz w:val="28"/>
        </w:rPr>
        <w:t>
      Есепті кезең _____ 20___ ж.</w:t>
      </w:r>
    </w:p>
    <w:bookmarkEnd w:id="53"/>
    <w:bookmarkStart w:name="z117" w:id="54"/>
    <w:p>
      <w:pPr>
        <w:spacing w:after="0"/>
        <w:ind w:left="0"/>
        <w:jc w:val="both"/>
      </w:pPr>
      <w:r>
        <w:rPr>
          <w:rFonts w:ascii="Times New Roman"/>
          <w:b w:val="false"/>
          <w:i w:val="false"/>
          <w:color w:val="000000"/>
          <w:sz w:val="28"/>
        </w:rPr>
        <w:t>
      Индекс: 1- АҚ</w:t>
      </w:r>
    </w:p>
    <w:bookmarkEnd w:id="54"/>
    <w:bookmarkStart w:name="z118" w:id="55"/>
    <w:p>
      <w:pPr>
        <w:spacing w:after="0"/>
        <w:ind w:left="0"/>
        <w:jc w:val="both"/>
      </w:pPr>
      <w:r>
        <w:rPr>
          <w:rFonts w:ascii="Times New Roman"/>
          <w:b w:val="false"/>
          <w:i w:val="false"/>
          <w:color w:val="000000"/>
          <w:sz w:val="28"/>
        </w:rPr>
        <w:t>
      Кезеңділігі: жыл сайын</w:t>
      </w:r>
    </w:p>
    <w:bookmarkEnd w:id="55"/>
    <w:bookmarkStart w:name="z119" w:id="56"/>
    <w:p>
      <w:pPr>
        <w:spacing w:after="0"/>
        <w:ind w:left="0"/>
        <w:jc w:val="both"/>
      </w:pPr>
      <w:r>
        <w:rPr>
          <w:rFonts w:ascii="Times New Roman"/>
          <w:b w:val="false"/>
          <w:i w:val="false"/>
          <w:color w:val="000000"/>
          <w:sz w:val="28"/>
        </w:rPr>
        <w:t>
      Тапсырады: мемлекеттік заңды тұлғалар</w:t>
      </w:r>
    </w:p>
    <w:bookmarkEnd w:id="56"/>
    <w:bookmarkStart w:name="z120" w:id="57"/>
    <w:p>
      <w:pPr>
        <w:spacing w:after="0"/>
        <w:ind w:left="0"/>
        <w:jc w:val="both"/>
      </w:pPr>
      <w:r>
        <w:rPr>
          <w:rFonts w:ascii="Times New Roman"/>
          <w:b w:val="false"/>
          <w:i w:val="false"/>
          <w:color w:val="000000"/>
          <w:sz w:val="28"/>
        </w:rPr>
        <w:t>
      Алушы: мемлекеттік мүлік тізілімі</w:t>
      </w:r>
    </w:p>
    <w:bookmarkEnd w:id="57"/>
    <w:bookmarkStart w:name="z121" w:id="58"/>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58"/>
    <w:bookmarkStart w:name="z122" w:id="59"/>
    <w:p>
      <w:pPr>
        <w:spacing w:after="0"/>
        <w:ind w:left="0"/>
        <w:jc w:val="both"/>
      </w:pPr>
      <w:r>
        <w:rPr>
          <w:rFonts w:ascii="Times New Roman"/>
          <w:b w:val="false"/>
          <w:i w:val="false"/>
          <w:color w:val="000000"/>
          <w:sz w:val="28"/>
        </w:rPr>
        <w:t>
      Нысан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71"/>
        <w:gridCol w:w="1385"/>
        <w:gridCol w:w="2704"/>
        <w:gridCol w:w="2705"/>
        <w:gridCol w:w="3615"/>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қызметшілерінің саны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үй-жайдың алаңы, ш.м.</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нақты алып отырған алаңы, ш.м.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 бекітілген нормативке сәйкес орналастыруға арналған қажетті алаң, ш.м.</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 __________________</w:t>
      </w:r>
      <w:r>
        <w:br/>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r>
        <w:br/>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Мөр орны</w:t>
      </w:r>
    </w:p>
    <w:bookmarkStart w:name="z129" w:id="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0"/>
    <w:bookmarkStart w:name="z130" w:id="61"/>
    <w:p>
      <w:pPr>
        <w:spacing w:after="0"/>
        <w:ind w:left="0"/>
        <w:jc w:val="left"/>
      </w:pPr>
      <w:r>
        <w:rPr>
          <w:rFonts w:ascii="Times New Roman"/>
          <w:b/>
          <w:i w:val="false"/>
          <w:color w:val="000000"/>
        </w:rPr>
        <w:t xml:space="preserve">  "Мемлекеттік заңды тұлғалардың үй-жай алаңдарына қажеттігі туралы ақпарат"</w:t>
      </w:r>
    </w:p>
    <w:bookmarkEnd w:id="61"/>
    <w:bookmarkStart w:name="z131" w:id="62"/>
    <w:p>
      <w:pPr>
        <w:spacing w:after="0"/>
        <w:ind w:left="0"/>
        <w:jc w:val="left"/>
      </w:pPr>
      <w:r>
        <w:rPr>
          <w:rFonts w:ascii="Times New Roman"/>
          <w:b/>
          <w:i w:val="false"/>
          <w:color w:val="000000"/>
        </w:rPr>
        <w:t xml:space="preserve"> 1. Жалпы ережелер</w:t>
      </w:r>
    </w:p>
    <w:bookmarkEnd w:id="62"/>
    <w:bookmarkStart w:name="z180" w:id="63"/>
    <w:p>
      <w:pPr>
        <w:spacing w:after="0"/>
        <w:ind w:left="0"/>
        <w:jc w:val="both"/>
      </w:pPr>
      <w:r>
        <w:rPr>
          <w:rFonts w:ascii="Times New Roman"/>
          <w:b w:val="false"/>
          <w:i w:val="false"/>
          <w:color w:val="000000"/>
          <w:sz w:val="28"/>
        </w:rPr>
        <w:t>
      1. Осы түсіндірме "Мемлекеттік заңды тұлғалардың үй-жай алаңдарына қажеттігі туралы ақпарат" нысанды (бұдан әрі – Нысан) толтыру бойынша бірыңғай талаптарды анықтайды.</w:t>
      </w:r>
    </w:p>
    <w:bookmarkEnd w:id="63"/>
    <w:bookmarkStart w:name="z133" w:id="64"/>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64"/>
    <w:bookmarkStart w:name="z135" w:id="65"/>
    <w:p>
      <w:pPr>
        <w:spacing w:after="0"/>
        <w:ind w:left="0"/>
        <w:jc w:val="left"/>
      </w:pPr>
      <w:r>
        <w:rPr>
          <w:rFonts w:ascii="Times New Roman"/>
          <w:b/>
          <w:i w:val="false"/>
          <w:color w:val="000000"/>
        </w:rPr>
        <w:t xml:space="preserve"> 2. Нысанды толтыру бойынша түсіндірме</w:t>
      </w:r>
    </w:p>
    <w:bookmarkEnd w:id="65"/>
    <w:bookmarkStart w:name="z136" w:id="66"/>
    <w:p>
      <w:pPr>
        <w:spacing w:after="0"/>
        <w:ind w:left="0"/>
        <w:jc w:val="both"/>
      </w:pPr>
      <w:r>
        <w:rPr>
          <w:rFonts w:ascii="Times New Roman"/>
          <w:b w:val="false"/>
          <w:i w:val="false"/>
          <w:color w:val="000000"/>
          <w:sz w:val="28"/>
        </w:rPr>
        <w:t>
      3. Нысанның 1-бағанында реттік нөмірі көрсетіледі.</w:t>
      </w:r>
    </w:p>
    <w:bookmarkEnd w:id="66"/>
    <w:bookmarkStart w:name="z137" w:id="67"/>
    <w:p>
      <w:pPr>
        <w:spacing w:after="0"/>
        <w:ind w:left="0"/>
        <w:jc w:val="both"/>
      </w:pPr>
      <w:r>
        <w:rPr>
          <w:rFonts w:ascii="Times New Roman"/>
          <w:b w:val="false"/>
          <w:i w:val="false"/>
          <w:color w:val="000000"/>
          <w:sz w:val="28"/>
        </w:rPr>
        <w:t>
      4. Нысанның 2-бағанында үй-жайдың атауы көрсетіледі, атап айтқанда мемлекеттік заңды тұлғалары орналасқан әрбір жеке үй-жай толтырылады.</w:t>
      </w:r>
    </w:p>
    <w:bookmarkEnd w:id="67"/>
    <w:bookmarkStart w:name="z138" w:id="68"/>
    <w:p>
      <w:pPr>
        <w:spacing w:after="0"/>
        <w:ind w:left="0"/>
        <w:jc w:val="both"/>
      </w:pPr>
      <w:r>
        <w:rPr>
          <w:rFonts w:ascii="Times New Roman"/>
          <w:b w:val="false"/>
          <w:i w:val="false"/>
          <w:color w:val="000000"/>
          <w:sz w:val="28"/>
        </w:rPr>
        <w:t>
      5. Нысанның 3-бағанында мемлекеттік заңды тұлғалардың қызметшілері саны, атап айтқанда осы үй-жайға орналасқан мемлекеттік заңды тұлғалардың саны көрсетіледі.</w:t>
      </w:r>
    </w:p>
    <w:bookmarkEnd w:id="68"/>
    <w:bookmarkStart w:name="z139" w:id="69"/>
    <w:p>
      <w:pPr>
        <w:spacing w:after="0"/>
        <w:ind w:left="0"/>
        <w:jc w:val="both"/>
      </w:pPr>
      <w:r>
        <w:rPr>
          <w:rFonts w:ascii="Times New Roman"/>
          <w:b w:val="false"/>
          <w:i w:val="false"/>
          <w:color w:val="000000"/>
          <w:sz w:val="28"/>
        </w:rPr>
        <w:t>
      6. Нысанның 4-бағанында бекітілген нормативтеріне сәйкес үй-жайдың алаңы көрсетіледі.</w:t>
      </w:r>
    </w:p>
    <w:bookmarkEnd w:id="69"/>
    <w:bookmarkStart w:name="z140" w:id="70"/>
    <w:p>
      <w:pPr>
        <w:spacing w:after="0"/>
        <w:ind w:left="0"/>
        <w:jc w:val="both"/>
      </w:pPr>
      <w:r>
        <w:rPr>
          <w:rFonts w:ascii="Times New Roman"/>
          <w:b w:val="false"/>
          <w:i w:val="false"/>
          <w:color w:val="000000"/>
          <w:sz w:val="28"/>
        </w:rPr>
        <w:t>
      7. Нысанның 5-бағанында мемлекеттік заңды тұлғаның нақты алып отырған алаңы көрсетіледі.</w:t>
      </w:r>
    </w:p>
    <w:bookmarkEnd w:id="70"/>
    <w:p>
      <w:pPr>
        <w:spacing w:after="0"/>
        <w:ind w:left="0"/>
        <w:jc w:val="both"/>
      </w:pPr>
      <w:r>
        <w:rPr>
          <w:rFonts w:ascii="Times New Roman"/>
          <w:b w:val="false"/>
          <w:i w:val="false"/>
          <w:color w:val="000000"/>
          <w:sz w:val="28"/>
        </w:rPr>
        <w:t>
      8. Нысанның 6-бағанында бекітілген нормативтерге сәйкес орналастыруға арналған мемлекеттік заңды тұлғаларға қажетті алаң көрсетіледі (6-баған, егер 5-бағанда көрсетілген мән 4-бағанында көрсетілген мәннен аз болса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w:t>
            </w:r>
            <w:r>
              <w:rPr>
                <w:rFonts w:ascii="Times New Roman"/>
                <w:b w:val="false"/>
                <w:i w:val="false"/>
                <w:color w:val="000000"/>
                <w:sz w:val="20"/>
              </w:rPr>
              <w:t xml:space="preserve">азақстан Республикасы Қаржы министрінің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 636 бұйрығына 3-қосымша</w:t>
            </w:r>
            <w:r>
              <w:br/>
            </w:r>
            <w:r>
              <w:rPr>
                <w:rFonts w:ascii="Times New Roman"/>
                <w:b w:val="false"/>
                <w:i w:val="false"/>
                <w:color w:val="000000"/>
                <w:sz w:val="20"/>
              </w:rPr>
              <w:t xml:space="preserve">Мемлекеттiк мүлiк тiзiлiмiне </w:t>
            </w:r>
            <w:r>
              <w:br/>
            </w:r>
            <w:r>
              <w:rPr>
                <w:rFonts w:ascii="Times New Roman"/>
                <w:b w:val="false"/>
                <w:i w:val="false"/>
                <w:color w:val="000000"/>
                <w:sz w:val="20"/>
              </w:rPr>
              <w:t xml:space="preserve">есепке алу объектiлерi </w:t>
            </w:r>
            <w:r>
              <w:br/>
            </w:r>
            <w:r>
              <w:rPr>
                <w:rFonts w:ascii="Times New Roman"/>
                <w:b w:val="false"/>
                <w:i w:val="false"/>
                <w:color w:val="000000"/>
                <w:sz w:val="20"/>
              </w:rPr>
              <w:t xml:space="preserve">деректерiн енгiзудің, сондай-ақ </w:t>
            </w:r>
            <w:r>
              <w:br/>
            </w:r>
            <w:r>
              <w:rPr>
                <w:rFonts w:ascii="Times New Roman"/>
                <w:b w:val="false"/>
                <w:i w:val="false"/>
                <w:color w:val="000000"/>
                <w:sz w:val="20"/>
              </w:rPr>
              <w:t xml:space="preserve">мемлекеттiк мүлiкке түгендеу, </w:t>
            </w:r>
            <w:r>
              <w:br/>
            </w:r>
            <w:r>
              <w:rPr>
                <w:rFonts w:ascii="Times New Roman"/>
                <w:b w:val="false"/>
                <w:i w:val="false"/>
                <w:color w:val="000000"/>
                <w:sz w:val="20"/>
              </w:rPr>
              <w:t xml:space="preserve">паспорттау және қайта бағалау </w:t>
            </w:r>
            <w:r>
              <w:br/>
            </w:r>
            <w:r>
              <w:rPr>
                <w:rFonts w:ascii="Times New Roman"/>
                <w:b w:val="false"/>
                <w:i w:val="false"/>
                <w:color w:val="000000"/>
                <w:sz w:val="20"/>
              </w:rPr>
              <w:t xml:space="preserve">жүргiзудің бірыңғай </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45" w:id="71"/>
    <w:p>
      <w:pPr>
        <w:spacing w:after="0"/>
        <w:ind w:left="0"/>
        <w:jc w:val="left"/>
      </w:pPr>
      <w:r>
        <w:rPr>
          <w:rFonts w:ascii="Times New Roman"/>
          <w:b/>
          <w:i w:val="false"/>
          <w:color w:val="000000"/>
        </w:rPr>
        <w:t xml:space="preserve">  "Мемлекеттік заңды тұлғалар орналасып отырған ғимараттардың</w:t>
      </w:r>
      <w:r>
        <w:br/>
      </w:r>
      <w:r>
        <w:rPr>
          <w:rFonts w:ascii="Times New Roman"/>
          <w:b/>
          <w:i w:val="false"/>
          <w:color w:val="000000"/>
        </w:rPr>
        <w:t xml:space="preserve">немесе үй-жайлардың" алаңдары </w:t>
      </w:r>
    </w:p>
    <w:bookmarkEnd w:id="71"/>
    <w:bookmarkStart w:name="z146" w:id="72"/>
    <w:p>
      <w:pPr>
        <w:spacing w:after="0"/>
        <w:ind w:left="0"/>
        <w:jc w:val="both"/>
      </w:pPr>
      <w:r>
        <w:rPr>
          <w:rFonts w:ascii="Times New Roman"/>
          <w:b w:val="false"/>
          <w:i w:val="false"/>
          <w:color w:val="000000"/>
          <w:sz w:val="28"/>
        </w:rPr>
        <w:t>
      Есепті кезең _____ 20___ ж.</w:t>
      </w:r>
    </w:p>
    <w:bookmarkEnd w:id="72"/>
    <w:bookmarkStart w:name="z147" w:id="73"/>
    <w:p>
      <w:pPr>
        <w:spacing w:after="0"/>
        <w:ind w:left="0"/>
        <w:jc w:val="both"/>
      </w:pPr>
      <w:r>
        <w:rPr>
          <w:rFonts w:ascii="Times New Roman"/>
          <w:b w:val="false"/>
          <w:i w:val="false"/>
          <w:color w:val="000000"/>
          <w:sz w:val="28"/>
        </w:rPr>
        <w:t>
      Индекс: 1- АА</w:t>
      </w:r>
    </w:p>
    <w:bookmarkEnd w:id="73"/>
    <w:bookmarkStart w:name="z148" w:id="74"/>
    <w:p>
      <w:pPr>
        <w:spacing w:after="0"/>
        <w:ind w:left="0"/>
        <w:jc w:val="both"/>
      </w:pPr>
      <w:r>
        <w:rPr>
          <w:rFonts w:ascii="Times New Roman"/>
          <w:b w:val="false"/>
          <w:i w:val="false"/>
          <w:color w:val="000000"/>
          <w:sz w:val="28"/>
        </w:rPr>
        <w:t>
      Кезеңділігі: жыл сайын</w:t>
      </w:r>
    </w:p>
    <w:bookmarkEnd w:id="74"/>
    <w:bookmarkStart w:name="z149" w:id="75"/>
    <w:p>
      <w:pPr>
        <w:spacing w:after="0"/>
        <w:ind w:left="0"/>
        <w:jc w:val="both"/>
      </w:pPr>
      <w:r>
        <w:rPr>
          <w:rFonts w:ascii="Times New Roman"/>
          <w:b w:val="false"/>
          <w:i w:val="false"/>
          <w:color w:val="000000"/>
          <w:sz w:val="28"/>
        </w:rPr>
        <w:t>
      Тапсырады: мемлекеттік заңды тұлғалар</w:t>
      </w:r>
    </w:p>
    <w:bookmarkEnd w:id="75"/>
    <w:bookmarkStart w:name="z150" w:id="76"/>
    <w:p>
      <w:pPr>
        <w:spacing w:after="0"/>
        <w:ind w:left="0"/>
        <w:jc w:val="both"/>
      </w:pPr>
      <w:r>
        <w:rPr>
          <w:rFonts w:ascii="Times New Roman"/>
          <w:b w:val="false"/>
          <w:i w:val="false"/>
          <w:color w:val="000000"/>
          <w:sz w:val="28"/>
        </w:rPr>
        <w:t>
      Алушы: мемлекеттік мүлік тізілімі</w:t>
      </w:r>
    </w:p>
    <w:bookmarkEnd w:id="76"/>
    <w:bookmarkStart w:name="z151" w:id="77"/>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77"/>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68"/>
        <w:gridCol w:w="664"/>
        <w:gridCol w:w="344"/>
        <w:gridCol w:w="2293"/>
        <w:gridCol w:w="1143"/>
        <w:gridCol w:w="760"/>
        <w:gridCol w:w="932"/>
        <w:gridCol w:w="345"/>
        <w:gridCol w:w="535"/>
        <w:gridCol w:w="1496"/>
        <w:gridCol w:w="1432"/>
        <w:gridCol w:w="1432"/>
      </w:tblGrid>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8"/>
          <w:p>
            <w:pPr>
              <w:spacing w:after="20"/>
              <w:ind w:left="20"/>
              <w:jc w:val="both"/>
            </w:pPr>
            <w:r>
              <w:rPr>
                <w:rFonts w:ascii="Times New Roman"/>
                <w:b w:val="false"/>
                <w:i w:val="false"/>
                <w:color w:val="000000"/>
                <w:sz w:val="20"/>
              </w:rPr>
              <w:t>
Р/с №</w:t>
            </w:r>
          </w:p>
          <w:bookmarkEnd w:id="78"/>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атауы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орналасқан жері</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кадастрлік нөмері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үй-жай туралы мәліметтер (жеке тұрған ғимарат, ғимараттың немесе ғимараттағы үй-жайдың бөлігі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 орналастыру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алып отырған ғимараттың немесе үй-жайдың алаңы, ш.м.</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алаңның 1 ш.м. үшін құны, теңге*</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үй-жайды жалға алу бойынша бір айдың шығыны, теңге*</w:t>
            </w:r>
            <w:r>
              <w:br/>
            </w:r>
            <w:r>
              <w:rPr>
                <w:rFonts w:ascii="Times New Roman"/>
                <w:b w:val="false"/>
                <w:i w:val="false"/>
                <w:color w:val="000000"/>
                <w:sz w:val="20"/>
              </w:rPr>
              <w:t>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үй-жайды жалға алу бойынша есептік жылдың шығыны,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үй-жай жедел жүргізу немесе шаруашылық басқару құқығында бекітілген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үй-жайларында орналастырылған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және/немесе жеке тұлғалардан жалға алынған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7" w:id="79"/>
    <w:p>
      <w:pPr>
        <w:spacing w:after="0"/>
        <w:ind w:left="0"/>
        <w:jc w:val="both"/>
      </w:pPr>
      <w:r>
        <w:rPr>
          <w:rFonts w:ascii="Times New Roman"/>
          <w:b w:val="false"/>
          <w:i w:val="false"/>
          <w:color w:val="000000"/>
          <w:sz w:val="28"/>
        </w:rPr>
        <w:t>
      Ескертпе : * 11-13-бағандарды жалға алынатын үй-жайы бар болған жағдайда мемлекеттік мекемелер ғана толтырады</w:t>
      </w:r>
    </w:p>
    <w:bookmarkEnd w:id="79"/>
    <w:p>
      <w:pPr>
        <w:spacing w:after="0"/>
        <w:ind w:left="0"/>
        <w:jc w:val="both"/>
      </w:pPr>
      <w:r>
        <w:rPr>
          <w:rFonts w:ascii="Times New Roman"/>
          <w:b w:val="false"/>
          <w:i w:val="false"/>
          <w:color w:val="000000"/>
          <w:sz w:val="28"/>
        </w:rPr>
        <w:t>
      Бірінші басшы ______________________________ __________________</w:t>
      </w:r>
      <w:r>
        <w:br/>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r>
        <w:br/>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Мөр орны</w:t>
      </w:r>
    </w:p>
    <w:bookmarkStart w:name="z161" w:id="8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0"/>
    <w:bookmarkStart w:name="z162" w:id="81"/>
    <w:p>
      <w:pPr>
        <w:spacing w:after="0"/>
        <w:ind w:left="0"/>
        <w:jc w:val="left"/>
      </w:pPr>
      <w:r>
        <w:rPr>
          <w:rFonts w:ascii="Times New Roman"/>
          <w:b/>
          <w:i w:val="false"/>
          <w:color w:val="000000"/>
        </w:rPr>
        <w:t xml:space="preserve">  "Мемлекеттік заңды тұлғалар орналасып отырған ғимараттардың немесе үй-жайлардың алаңдары бойынша ақпарат"</w:t>
      </w:r>
    </w:p>
    <w:bookmarkEnd w:id="81"/>
    <w:bookmarkStart w:name="z163" w:id="82"/>
    <w:p>
      <w:pPr>
        <w:spacing w:after="0"/>
        <w:ind w:left="0"/>
        <w:jc w:val="left"/>
      </w:pPr>
      <w:r>
        <w:rPr>
          <w:rFonts w:ascii="Times New Roman"/>
          <w:b/>
          <w:i w:val="false"/>
          <w:color w:val="000000"/>
        </w:rPr>
        <w:t xml:space="preserve"> 1. Жалпы ережелер</w:t>
      </w:r>
    </w:p>
    <w:bookmarkEnd w:id="82"/>
    <w:bookmarkStart w:name="z164" w:id="83"/>
    <w:p>
      <w:pPr>
        <w:spacing w:after="0"/>
        <w:ind w:left="0"/>
        <w:jc w:val="both"/>
      </w:pPr>
      <w:r>
        <w:rPr>
          <w:rFonts w:ascii="Times New Roman"/>
          <w:b w:val="false"/>
          <w:i w:val="false"/>
          <w:color w:val="000000"/>
          <w:sz w:val="28"/>
        </w:rPr>
        <w:t>
      1. Осы түсіндірме "Мемлекеттік заңды тұлғалар орналасып отырған ғимараттардың немесе үй-жайлардың алаңдары бойынша ақпарат" нысанын (бұдан әрі – Нысан) толтыру бойынша бірыңғай талаптарды анықтайды.</w:t>
      </w:r>
    </w:p>
    <w:bookmarkEnd w:id="83"/>
    <w:bookmarkStart w:name="z165" w:id="84"/>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84"/>
    <w:bookmarkStart w:name="z166" w:id="85"/>
    <w:p>
      <w:pPr>
        <w:spacing w:after="0"/>
        <w:ind w:left="0"/>
        <w:jc w:val="left"/>
      </w:pPr>
      <w:r>
        <w:rPr>
          <w:rFonts w:ascii="Times New Roman"/>
          <w:b/>
          <w:i w:val="false"/>
          <w:color w:val="000000"/>
        </w:rPr>
        <w:t xml:space="preserve"> 2. Нысанды толтыру бойынша түсіндірме</w:t>
      </w:r>
    </w:p>
    <w:bookmarkEnd w:id="85"/>
    <w:bookmarkStart w:name="z167" w:id="86"/>
    <w:p>
      <w:pPr>
        <w:spacing w:after="0"/>
        <w:ind w:left="0"/>
        <w:jc w:val="both"/>
      </w:pPr>
      <w:r>
        <w:rPr>
          <w:rFonts w:ascii="Times New Roman"/>
          <w:b w:val="false"/>
          <w:i w:val="false"/>
          <w:color w:val="000000"/>
          <w:sz w:val="28"/>
        </w:rPr>
        <w:t>
      3. Нысанның 1-бағанында реттік нөмірі көрсетіледі.</w:t>
      </w:r>
    </w:p>
    <w:bookmarkEnd w:id="86"/>
    <w:bookmarkStart w:name="z168" w:id="87"/>
    <w:p>
      <w:pPr>
        <w:spacing w:after="0"/>
        <w:ind w:left="0"/>
        <w:jc w:val="both"/>
      </w:pPr>
      <w:r>
        <w:rPr>
          <w:rFonts w:ascii="Times New Roman"/>
          <w:b w:val="false"/>
          <w:i w:val="false"/>
          <w:color w:val="000000"/>
          <w:sz w:val="28"/>
        </w:rPr>
        <w:t>
      4. Нысанның 2-бағанында ғимараттың немесе үй-жайдың атауы көрсетіледі.</w:t>
      </w:r>
    </w:p>
    <w:bookmarkEnd w:id="87"/>
    <w:bookmarkStart w:name="z169" w:id="88"/>
    <w:p>
      <w:pPr>
        <w:spacing w:after="0"/>
        <w:ind w:left="0"/>
        <w:jc w:val="both"/>
      </w:pPr>
      <w:r>
        <w:rPr>
          <w:rFonts w:ascii="Times New Roman"/>
          <w:b w:val="false"/>
          <w:i w:val="false"/>
          <w:color w:val="000000"/>
          <w:sz w:val="28"/>
        </w:rPr>
        <w:t>
      5. Нысанның 3-бағанында ғимараттың немесе үй-жайдың орналасқан жері (мекенжайы) көрсетіледі.</w:t>
      </w:r>
    </w:p>
    <w:bookmarkEnd w:id="88"/>
    <w:bookmarkStart w:name="z170" w:id="89"/>
    <w:p>
      <w:pPr>
        <w:spacing w:after="0"/>
        <w:ind w:left="0"/>
        <w:jc w:val="both"/>
      </w:pPr>
      <w:r>
        <w:rPr>
          <w:rFonts w:ascii="Times New Roman"/>
          <w:b w:val="false"/>
          <w:i w:val="false"/>
          <w:color w:val="000000"/>
          <w:sz w:val="28"/>
        </w:rPr>
        <w:t>
      6. Нысанның 4-бағанында ғимараттың немесе үй-жайдың кадастрлық нөмірі көрсетіледі.</w:t>
      </w:r>
    </w:p>
    <w:bookmarkEnd w:id="89"/>
    <w:bookmarkStart w:name="z171" w:id="90"/>
    <w:p>
      <w:pPr>
        <w:spacing w:after="0"/>
        <w:ind w:left="0"/>
        <w:jc w:val="both"/>
      </w:pPr>
      <w:r>
        <w:rPr>
          <w:rFonts w:ascii="Times New Roman"/>
          <w:b w:val="false"/>
          <w:i w:val="false"/>
          <w:color w:val="000000"/>
          <w:sz w:val="28"/>
        </w:rPr>
        <w:t>
      7. Нысанның 5-бағанында ғимарат немесе үй-жай туралы мәліметтер (жеке тұрған ғимарат, ғимараттың немесе ғимараттағы үй-жайдың бөлігі және т.б.) көрсетіледі.</w:t>
      </w:r>
    </w:p>
    <w:bookmarkEnd w:id="90"/>
    <w:bookmarkStart w:name="z172" w:id="91"/>
    <w:p>
      <w:pPr>
        <w:spacing w:after="0"/>
        <w:ind w:left="0"/>
        <w:jc w:val="both"/>
      </w:pPr>
      <w:r>
        <w:rPr>
          <w:rFonts w:ascii="Times New Roman"/>
          <w:b w:val="false"/>
          <w:i w:val="false"/>
          <w:color w:val="000000"/>
          <w:sz w:val="28"/>
        </w:rPr>
        <w:t>
      8. Нысанның 6, 7, 8 - бағандарында мемлекеттік заңды тұлғаның орналастырылуы туралы мәліметтер көрсетіледі.</w:t>
      </w:r>
    </w:p>
    <w:bookmarkEnd w:id="91"/>
    <w:bookmarkStart w:name="z173" w:id="92"/>
    <w:p>
      <w:pPr>
        <w:spacing w:after="0"/>
        <w:ind w:left="0"/>
        <w:jc w:val="both"/>
      </w:pPr>
      <w:r>
        <w:rPr>
          <w:rFonts w:ascii="Times New Roman"/>
          <w:b w:val="false"/>
          <w:i w:val="false"/>
          <w:color w:val="000000"/>
          <w:sz w:val="28"/>
        </w:rPr>
        <w:t>
      9. Нысанның 9, 10 - бағандарында мемлекеттік заңды тұлға алып отырған ғимараттың немесе үй-жайдың жалпы және пайдалы алаңы көрсетіледі.</w:t>
      </w:r>
    </w:p>
    <w:bookmarkEnd w:id="92"/>
    <w:bookmarkStart w:name="z174" w:id="93"/>
    <w:p>
      <w:pPr>
        <w:spacing w:after="0"/>
        <w:ind w:left="0"/>
        <w:jc w:val="both"/>
      </w:pPr>
      <w:r>
        <w:rPr>
          <w:rFonts w:ascii="Times New Roman"/>
          <w:b w:val="false"/>
          <w:i w:val="false"/>
          <w:color w:val="000000"/>
          <w:sz w:val="28"/>
        </w:rPr>
        <w:t>
      10. Нысанның 11-бағанында жалға алынған алаңның 1 шаршы метрі үшін құны көрсетіледі.</w:t>
      </w:r>
    </w:p>
    <w:bookmarkEnd w:id="93"/>
    <w:bookmarkStart w:name="z175" w:id="94"/>
    <w:p>
      <w:pPr>
        <w:spacing w:after="0"/>
        <w:ind w:left="0"/>
        <w:jc w:val="both"/>
      </w:pPr>
      <w:r>
        <w:rPr>
          <w:rFonts w:ascii="Times New Roman"/>
          <w:b w:val="false"/>
          <w:i w:val="false"/>
          <w:color w:val="000000"/>
          <w:sz w:val="28"/>
        </w:rPr>
        <w:t>
      11. 12-бағанда ғимаратты немесе үй-жайды жалға алу бойынша бір айдың шығыны, теңгеде көрсетіледі.</w:t>
      </w:r>
    </w:p>
    <w:bookmarkEnd w:id="94"/>
    <w:bookmarkStart w:name="z176" w:id="95"/>
    <w:p>
      <w:pPr>
        <w:spacing w:after="0"/>
        <w:ind w:left="0"/>
        <w:jc w:val="both"/>
      </w:pPr>
      <w:r>
        <w:rPr>
          <w:rFonts w:ascii="Times New Roman"/>
          <w:b w:val="false"/>
          <w:i w:val="false"/>
          <w:color w:val="000000"/>
          <w:sz w:val="28"/>
        </w:rPr>
        <w:t>
      12. 13-бағанда ғимаратты немесе үй-жайды жалға алу бойынша есептік жылдың шығыны, теңгеде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Қаржы министрінің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 636 бұйрығына 4-қосымша</w:t>
            </w:r>
            <w:r>
              <w:br/>
            </w:r>
            <w:r>
              <w:rPr>
                <w:rFonts w:ascii="Times New Roman"/>
                <w:b w:val="false"/>
                <w:i w:val="false"/>
                <w:color w:val="000000"/>
                <w:sz w:val="20"/>
              </w:rPr>
              <w:t xml:space="preserve">Мемлекеттiк мүлiк тiзiлiмiне </w:t>
            </w:r>
            <w:r>
              <w:br/>
            </w:r>
            <w:r>
              <w:rPr>
                <w:rFonts w:ascii="Times New Roman"/>
                <w:b w:val="false"/>
                <w:i w:val="false"/>
                <w:color w:val="000000"/>
                <w:sz w:val="20"/>
              </w:rPr>
              <w:t xml:space="preserve">есепке алу объектiлерi </w:t>
            </w:r>
            <w:r>
              <w:br/>
            </w:r>
            <w:r>
              <w:rPr>
                <w:rFonts w:ascii="Times New Roman"/>
                <w:b w:val="false"/>
                <w:i w:val="false"/>
                <w:color w:val="000000"/>
                <w:sz w:val="20"/>
              </w:rPr>
              <w:t xml:space="preserve">деректерiн енгiзудің, сондай-ақ </w:t>
            </w:r>
            <w:r>
              <w:br/>
            </w:r>
            <w:r>
              <w:rPr>
                <w:rFonts w:ascii="Times New Roman"/>
                <w:b w:val="false"/>
                <w:i w:val="false"/>
                <w:color w:val="000000"/>
                <w:sz w:val="20"/>
              </w:rPr>
              <w:t xml:space="preserve">мемлекеттiк мүлiкке түгендеу, </w:t>
            </w:r>
            <w:r>
              <w:br/>
            </w:r>
            <w:r>
              <w:rPr>
                <w:rFonts w:ascii="Times New Roman"/>
                <w:b w:val="false"/>
                <w:i w:val="false"/>
                <w:color w:val="000000"/>
                <w:sz w:val="20"/>
              </w:rPr>
              <w:t xml:space="preserve">паспорттау және қайта бағалау </w:t>
            </w:r>
            <w:r>
              <w:br/>
            </w:r>
            <w:r>
              <w:rPr>
                <w:rFonts w:ascii="Times New Roman"/>
                <w:b w:val="false"/>
                <w:i w:val="false"/>
                <w:color w:val="000000"/>
                <w:sz w:val="20"/>
              </w:rPr>
              <w:t xml:space="preserve">жүргiзудің бірыңғай </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Әкімшілік деректерді жинауға арналған нысан  "Мемлекеттік заңды тұлғаларды автомобильдермен жабдықтау</w:t>
      </w:r>
      <w:r>
        <w:br/>
      </w:r>
      <w:r>
        <w:rPr>
          <w:rFonts w:ascii="Times New Roman"/>
          <w:b/>
          <w:i w:val="false"/>
          <w:color w:val="000000"/>
        </w:rPr>
        <w:t>бойынша ақпарат"</w:t>
      </w:r>
    </w:p>
    <w:p>
      <w:pPr>
        <w:spacing w:after="0"/>
        <w:ind w:left="0"/>
        <w:jc w:val="both"/>
      </w:pPr>
      <w:r>
        <w:rPr>
          <w:rFonts w:ascii="Times New Roman"/>
          <w:b w:val="false"/>
          <w:i w:val="false"/>
          <w:color w:val="000000"/>
          <w:sz w:val="28"/>
        </w:rPr>
        <w:t>
      Есепті кезең _____ 20___ ж.</w:t>
      </w:r>
    </w:p>
    <w:p>
      <w:pPr>
        <w:spacing w:after="0"/>
        <w:ind w:left="0"/>
        <w:jc w:val="both"/>
      </w:pPr>
      <w:r>
        <w:rPr>
          <w:rFonts w:ascii="Times New Roman"/>
          <w:b w:val="false"/>
          <w:i w:val="false"/>
          <w:color w:val="000000"/>
          <w:sz w:val="28"/>
        </w:rPr>
        <w:t>
      Индекс: 1- АЖ</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Тапсырады: мемлекеттік заңды тұлғалар</w:t>
      </w:r>
    </w:p>
    <w:p>
      <w:pPr>
        <w:spacing w:after="0"/>
        <w:ind w:left="0"/>
        <w:jc w:val="both"/>
      </w:pPr>
      <w:r>
        <w:rPr>
          <w:rFonts w:ascii="Times New Roman"/>
          <w:b w:val="false"/>
          <w:i w:val="false"/>
          <w:color w:val="000000"/>
          <w:sz w:val="28"/>
        </w:rPr>
        <w:t>
      Алушы: мемлекеттік мүлік тізілімі</w:t>
      </w:r>
    </w:p>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55"/>
        <w:gridCol w:w="1571"/>
        <w:gridCol w:w="1406"/>
        <w:gridCol w:w="652"/>
        <w:gridCol w:w="1407"/>
        <w:gridCol w:w="904"/>
        <w:gridCol w:w="904"/>
        <w:gridCol w:w="904"/>
        <w:gridCol w:w="905"/>
        <w:gridCol w:w="905"/>
        <w:gridCol w:w="905"/>
      </w:tblGrid>
      <w:tr>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немесе кезекші</w:t>
            </w:r>
            <w:r>
              <w:br/>
            </w:r>
            <w:r>
              <w:rPr>
                <w:rFonts w:ascii="Times New Roman"/>
                <w:b w:val="false"/>
                <w:i w:val="false"/>
                <w:color w:val="000000"/>
                <w:sz w:val="20"/>
              </w:rPr>
              <w:t>
(оның ішінде автобустар)</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модификация</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 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703"/>
        <w:gridCol w:w="3422"/>
        <w:gridCol w:w="2478"/>
        <w:gridCol w:w="24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жабдықтары туралы мәліметтер</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 жалға алу бойынша бір айдың шығыны, теңге</w:t>
            </w:r>
            <w:r>
              <w:br/>
            </w:r>
            <w:r>
              <w:rPr>
                <w:rFonts w:ascii="Times New Roman"/>
                <w:b w:val="false"/>
                <w:i w:val="false"/>
                <w:color w:val="000000"/>
                <w:sz w:val="20"/>
              </w:rPr>
              <w:t>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 жалға алу бойынша есептік жылдың шығыны, теңге</w:t>
            </w: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шаруашылық басқару құқығында бекітіліп берілген автомобиль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пайдалануына берілген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тұлғалардан және (немесе) жеке тұлғалардан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 орны</w:t>
      </w:r>
    </w:p>
    <w:bookmarkStart w:name="z201" w:id="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6"/>
    <w:bookmarkStart w:name="z202" w:id="97"/>
    <w:p>
      <w:pPr>
        <w:spacing w:after="0"/>
        <w:ind w:left="0"/>
        <w:jc w:val="left"/>
      </w:pPr>
      <w:r>
        <w:rPr>
          <w:rFonts w:ascii="Times New Roman"/>
          <w:b/>
          <w:i w:val="false"/>
          <w:color w:val="000000"/>
        </w:rPr>
        <w:t xml:space="preserve">  "Мемлекеттік заңды тұлғаларды автомобильдермен жабдықтау бойынша ақпарат"</w:t>
      </w:r>
    </w:p>
    <w:bookmarkEnd w:id="97"/>
    <w:bookmarkStart w:name="z203" w:id="98"/>
    <w:p>
      <w:pPr>
        <w:spacing w:after="0"/>
        <w:ind w:left="0"/>
        <w:jc w:val="left"/>
      </w:pPr>
      <w:r>
        <w:rPr>
          <w:rFonts w:ascii="Times New Roman"/>
          <w:b/>
          <w:i w:val="false"/>
          <w:color w:val="000000"/>
        </w:rPr>
        <w:t xml:space="preserve"> 1 Жалпы ережелер</w:t>
      </w:r>
    </w:p>
    <w:bookmarkEnd w:id="98"/>
    <w:bookmarkStart w:name="z204" w:id="99"/>
    <w:p>
      <w:pPr>
        <w:spacing w:after="0"/>
        <w:ind w:left="0"/>
        <w:jc w:val="both"/>
      </w:pPr>
      <w:r>
        <w:rPr>
          <w:rFonts w:ascii="Times New Roman"/>
          <w:b w:val="false"/>
          <w:i w:val="false"/>
          <w:color w:val="000000"/>
          <w:sz w:val="28"/>
        </w:rPr>
        <w:t>
      1. Осы түсіндірме "Мемлекеттік заңды тұлғаларды автомобильдермен жабдықтау бойынша ақпарат" нысанын (бұдан әрі – Нысан) толтыру бойынша бірыңғай талаптарды анықтайды.</w:t>
      </w:r>
    </w:p>
    <w:bookmarkEnd w:id="99"/>
    <w:bookmarkStart w:name="z205" w:id="100"/>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100"/>
    <w:bookmarkStart w:name="z206" w:id="101"/>
    <w:p>
      <w:pPr>
        <w:spacing w:after="0"/>
        <w:ind w:left="0"/>
        <w:jc w:val="left"/>
      </w:pPr>
      <w:r>
        <w:rPr>
          <w:rFonts w:ascii="Times New Roman"/>
          <w:b/>
          <w:i w:val="false"/>
          <w:color w:val="000000"/>
        </w:rPr>
        <w:t xml:space="preserve"> 2. Нысанды толтыру бойынша түсіндірме</w:t>
      </w:r>
    </w:p>
    <w:bookmarkEnd w:id="101"/>
    <w:bookmarkStart w:name="z207" w:id="102"/>
    <w:p>
      <w:pPr>
        <w:spacing w:after="0"/>
        <w:ind w:left="0"/>
        <w:jc w:val="both"/>
      </w:pPr>
      <w:r>
        <w:rPr>
          <w:rFonts w:ascii="Times New Roman"/>
          <w:b w:val="false"/>
          <w:i w:val="false"/>
          <w:color w:val="000000"/>
          <w:sz w:val="28"/>
        </w:rPr>
        <w:t>
      3. Нысанның 1 - бағанында реттік нөмірі көрсетіледі.</w:t>
      </w:r>
    </w:p>
    <w:bookmarkEnd w:id="102"/>
    <w:bookmarkStart w:name="z208" w:id="103"/>
    <w:p>
      <w:pPr>
        <w:spacing w:after="0"/>
        <w:ind w:left="0"/>
        <w:jc w:val="both"/>
      </w:pPr>
      <w:r>
        <w:rPr>
          <w:rFonts w:ascii="Times New Roman"/>
          <w:b w:val="false"/>
          <w:i w:val="false"/>
          <w:color w:val="000000"/>
          <w:sz w:val="28"/>
        </w:rPr>
        <w:t>
      4. Нысанның 2 - бағанында мемлекеттік заңды тұлғаның атауы көрсетіледі.</w:t>
      </w:r>
    </w:p>
    <w:bookmarkEnd w:id="103"/>
    <w:bookmarkStart w:name="z209" w:id="104"/>
    <w:p>
      <w:pPr>
        <w:spacing w:after="0"/>
        <w:ind w:left="0"/>
        <w:jc w:val="both"/>
      </w:pPr>
      <w:r>
        <w:rPr>
          <w:rFonts w:ascii="Times New Roman"/>
          <w:b w:val="false"/>
          <w:i w:val="false"/>
          <w:color w:val="000000"/>
          <w:sz w:val="28"/>
        </w:rPr>
        <w:t>
      5. Нысанның 3 - бағанында қызметтік немесе кезекші автомобиль (оның ішінде автобустар) көрсетіледі.</w:t>
      </w:r>
    </w:p>
    <w:bookmarkEnd w:id="104"/>
    <w:bookmarkStart w:name="z210" w:id="105"/>
    <w:p>
      <w:pPr>
        <w:spacing w:after="0"/>
        <w:ind w:left="0"/>
        <w:jc w:val="both"/>
      </w:pPr>
      <w:r>
        <w:rPr>
          <w:rFonts w:ascii="Times New Roman"/>
          <w:b w:val="false"/>
          <w:i w:val="false"/>
          <w:color w:val="000000"/>
          <w:sz w:val="28"/>
        </w:rPr>
        <w:t>
      6. Нысанның 4 - бағанында автомобильдің маркасы, моделі, модификациясы көрсетіледі.</w:t>
      </w:r>
    </w:p>
    <w:bookmarkEnd w:id="105"/>
    <w:bookmarkStart w:name="z211" w:id="106"/>
    <w:p>
      <w:pPr>
        <w:spacing w:after="0"/>
        <w:ind w:left="0"/>
        <w:jc w:val="both"/>
      </w:pPr>
      <w:r>
        <w:rPr>
          <w:rFonts w:ascii="Times New Roman"/>
          <w:b w:val="false"/>
          <w:i w:val="false"/>
          <w:color w:val="000000"/>
          <w:sz w:val="28"/>
        </w:rPr>
        <w:t>
      7. Нысанның 5 - бағанында автомобильдің мемлекеттік нөмірі көрсетіледі.</w:t>
      </w:r>
    </w:p>
    <w:bookmarkEnd w:id="106"/>
    <w:bookmarkStart w:name="z212" w:id="107"/>
    <w:p>
      <w:pPr>
        <w:spacing w:after="0"/>
        <w:ind w:left="0"/>
        <w:jc w:val="both"/>
      </w:pPr>
      <w:r>
        <w:rPr>
          <w:rFonts w:ascii="Times New Roman"/>
          <w:b w:val="false"/>
          <w:i w:val="false"/>
          <w:color w:val="000000"/>
          <w:sz w:val="28"/>
        </w:rPr>
        <w:t>
      8. Нысанның 6-бағанында автомобиль қозғалтқышының көлемі текше см көрсетіледі.</w:t>
      </w:r>
    </w:p>
    <w:bookmarkEnd w:id="107"/>
    <w:bookmarkStart w:name="z213" w:id="108"/>
    <w:p>
      <w:pPr>
        <w:spacing w:after="0"/>
        <w:ind w:left="0"/>
        <w:jc w:val="both"/>
      </w:pPr>
      <w:r>
        <w:rPr>
          <w:rFonts w:ascii="Times New Roman"/>
          <w:b w:val="false"/>
          <w:i w:val="false"/>
          <w:color w:val="000000"/>
          <w:sz w:val="28"/>
        </w:rPr>
        <w:t>
      9. Нысанның 7, 8, 9 - бағандарында автомобильдің жабдықтары туралы мәліметтер көрсетіледі.</w:t>
      </w:r>
    </w:p>
    <w:bookmarkEnd w:id="108"/>
    <w:bookmarkStart w:name="z214" w:id="109"/>
    <w:p>
      <w:pPr>
        <w:spacing w:after="0"/>
        <w:ind w:left="0"/>
        <w:jc w:val="both"/>
      </w:pPr>
      <w:r>
        <w:rPr>
          <w:rFonts w:ascii="Times New Roman"/>
          <w:b w:val="false"/>
          <w:i w:val="false"/>
          <w:color w:val="000000"/>
          <w:sz w:val="28"/>
        </w:rPr>
        <w:t>
      10. 10 - бағанда автомобильді жалға алу бойынша бір айдың шығыны, теңгеде көрсетіледі.</w:t>
      </w:r>
    </w:p>
    <w:bookmarkEnd w:id="109"/>
    <w:bookmarkStart w:name="z215" w:id="110"/>
    <w:p>
      <w:pPr>
        <w:spacing w:after="0"/>
        <w:ind w:left="0"/>
        <w:jc w:val="both"/>
      </w:pPr>
      <w:r>
        <w:rPr>
          <w:rFonts w:ascii="Times New Roman"/>
          <w:b w:val="false"/>
          <w:i w:val="false"/>
          <w:color w:val="000000"/>
          <w:sz w:val="28"/>
        </w:rPr>
        <w:t>
      11. 11 - бағанда автомобильді жалға алу бойынша есептік жылдың шығыны, теңгеде көрсетіледі.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