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fd1b8c" w14:textId="1fd1b8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"Жасыл екпелерді күтіп-ұстау және қорғау, қалалар және елді мекендердің аумақтарын абаттандырудың үлгі қағидаларын бекіту туралы" Қазақстан Республикасы Ұлттық экономика министрінің 2015 жылғы 20 наурыздағы № 235 бұйрығына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Ұлттық экономика министрінің 2016 жылғы 23 қарашадағы № 483 бұйрығы. Қазақстан Республикасының Әділет министрлігінде 2016 жылғы 22 желтоқсанда № 14558 болып тіркелді. Күші жойылды - Қазақстан Республикасы Өнеркәсіп және құрылыс министрінің 2026 жылғы 3 маусымдағы № 282 бұйрығымен</w:t>
      </w:r>
    </w:p>
    <w:p>
      <w:pPr>
        <w:spacing w:after="0"/>
        <w:ind w:left="0"/>
        <w:jc w:val="both"/>
      </w:pPr>
      <w:r>
        <w:rPr>
          <w:rFonts w:ascii="Times New Roman"/>
          <w:b w:val="false"/>
          <w:i w:val="false"/>
          <w:color w:val="ff0000"/>
          <w:sz w:val="28"/>
        </w:rPr>
        <w:t xml:space="preserve">
      Ескерту. Күші жойылды – ҚР Өнеркәсіп және құрылыс министрінің 03.06.2026 </w:t>
      </w:r>
      <w:r>
        <w:rPr>
          <w:rFonts w:ascii="Times New Roman"/>
          <w:b w:val="false"/>
          <w:i w:val="false"/>
          <w:color w:val="ff0000"/>
          <w:sz w:val="28"/>
        </w:rPr>
        <w:t>№ 282</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3" w:id="0"/>
    <w:p>
      <w:pPr>
        <w:spacing w:after="0"/>
        <w:ind w:left="0"/>
        <w:jc w:val="both"/>
      </w:pPr>
      <w:r>
        <w:rPr>
          <w:rFonts w:ascii="Times New Roman"/>
          <w:b w:val="false"/>
          <w:i w:val="false"/>
          <w:color w:val="000000"/>
          <w:sz w:val="28"/>
        </w:rPr>
        <w:t xml:space="preserve">
      </w:t>
      </w:r>
      <w:r>
        <w:rPr>
          <w:rFonts w:ascii="Times New Roman"/>
          <w:b/>
          <w:i w:val="false"/>
          <w:color w:val="000000"/>
          <w:sz w:val="28"/>
        </w:rPr>
        <w:t>БҰЙЫРАМЫН:</w:t>
      </w:r>
    </w:p>
    <w:bookmarkEnd w:id="0"/>
    <w:bookmarkStart w:name="z4" w:id="1"/>
    <w:p>
      <w:pPr>
        <w:spacing w:after="0"/>
        <w:ind w:left="0"/>
        <w:jc w:val="both"/>
      </w:pPr>
      <w:r>
        <w:rPr>
          <w:rFonts w:ascii="Times New Roman"/>
          <w:b w:val="false"/>
          <w:i w:val="false"/>
          <w:color w:val="000000"/>
          <w:sz w:val="28"/>
        </w:rPr>
        <w:t xml:space="preserve">
      1. "Жасыл екпелерді күтіп-ұстау және қорғау, қалалар және елді мекендердің аумақтарын абаттандырудың үлгі қағидаларын бекіту туралы" Қазақстан Республикасы Ұлттық экономика министрінің 2015 жылғы 20 наурыздағы № 235 </w:t>
      </w:r>
      <w:r>
        <w:rPr>
          <w:rFonts w:ascii="Times New Roman"/>
          <w:b w:val="false"/>
          <w:i w:val="false"/>
          <w:color w:val="000000"/>
          <w:sz w:val="28"/>
        </w:rPr>
        <w:t>бұйрығына</w:t>
      </w:r>
      <w:r>
        <w:rPr>
          <w:rFonts w:ascii="Times New Roman"/>
          <w:b w:val="false"/>
          <w:i w:val="false"/>
          <w:color w:val="000000"/>
          <w:sz w:val="28"/>
        </w:rPr>
        <w:t xml:space="preserve"> </w:t>
      </w:r>
      <w:r>
        <w:rPr>
          <w:rFonts w:ascii="Times New Roman"/>
          <w:b/>
          <w:i w:val="false"/>
          <w:color w:val="000000"/>
          <w:sz w:val="28"/>
        </w:rPr>
        <w:t>(</w:t>
      </w:r>
      <w:r>
        <w:rPr>
          <w:rFonts w:ascii="Times New Roman"/>
          <w:b w:val="false"/>
          <w:i w:val="false"/>
          <w:color w:val="000000"/>
          <w:sz w:val="28"/>
        </w:rPr>
        <w:t xml:space="preserve">2015 жылғы 14 мамырда </w:t>
      </w:r>
      <w:r>
        <w:rPr>
          <w:rFonts w:ascii="Times New Roman"/>
          <w:b/>
          <w:i w:val="false"/>
          <w:color w:val="000000"/>
          <w:sz w:val="28"/>
        </w:rPr>
        <w:t>"</w:t>
      </w:r>
      <w:r>
        <w:rPr>
          <w:rFonts w:ascii="Times New Roman"/>
          <w:b w:val="false"/>
          <w:i w:val="false"/>
          <w:color w:val="000000"/>
          <w:sz w:val="28"/>
        </w:rPr>
        <w:t>Әділет" ақпараттық-құқықтық жүйесінде жарияланған, Нормативтік құқықтық актілерді мемлекеттік тіркеу тізілімінде № 10886 болып тіркелген)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6" w:id="2"/>
    <w:p>
      <w:pPr>
        <w:spacing w:after="0"/>
        <w:ind w:left="0"/>
        <w:jc w:val="both"/>
      </w:pPr>
      <w:r>
        <w:rPr>
          <w:rFonts w:ascii="Times New Roman"/>
          <w:b w:val="false"/>
          <w:i w:val="false"/>
          <w:color w:val="000000"/>
          <w:sz w:val="28"/>
        </w:rPr>
        <w:t>
      "Жасыл екпелерді күтіп-ұстаудың және қорғаудың үлгілік қағидаларын, қалалар мен елді мекендердің аумақтарын абаттандырудың қағидаларын бекіту туралы";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8" w:id="3"/>
    <w:p>
      <w:pPr>
        <w:spacing w:after="0"/>
        <w:ind w:left="0"/>
        <w:jc w:val="both"/>
      </w:pPr>
      <w:r>
        <w:rPr>
          <w:rFonts w:ascii="Times New Roman"/>
          <w:b w:val="false"/>
          <w:i w:val="false"/>
          <w:color w:val="000000"/>
          <w:sz w:val="28"/>
        </w:rPr>
        <w:t>
      "1. Мыналар:"</w:t>
      </w:r>
    </w:p>
    <w:bookmarkEnd w:id="3"/>
    <w:bookmarkStart w:name="z9" w:id="4"/>
    <w:p>
      <w:pPr>
        <w:spacing w:after="0"/>
        <w:ind w:left="0"/>
        <w:jc w:val="both"/>
      </w:pPr>
      <w:r>
        <w:rPr>
          <w:rFonts w:ascii="Times New Roman"/>
          <w:b w:val="false"/>
          <w:i w:val="false"/>
          <w:color w:val="000000"/>
          <w:sz w:val="28"/>
        </w:rPr>
        <w:t>
      1) осы бұйрыққа 1-қосымшаға сәйкес Жасыл екпелерді күтіп-ұстаудың және қорғаудың үлгілік қағидалары;</w:t>
      </w:r>
    </w:p>
    <w:bookmarkEnd w:id="4"/>
    <w:bookmarkStart w:name="z10" w:id="5"/>
    <w:p>
      <w:pPr>
        <w:spacing w:after="0"/>
        <w:ind w:left="0"/>
        <w:jc w:val="both"/>
      </w:pPr>
      <w:r>
        <w:rPr>
          <w:rFonts w:ascii="Times New Roman"/>
          <w:b w:val="false"/>
          <w:i w:val="false"/>
          <w:color w:val="000000"/>
          <w:sz w:val="28"/>
        </w:rPr>
        <w:t>
      2) осы бұйрыққа 2-қосымшаға сәйкес Қалалар мен елді мекендердің аумақтарын абаттандырудың үлгілік қағидалары бекітілсін;</w:t>
      </w:r>
    </w:p>
    <w:bookmarkEnd w:id="5"/>
    <w:bookmarkStart w:name="z11" w:id="6"/>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 xml:space="preserve">2-қосымшаларға </w:t>
      </w:r>
      <w:r>
        <w:rPr>
          <w:rFonts w:ascii="Times New Roman"/>
          <w:b w:val="false"/>
          <w:i w:val="false"/>
          <w:color w:val="000000"/>
          <w:sz w:val="28"/>
        </w:rPr>
        <w:t xml:space="preserve"> сәйкес 1 және 2-қосымшалармен толықтырылсын. </w:t>
      </w:r>
    </w:p>
    <w:bookmarkEnd w:id="6"/>
    <w:bookmarkStart w:name="z12" w:id="7"/>
    <w:p>
      <w:pPr>
        <w:spacing w:after="0"/>
        <w:ind w:left="0"/>
        <w:jc w:val="both"/>
      </w:pPr>
      <w:r>
        <w:rPr>
          <w:rFonts w:ascii="Times New Roman"/>
          <w:b w:val="false"/>
          <w:i w:val="false"/>
          <w:color w:val="000000"/>
          <w:sz w:val="28"/>
        </w:rPr>
        <w:t>
      2. Қазақстан Республикасы Ұлттық экономика министрлігінің Экономика инфрақұрылымын дамыту департаменті заңнамада белгіленген тәртіппен:</w:t>
      </w:r>
    </w:p>
    <w:bookmarkEnd w:id="7"/>
    <w:bookmarkStart w:name="z13" w:id="8"/>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8"/>
    <w:bookmarkStart w:name="z14" w:id="9"/>
    <w:p>
      <w:pPr>
        <w:spacing w:after="0"/>
        <w:ind w:left="0"/>
        <w:jc w:val="both"/>
      </w:pPr>
      <w:r>
        <w:rPr>
          <w:rFonts w:ascii="Times New Roman"/>
          <w:b w:val="false"/>
          <w:i w:val="false"/>
          <w:color w:val="000000"/>
          <w:sz w:val="28"/>
        </w:rPr>
        <w:t>
      2) осы бұйрықтың Қазақстан Республикасы Ұлттық экономика министрлігінің интернет-ресурсында орналастырылуын;</w:t>
      </w:r>
    </w:p>
    <w:bookmarkEnd w:id="9"/>
    <w:bookmarkStart w:name="z15" w:id="10"/>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күнтізбелік он күн ішінде оның көшірмелерін баспа және электрондық түрде мерзімді баспа басылымдарына және "Әділет" ақпараттық-құқықтық жүйесіне ресми жариялауға, сондай-ақ Қазақстан Республикасының нормативтiк құқықтық актiлерiнiң эталондық бақылау банкiне енгізу үшін Республикалық құқықтық ақпарат орталығына жіберуді;</w:t>
      </w:r>
    </w:p>
    <w:bookmarkEnd w:id="10"/>
    <w:bookmarkStart w:name="z16" w:id="11"/>
    <w:p>
      <w:pPr>
        <w:spacing w:after="0"/>
        <w:ind w:left="0"/>
        <w:jc w:val="both"/>
      </w:pPr>
      <w:r>
        <w:rPr>
          <w:rFonts w:ascii="Times New Roman"/>
          <w:b w:val="false"/>
          <w:i w:val="false"/>
          <w:color w:val="000000"/>
          <w:sz w:val="28"/>
        </w:rPr>
        <w:t xml:space="preserve">
      4) осы бұйрық Қазақстан Республикасы Әділет министрлігінде мемлекеттік тіркелгеннен кейін он жұмыс күні ішінде Қазақстан Республикасы Ұлттық экономика министрлігінің Заң департаментіне осы тармақтың 1), 2) және 3) тармақшаларында көзделген іс-шаралардың орындалуы туралы мәліметтерді ұсынуды қамтамасыз етсін. </w:t>
      </w:r>
    </w:p>
    <w:bookmarkEnd w:id="11"/>
    <w:bookmarkStart w:name="z17" w:id="12"/>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12"/>
    <w:bookmarkStart w:name="z18" w:id="13"/>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Бишімбаев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Энергетика министрі</w:t>
      </w:r>
    </w:p>
    <w:p>
      <w:pPr>
        <w:spacing w:after="0"/>
        <w:ind w:left="0"/>
        <w:jc w:val="both"/>
      </w:pPr>
      <w:r>
        <w:rPr>
          <w:rFonts w:ascii="Times New Roman"/>
          <w:b w:val="false"/>
          <w:i w:val="false"/>
          <w:color w:val="000000"/>
          <w:sz w:val="28"/>
        </w:rPr>
        <w:t>
      ______________ Қ. Бозымбаев</w:t>
      </w:r>
    </w:p>
    <w:p>
      <w:pPr>
        <w:spacing w:after="0"/>
        <w:ind w:left="0"/>
        <w:jc w:val="both"/>
      </w:pPr>
      <w:r>
        <w:rPr>
          <w:rFonts w:ascii="Times New Roman"/>
          <w:b w:val="false"/>
          <w:i w:val="false"/>
          <w:color w:val="000000"/>
          <w:sz w:val="28"/>
        </w:rPr>
        <w:t>
      2016 жылғы "__"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2016 жылғы 23 қарашадағы</w:t>
            </w:r>
            <w:r>
              <w:br/>
            </w:r>
            <w:r>
              <w:rPr>
                <w:rFonts w:ascii="Times New Roman"/>
                <w:b w:val="false"/>
                <w:i w:val="false"/>
                <w:color w:val="000000"/>
                <w:sz w:val="20"/>
              </w:rPr>
              <w:t>№ 483 бұйрығына</w:t>
            </w:r>
            <w:r>
              <w:br/>
            </w:r>
            <w:r>
              <w:rPr>
                <w:rFonts w:ascii="Times New Roman"/>
                <w:b w:val="false"/>
                <w:i w:val="false"/>
                <w:color w:val="000000"/>
                <w:sz w:val="20"/>
              </w:rPr>
              <w:t>1-қосымша</w:t>
            </w:r>
          </w:p>
        </w:tc>
      </w:tr>
    </w:tbl>
    <w:bookmarkStart w:name="z26" w:id="14"/>
    <w:p>
      <w:pPr>
        <w:spacing w:after="0"/>
        <w:ind w:left="0"/>
        <w:jc w:val="left"/>
      </w:pPr>
      <w:r>
        <w:rPr>
          <w:rFonts w:ascii="Times New Roman"/>
          <w:b/>
          <w:i w:val="false"/>
          <w:color w:val="000000"/>
        </w:rPr>
        <w:t xml:space="preserve"> Жасыл екпелерді күтіп-ұстаудың және қорғаудың үлгілік қағидалары</w:t>
      </w:r>
    </w:p>
    <w:bookmarkEnd w:id="14"/>
    <w:bookmarkStart w:name="z27" w:id="15"/>
    <w:p>
      <w:pPr>
        <w:spacing w:after="0"/>
        <w:ind w:left="0"/>
        <w:jc w:val="left"/>
      </w:pPr>
      <w:r>
        <w:rPr>
          <w:rFonts w:ascii="Times New Roman"/>
          <w:b/>
          <w:i w:val="false"/>
          <w:color w:val="000000"/>
        </w:rPr>
        <w:t xml:space="preserve"> 1-тарау. Жалпы ережелер </w:t>
      </w:r>
    </w:p>
    <w:bookmarkEnd w:id="15"/>
    <w:bookmarkStart w:name="z28" w:id="16"/>
    <w:p>
      <w:pPr>
        <w:spacing w:after="0"/>
        <w:ind w:left="0"/>
        <w:jc w:val="both"/>
      </w:pPr>
      <w:r>
        <w:rPr>
          <w:rFonts w:ascii="Times New Roman"/>
          <w:b w:val="false"/>
          <w:i w:val="false"/>
          <w:color w:val="000000"/>
          <w:sz w:val="28"/>
        </w:rPr>
        <w:t xml:space="preserve">
      1. Осы Жасыл екпелерді күтіп-ұстаудың және қорғаудың, ________________________ аумақтарын абаттандыру қағидалары (бұдан әрі – </w:t>
      </w:r>
    </w:p>
    <w:bookmarkEnd w:id="16"/>
    <w:p>
      <w:pPr>
        <w:spacing w:after="0"/>
        <w:ind w:left="0"/>
        <w:jc w:val="both"/>
      </w:pPr>
      <w:r>
        <w:rPr>
          <w:rFonts w:ascii="Times New Roman"/>
          <w:b w:val="false"/>
          <w:i w:val="false"/>
          <w:color w:val="000000"/>
          <w:sz w:val="28"/>
        </w:rPr>
        <w:t>
                                                            (қала, елді мекен)</w:t>
      </w:r>
    </w:p>
    <w:bookmarkStart w:name="z29" w:id="17"/>
    <w:p>
      <w:pPr>
        <w:spacing w:after="0"/>
        <w:ind w:left="0"/>
        <w:jc w:val="both"/>
      </w:pPr>
      <w:r>
        <w:rPr>
          <w:rFonts w:ascii="Times New Roman"/>
          <w:b w:val="false"/>
          <w:i w:val="false"/>
          <w:color w:val="000000"/>
          <w:sz w:val="28"/>
        </w:rPr>
        <w:t xml:space="preserve">
      Қағидалар) 1999 жылғы 1 шілдедегі Қазақстан Республикасының </w:t>
      </w:r>
      <w:r>
        <w:rPr>
          <w:rFonts w:ascii="Times New Roman"/>
          <w:b w:val="false"/>
          <w:i w:val="false"/>
          <w:color w:val="000000"/>
          <w:sz w:val="28"/>
        </w:rPr>
        <w:t>Азаматтық кодексіне</w:t>
      </w:r>
      <w:r>
        <w:rPr>
          <w:rFonts w:ascii="Times New Roman"/>
          <w:b w:val="false"/>
          <w:i w:val="false"/>
          <w:color w:val="000000"/>
          <w:sz w:val="28"/>
        </w:rPr>
        <w:t xml:space="preserve"> (Ерекше бөлім), 2003 жылғы 20 маусымдағы Қазақстан Республикасының </w:t>
      </w:r>
      <w:r>
        <w:rPr>
          <w:rFonts w:ascii="Times New Roman"/>
          <w:b w:val="false"/>
          <w:i w:val="false"/>
          <w:color w:val="000000"/>
          <w:sz w:val="28"/>
        </w:rPr>
        <w:t>Жер кодексіне</w:t>
      </w:r>
      <w:r>
        <w:rPr>
          <w:rFonts w:ascii="Times New Roman"/>
          <w:b w:val="false"/>
          <w:i w:val="false"/>
          <w:color w:val="000000"/>
          <w:sz w:val="28"/>
        </w:rPr>
        <w:t xml:space="preserve">, 2007 жылғы 9 қаңтардағы Қазақстан Республикасының </w:t>
      </w:r>
      <w:r>
        <w:rPr>
          <w:rFonts w:ascii="Times New Roman"/>
          <w:b w:val="false"/>
          <w:i w:val="false"/>
          <w:color w:val="000000"/>
          <w:sz w:val="28"/>
        </w:rPr>
        <w:t>Экологиялық кодексіне</w:t>
      </w:r>
      <w:r>
        <w:rPr>
          <w:rFonts w:ascii="Times New Roman"/>
          <w:b w:val="false"/>
          <w:i w:val="false"/>
          <w:color w:val="000000"/>
          <w:sz w:val="28"/>
        </w:rPr>
        <w:t xml:space="preserve">, "Әкімшілік құқық бұзушылық туралы" 2014 жылғы 5 шілдедегі Қазақстан Республикасының </w:t>
      </w:r>
      <w:r>
        <w:rPr>
          <w:rFonts w:ascii="Times New Roman"/>
          <w:b w:val="false"/>
          <w:i w:val="false"/>
          <w:color w:val="000000"/>
          <w:sz w:val="28"/>
        </w:rPr>
        <w:t>Кодексіне</w:t>
      </w:r>
      <w:r>
        <w:rPr>
          <w:rFonts w:ascii="Times New Roman"/>
          <w:b w:val="false"/>
          <w:i w:val="false"/>
          <w:color w:val="000000"/>
          <w:sz w:val="28"/>
        </w:rPr>
        <w:t>, Қазақстан Республикасының 2001 жылғы 16 шілдедегі "</w:t>
      </w:r>
      <w:r>
        <w:rPr>
          <w:rFonts w:ascii="Times New Roman"/>
          <w:b w:val="false"/>
          <w:i w:val="false"/>
          <w:color w:val="000000"/>
          <w:sz w:val="28"/>
        </w:rPr>
        <w:t>Қазақстан Республикасындағы сәулет, қала құрылысы және құрылыс қызметі туралы</w:t>
      </w:r>
      <w:r>
        <w:rPr>
          <w:rFonts w:ascii="Times New Roman"/>
          <w:b w:val="false"/>
          <w:i w:val="false"/>
          <w:color w:val="000000"/>
          <w:sz w:val="28"/>
        </w:rPr>
        <w:t>" (бұдан әрі – Заң), 2001 жылғы 23 қаңтардағы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заңдарына және өзге де нормативтік құқықтық актілерге сәйкес әзірленді.</w:t>
      </w:r>
    </w:p>
    <w:bookmarkEnd w:id="17"/>
    <w:bookmarkStart w:name="z30" w:id="18"/>
    <w:p>
      <w:pPr>
        <w:spacing w:after="0"/>
        <w:ind w:left="0"/>
        <w:jc w:val="both"/>
      </w:pPr>
      <w:r>
        <w:rPr>
          <w:rFonts w:ascii="Times New Roman"/>
          <w:b w:val="false"/>
          <w:i w:val="false"/>
          <w:color w:val="000000"/>
          <w:sz w:val="28"/>
        </w:rPr>
        <w:t>
      Қағидалар бұрыннан бар жеке тұрғын үй, азаматтардың саяжай учаскелеріне және мемлекеттік орман қоры учаскелеріне және республикалық маңызы бар ерекше қорғалатын табиғи аумақтарға қолданылмайды.</w:t>
      </w:r>
    </w:p>
    <w:bookmarkEnd w:id="18"/>
    <w:bookmarkStart w:name="z31" w:id="19"/>
    <w:p>
      <w:pPr>
        <w:spacing w:after="0"/>
        <w:ind w:left="0"/>
        <w:jc w:val="both"/>
      </w:pPr>
      <w:r>
        <w:rPr>
          <w:rFonts w:ascii="Times New Roman"/>
          <w:b w:val="false"/>
          <w:i w:val="false"/>
          <w:color w:val="000000"/>
          <w:sz w:val="28"/>
        </w:rPr>
        <w:t>
      2. Қағидалар ________________________ жасыл екпелерді күтіп-ұстау және қорғау саласындағы тәртіпті айқындайды және қатынастарды реттейді.</w:t>
      </w:r>
    </w:p>
    <w:bookmarkEnd w:id="19"/>
    <w:p>
      <w:pPr>
        <w:spacing w:after="0"/>
        <w:ind w:left="0"/>
        <w:jc w:val="both"/>
      </w:pPr>
      <w:r>
        <w:rPr>
          <w:rFonts w:ascii="Times New Roman"/>
          <w:b w:val="false"/>
          <w:i w:val="false"/>
          <w:color w:val="000000"/>
          <w:sz w:val="28"/>
        </w:rPr>
        <w:t>
        (қала,елді мекен)</w:t>
      </w:r>
    </w:p>
    <w:bookmarkStart w:name="z33" w:id="20"/>
    <w:p>
      <w:pPr>
        <w:spacing w:after="0"/>
        <w:ind w:left="0"/>
        <w:jc w:val="both"/>
      </w:pPr>
      <w:r>
        <w:rPr>
          <w:rFonts w:ascii="Times New Roman"/>
          <w:b w:val="false"/>
          <w:i w:val="false"/>
          <w:color w:val="000000"/>
          <w:sz w:val="28"/>
        </w:rPr>
        <w:t xml:space="preserve">
      3. Осы Қағидаларда мынадай ұғымдар пайдаланылады: </w:t>
      </w:r>
    </w:p>
    <w:bookmarkEnd w:id="20"/>
    <w:bookmarkStart w:name="z34" w:id="21"/>
    <w:p>
      <w:pPr>
        <w:spacing w:after="0"/>
        <w:ind w:left="0"/>
        <w:jc w:val="both"/>
      </w:pPr>
      <w:r>
        <w:rPr>
          <w:rFonts w:ascii="Times New Roman"/>
          <w:b w:val="false"/>
          <w:i w:val="false"/>
          <w:color w:val="000000"/>
          <w:sz w:val="28"/>
        </w:rPr>
        <w:t>
      1) абаттандыру – сол немесе өзге аумақты құрылыс және мақсаты бойынша қалыпты пайдалану үшін жарамды жағдайға келтіру, халықтың дені сау, жайлы және мәдениетті өмір сүру жағдайын жасау мақсатында жүзеге асырылатын жұмыстардың (аумақтарды инженерлік дайындау, жолдарды салу, коммуникациялық желілерді және сумен жабдықтау, кәріз, энергиямен жабдықтау құрылыстарын дамыту бойынша) және іс-шаралардың (аумақтару тазалау, құрғату және көгалдандыру, микроклиматты жақсарту, ауа бассейнін, ашық су айдындары мен топырақты ластанудан қорғау, санитариялық тазалау, шу деңгейін азайту бойынша ) жиынтығы;</w:t>
      </w:r>
    </w:p>
    <w:bookmarkEnd w:id="21"/>
    <w:bookmarkStart w:name="z35" w:id="22"/>
    <w:p>
      <w:pPr>
        <w:spacing w:after="0"/>
        <w:ind w:left="0"/>
        <w:jc w:val="both"/>
      </w:pPr>
      <w:r>
        <w:rPr>
          <w:rFonts w:ascii="Times New Roman"/>
          <w:b w:val="false"/>
          <w:i w:val="false"/>
          <w:color w:val="000000"/>
          <w:sz w:val="28"/>
        </w:rPr>
        <w:t xml:space="preserve">
      2) ағаштарды кесу – "Рұқсаттар және хабарламалар туралы" Қазақстан Республикасының Заңы (бұдан әрі – Рұқсаттар туралы Заң) </w:t>
      </w:r>
      <w:r>
        <w:rPr>
          <w:rFonts w:ascii="Times New Roman"/>
          <w:b w:val="false"/>
          <w:i w:val="false"/>
          <w:color w:val="000000"/>
          <w:sz w:val="28"/>
        </w:rPr>
        <w:t xml:space="preserve">2–қосымшасының </w:t>
      </w:r>
      <w:r>
        <w:rPr>
          <w:rFonts w:ascii="Times New Roman"/>
          <w:b w:val="false"/>
          <w:i w:val="false"/>
          <w:color w:val="000000"/>
          <w:sz w:val="28"/>
        </w:rPr>
        <w:t xml:space="preserve"> 159–тармағына сәйкес уәкілетті органның рұқсаты бойынша жүзеге асырылатын ағаштарды кесу (қайта отырғызу) бойынша жұмыс;</w:t>
      </w:r>
    </w:p>
    <w:bookmarkEnd w:id="22"/>
    <w:bookmarkStart w:name="z36" w:id="23"/>
    <w:p>
      <w:pPr>
        <w:spacing w:after="0"/>
        <w:ind w:left="0"/>
        <w:jc w:val="both"/>
      </w:pPr>
      <w:r>
        <w:rPr>
          <w:rFonts w:ascii="Times New Roman"/>
          <w:b w:val="false"/>
          <w:i w:val="false"/>
          <w:color w:val="000000"/>
          <w:sz w:val="28"/>
        </w:rPr>
        <w:t>
      3) ұшарбасты қалыптастыру – белгілі бір эстетиқалық түр беру және жасыл екпелерді жасарту мақсатында олардың солып қалуына әкеп соқтырмайтын, пішіндеуге келетін бұтақтар мен өркендерді, жекелеген ағаштарды, бұталарды және жолдағы екпелерді кесу.</w:t>
      </w:r>
    </w:p>
    <w:bookmarkEnd w:id="23"/>
    <w:bookmarkStart w:name="z37" w:id="24"/>
    <w:p>
      <w:pPr>
        <w:spacing w:after="0"/>
        <w:ind w:left="0"/>
        <w:jc w:val="both"/>
      </w:pPr>
      <w:r>
        <w:rPr>
          <w:rFonts w:ascii="Times New Roman"/>
          <w:b w:val="false"/>
          <w:i w:val="false"/>
          <w:color w:val="000000"/>
          <w:sz w:val="28"/>
        </w:rPr>
        <w:t>
      4) дендрологиялық жоспар – құрылыс салу аймағын ескере отырып көкжелектердің, алаңқайлардың, жолдардың, су айдындарының ашық учаскелерімен үйлесімділікте өсіп тұрған және отырғызылуы жоспарланып отырған ағаш-бұтақ өсімдіктерінің жасыл екпелерінің сандық және түрлік құрамы көрсетілген жасыл екпелерді отырғызу жоспары;</w:t>
      </w:r>
    </w:p>
    <w:bookmarkEnd w:id="24"/>
    <w:bookmarkStart w:name="z38" w:id="25"/>
    <w:p>
      <w:pPr>
        <w:spacing w:after="0"/>
        <w:ind w:left="0"/>
        <w:jc w:val="both"/>
      </w:pPr>
      <w:r>
        <w:rPr>
          <w:rFonts w:ascii="Times New Roman"/>
          <w:b w:val="false"/>
          <w:i w:val="false"/>
          <w:color w:val="000000"/>
          <w:sz w:val="28"/>
        </w:rPr>
        <w:t xml:space="preserve">
      5) жалпыға ортақ жерлер – алаңдар, көшелер, тротуарлар, өтпе жолдар, жолдар, жағалаулар, саябақтар, скверлер, қала ормандары, бульварлар, су айдындары, жағажайлар, зираттар және халықтың мұқтаждықтарын қанағаттандыруға арналған өзге де объектілер (жалпыға ортақ инженерлік жүйелер) орналасқан және оларға арналған жерлер; </w:t>
      </w:r>
    </w:p>
    <w:bookmarkEnd w:id="25"/>
    <w:bookmarkStart w:name="z39" w:id="26"/>
    <w:p>
      <w:pPr>
        <w:spacing w:after="0"/>
        <w:ind w:left="0"/>
        <w:jc w:val="both"/>
      </w:pPr>
      <w:r>
        <w:rPr>
          <w:rFonts w:ascii="Times New Roman"/>
          <w:b w:val="false"/>
          <w:i w:val="false"/>
          <w:color w:val="000000"/>
          <w:sz w:val="28"/>
        </w:rPr>
        <w:t xml:space="preserve">
      6) жасарту – қаңқалы және жартылай қаңқалы бұтақтарды қатты қысқарту, өркендерді сирету және реттеу, бас жағы мен бұталардың құрғау салдарынан өзінің декоративтік сапасын жоғалтқан, сау діңді және сүңгекті жасарту үшін жарамды ересек ағаштардың кемінде 3,5 метр биіктіктегі діңдерін кесу; </w:t>
      </w:r>
    </w:p>
    <w:bookmarkEnd w:id="26"/>
    <w:bookmarkStart w:name="z40" w:id="27"/>
    <w:p>
      <w:pPr>
        <w:spacing w:after="0"/>
        <w:ind w:left="0"/>
        <w:jc w:val="both"/>
      </w:pPr>
      <w:r>
        <w:rPr>
          <w:rFonts w:ascii="Times New Roman"/>
          <w:b w:val="false"/>
          <w:i w:val="false"/>
          <w:color w:val="000000"/>
          <w:sz w:val="28"/>
        </w:rPr>
        <w:t xml:space="preserve">
      7) жасыл алқап – түрлік құрамына қарамастан кемінде 0,125 га аумақта кемінде 50 дана ағашы бар көгалдандырылған аумақ; </w:t>
      </w:r>
    </w:p>
    <w:bookmarkEnd w:id="27"/>
    <w:bookmarkStart w:name="z41" w:id="28"/>
    <w:p>
      <w:pPr>
        <w:spacing w:after="0"/>
        <w:ind w:left="0"/>
        <w:jc w:val="both"/>
      </w:pPr>
      <w:r>
        <w:rPr>
          <w:rFonts w:ascii="Times New Roman"/>
          <w:b w:val="false"/>
          <w:i w:val="false"/>
          <w:color w:val="000000"/>
          <w:sz w:val="28"/>
        </w:rPr>
        <w:t>
      8) жасыл екпелер – азаматтық заңнамаға сәйкес жылжымайтын мүлік болып табылатын және қаланың бірыңғай жасыл қорын құрайтын табиғи өскен және жасанды егілген ағаш бұтақты және шөпті өсімдіктер;</w:t>
      </w:r>
    </w:p>
    <w:bookmarkEnd w:id="28"/>
    <w:bookmarkStart w:name="z42" w:id="29"/>
    <w:p>
      <w:pPr>
        <w:spacing w:after="0"/>
        <w:ind w:left="0"/>
        <w:jc w:val="both"/>
      </w:pPr>
      <w:r>
        <w:rPr>
          <w:rFonts w:ascii="Times New Roman"/>
          <w:b w:val="false"/>
          <w:i w:val="false"/>
          <w:color w:val="000000"/>
          <w:sz w:val="28"/>
        </w:rPr>
        <w:t>
      9) жасыл екпелерді жою – жасыл екпелердің өсуінің тоқтауына әкелетін зақымдану;</w:t>
      </w:r>
    </w:p>
    <w:bookmarkEnd w:id="29"/>
    <w:bookmarkStart w:name="z43" w:id="30"/>
    <w:p>
      <w:pPr>
        <w:spacing w:after="0"/>
        <w:ind w:left="0"/>
        <w:jc w:val="both"/>
      </w:pPr>
      <w:r>
        <w:rPr>
          <w:rFonts w:ascii="Times New Roman"/>
          <w:b w:val="false"/>
          <w:i w:val="false"/>
          <w:color w:val="000000"/>
          <w:sz w:val="28"/>
        </w:rPr>
        <w:t>
      10) жасыл екпелерді күтіп-ұстау және қорғау – жасыл екпелерді, көгалдандырылған аумақтар мен жасыл алқаптарды құруға, сақтауға және өсіруге (оның ішінде кесілген жасыл екпелерді өтемдік қалпына келтіруге) бағытталған құқықтық, әкімшілік, ұйымдастырушылық және экономикалық шаралар жүйесі;</w:t>
      </w:r>
    </w:p>
    <w:bookmarkEnd w:id="30"/>
    <w:bookmarkStart w:name="z44" w:id="31"/>
    <w:p>
      <w:pPr>
        <w:spacing w:after="0"/>
        <w:ind w:left="0"/>
        <w:jc w:val="both"/>
      </w:pPr>
      <w:r>
        <w:rPr>
          <w:rFonts w:ascii="Times New Roman"/>
          <w:b w:val="false"/>
          <w:i w:val="false"/>
          <w:color w:val="000000"/>
          <w:sz w:val="28"/>
        </w:rPr>
        <w:t xml:space="preserve">
      11) жасыл екпелерді сақтау – абаттандыру және құрылыс жұмыстарының нүктесіне түсетін, аса құнды екпелердің тұқымдарын сақтауға бағытталған іс-шаралар кешені; </w:t>
      </w:r>
    </w:p>
    <w:bookmarkEnd w:id="31"/>
    <w:bookmarkStart w:name="z45" w:id="32"/>
    <w:p>
      <w:pPr>
        <w:spacing w:after="0"/>
        <w:ind w:left="0"/>
        <w:jc w:val="both"/>
      </w:pPr>
      <w:r>
        <w:rPr>
          <w:rFonts w:ascii="Times New Roman"/>
          <w:b w:val="false"/>
          <w:i w:val="false"/>
          <w:color w:val="000000"/>
          <w:sz w:val="28"/>
        </w:rPr>
        <w:t>
      12) жасыл екпелерді орман-патологиялық зерттеу зиянкестердің (жәндіктердің) болуын арнайы зерттеу, ауру белгілері мен ошақтарының болуын, діңдерде, тамыр жүйесі мен ұшарбаста зең ауруларымен (паразиттермен) зақымдану белгілерінің болуын анықтау. Егер екпелердің 50 (елу) % – дан астамы аурулардан зақымданған болса, олар міндетті түрде кесілуі тиіс.</w:t>
      </w:r>
    </w:p>
    <w:bookmarkEnd w:id="32"/>
    <w:bookmarkStart w:name="z46" w:id="33"/>
    <w:p>
      <w:pPr>
        <w:spacing w:after="0"/>
        <w:ind w:left="0"/>
        <w:jc w:val="both"/>
      </w:pPr>
      <w:r>
        <w:rPr>
          <w:rFonts w:ascii="Times New Roman"/>
          <w:b w:val="false"/>
          <w:i w:val="false"/>
          <w:color w:val="000000"/>
          <w:sz w:val="28"/>
        </w:rPr>
        <w:t>
      13) жасыл екпелерді түгендеу (тал басын санау) – қөгалдандыру объектілерінің сандық және сапалық сипаттамаларын толық көрсете отырып, оларды есепке алу жөніндегі іс–шаралар кешені, сондай-ақ жоспарлы негізде әрбір көгалдандыру элементін графикалық бейнелеу;</w:t>
      </w:r>
    </w:p>
    <w:bookmarkEnd w:id="33"/>
    <w:bookmarkStart w:name="z47" w:id="34"/>
    <w:p>
      <w:pPr>
        <w:spacing w:after="0"/>
        <w:ind w:left="0"/>
        <w:jc w:val="both"/>
      </w:pPr>
      <w:r>
        <w:rPr>
          <w:rFonts w:ascii="Times New Roman"/>
          <w:b w:val="false"/>
          <w:i w:val="false"/>
          <w:color w:val="000000"/>
          <w:sz w:val="28"/>
        </w:rPr>
        <w:t>
      14) жасыл екпелер тізілімі – жасыл екпелердің типтері, түрлік құрамы, алаңының көлемі, жай-күйі және орналасуы туралы деректер жиынтығы;</w:t>
      </w:r>
    </w:p>
    <w:bookmarkEnd w:id="34"/>
    <w:bookmarkStart w:name="z48" w:id="35"/>
    <w:p>
      <w:pPr>
        <w:spacing w:after="0"/>
        <w:ind w:left="0"/>
        <w:jc w:val="both"/>
      </w:pPr>
      <w:r>
        <w:rPr>
          <w:rFonts w:ascii="Times New Roman"/>
          <w:b w:val="false"/>
          <w:i w:val="false"/>
          <w:color w:val="000000"/>
          <w:sz w:val="28"/>
        </w:rPr>
        <w:t>
      15) жеке тұрғын үй – үй маңындағы учаскеде орналасқан және шаруашылық пен басқа да құрылыстармен және жасыл екпелермен бiрге азаматтың меншiгiндегi жеке (отбасымен) тұруға арналған үй;</w:t>
      </w:r>
    </w:p>
    <w:bookmarkEnd w:id="35"/>
    <w:bookmarkStart w:name="z49" w:id="36"/>
    <w:p>
      <w:pPr>
        <w:spacing w:after="0"/>
        <w:ind w:left="0"/>
        <w:jc w:val="both"/>
      </w:pPr>
      <w:r>
        <w:rPr>
          <w:rFonts w:ascii="Times New Roman"/>
          <w:b w:val="false"/>
          <w:i w:val="false"/>
          <w:color w:val="000000"/>
          <w:sz w:val="28"/>
        </w:rPr>
        <w:t>
      16) көгалдандырылған аумақ – табиғи жолмен өнiп шыққан өсiмдiктер орналасқан, жасанды жолмен жасалған бау-саябақ кешендерi және объектiлер, бульварлар, скверлер, көгалдар, гүлдер орналасқан жер учаскесі;</w:t>
      </w:r>
    </w:p>
    <w:bookmarkEnd w:id="36"/>
    <w:bookmarkStart w:name="z50" w:id="37"/>
    <w:p>
      <w:pPr>
        <w:spacing w:after="0"/>
        <w:ind w:left="0"/>
        <w:jc w:val="both"/>
      </w:pPr>
      <w:r>
        <w:rPr>
          <w:rFonts w:ascii="Times New Roman"/>
          <w:b w:val="false"/>
          <w:i w:val="false"/>
          <w:color w:val="000000"/>
          <w:sz w:val="28"/>
        </w:rPr>
        <w:t>
      17) күтіп-баптау– өсімдіктердің жерасты бөлігін және топырағын күтіп-баптау (қоректендіру, суару, қопсыту және өзге де іс-әрекеттер);</w:t>
      </w:r>
    </w:p>
    <w:bookmarkEnd w:id="37"/>
    <w:bookmarkStart w:name="z51" w:id="38"/>
    <w:p>
      <w:pPr>
        <w:spacing w:after="0"/>
        <w:ind w:left="0"/>
        <w:jc w:val="both"/>
      </w:pPr>
      <w:r>
        <w:rPr>
          <w:rFonts w:ascii="Times New Roman"/>
          <w:b w:val="false"/>
          <w:i w:val="false"/>
          <w:color w:val="000000"/>
          <w:sz w:val="28"/>
        </w:rPr>
        <w:t>
      18) өтемдік отырғызу жоспары – отырғызудың сандық бөлігін, тұқымдық құрамын, көлемін, күнтізбелік мерзімін, сонымен қатар жоспарлы негізге орайластырылған отырғызуды орналастырудың графикалық схемасын қамтитын кесуге, санитариялық кесуге ұшыраған ағаштарды отырғызу жоспары;</w:t>
      </w:r>
    </w:p>
    <w:bookmarkEnd w:id="38"/>
    <w:bookmarkStart w:name="z52" w:id="39"/>
    <w:p>
      <w:pPr>
        <w:spacing w:after="0"/>
        <w:ind w:left="0"/>
        <w:jc w:val="both"/>
      </w:pPr>
      <w:r>
        <w:rPr>
          <w:rFonts w:ascii="Times New Roman"/>
          <w:b w:val="false"/>
          <w:i w:val="false"/>
          <w:color w:val="000000"/>
          <w:sz w:val="28"/>
        </w:rPr>
        <w:t>
      19) өтемдiк отырғызу – уәкілетті орган дендрологиялық жоспарға сәйкес айқындаған арнайы учаскелерде кесілген ағаштардың орнына отырғызу;</w:t>
      </w:r>
    </w:p>
    <w:bookmarkEnd w:id="39"/>
    <w:bookmarkStart w:name="z53" w:id="40"/>
    <w:p>
      <w:pPr>
        <w:spacing w:after="0"/>
        <w:ind w:left="0"/>
        <w:jc w:val="both"/>
      </w:pPr>
      <w:r>
        <w:rPr>
          <w:rFonts w:ascii="Times New Roman"/>
          <w:b w:val="false"/>
          <w:i w:val="false"/>
          <w:color w:val="000000"/>
          <w:sz w:val="28"/>
        </w:rPr>
        <w:t xml:space="preserve">
      20) өтпе жол – тұрғын үйлер мен қоғамдық ғимараттарға, мекемелерге, кәсіпорындарға, шағын аудандар, орамдар, елді мекендер ішіндегі құрылыс объектілеріне көлік құралдарының кіруін қамтамасыз ететін жол элементі; </w:t>
      </w:r>
    </w:p>
    <w:bookmarkEnd w:id="40"/>
    <w:bookmarkStart w:name="z54" w:id="41"/>
    <w:p>
      <w:pPr>
        <w:spacing w:after="0"/>
        <w:ind w:left="0"/>
        <w:jc w:val="both"/>
      </w:pPr>
      <w:r>
        <w:rPr>
          <w:rFonts w:ascii="Times New Roman"/>
          <w:b w:val="false"/>
          <w:i w:val="false"/>
          <w:color w:val="000000"/>
          <w:sz w:val="28"/>
        </w:rPr>
        <w:t>
      21) санитариялық кесу – авариялық жағдай туғызатын (электр беру желілерінде, газ құбырларында жатқан, ғимараттардың жамылғысын зақымдайтын, жол қозғалысының қауіпсіздігіне қатер төндіретін), ауырған, құрғай бастаған, құрғақ және зақымданған бұтақтарды кесу;</w:t>
      </w:r>
    </w:p>
    <w:bookmarkEnd w:id="41"/>
    <w:bookmarkStart w:name="z55" w:id="42"/>
    <w:p>
      <w:pPr>
        <w:spacing w:after="0"/>
        <w:ind w:left="0"/>
        <w:jc w:val="both"/>
      </w:pPr>
      <w:r>
        <w:rPr>
          <w:rFonts w:ascii="Times New Roman"/>
          <w:b w:val="false"/>
          <w:i w:val="false"/>
          <w:color w:val="000000"/>
          <w:sz w:val="28"/>
        </w:rPr>
        <w:t>
      22) тротуар – жаяу жүргіншілердің жүруіне арналған, жолдың жүру бөлігімен шектесетін немесе одан көгалмен немесе арық жүйесімен бөлінген жолдың элементі;</w:t>
      </w:r>
    </w:p>
    <w:bookmarkEnd w:id="42"/>
    <w:bookmarkStart w:name="z56" w:id="43"/>
    <w:p>
      <w:pPr>
        <w:spacing w:after="0"/>
        <w:ind w:left="0"/>
        <w:jc w:val="both"/>
      </w:pPr>
      <w:r>
        <w:rPr>
          <w:rFonts w:ascii="Times New Roman"/>
          <w:b w:val="false"/>
          <w:i w:val="false"/>
          <w:color w:val="000000"/>
          <w:sz w:val="28"/>
        </w:rPr>
        <w:t>
      23) уәкілетті орган – табиғатты пайдалануды реттеу саласындағы функцияларды жүзеге асыратын жергілікті атқарушы органның құрылымдық бөлімшесі;</w:t>
      </w:r>
    </w:p>
    <w:bookmarkEnd w:id="43"/>
    <w:bookmarkStart w:name="z57" w:id="44"/>
    <w:p>
      <w:pPr>
        <w:spacing w:after="0"/>
        <w:ind w:left="0"/>
        <w:jc w:val="both"/>
      </w:pPr>
      <w:r>
        <w:rPr>
          <w:rFonts w:ascii="Times New Roman"/>
          <w:b w:val="false"/>
          <w:i w:val="false"/>
          <w:color w:val="000000"/>
          <w:sz w:val="28"/>
        </w:rPr>
        <w:t xml:space="preserve">
      24) ұйым –жасыл желектерді күтіп-ұстау және қорғау саласында маманданып жүрген жеке немесе заңды тұлға; </w:t>
      </w:r>
    </w:p>
    <w:bookmarkEnd w:id="44"/>
    <w:bookmarkStart w:name="z58" w:id="45"/>
    <w:p>
      <w:pPr>
        <w:spacing w:after="0"/>
        <w:ind w:left="0"/>
        <w:jc w:val="both"/>
      </w:pPr>
      <w:r>
        <w:rPr>
          <w:rFonts w:ascii="Times New Roman"/>
          <w:b w:val="false"/>
          <w:i w:val="false"/>
          <w:color w:val="000000"/>
          <w:sz w:val="28"/>
        </w:rPr>
        <w:t xml:space="preserve">
      25) шағын сәулеттік нысандар – декоративтік сипаттағы және іс жүзінде пайдаланылатын объектілер (мүсiндер, субұрқақтар, барельефтер, гүл құмыралары, павильондар, күркелер, отырғыштар, құтылар, балалар ойындары және ересектердiң демалысына арналған жабдықтар мен конструкциялар); </w:t>
      </w:r>
    </w:p>
    <w:bookmarkEnd w:id="45"/>
    <w:bookmarkStart w:name="z59" w:id="46"/>
    <w:p>
      <w:pPr>
        <w:spacing w:after="0"/>
        <w:ind w:left="0"/>
        <w:jc w:val="both"/>
      </w:pPr>
      <w:r>
        <w:rPr>
          <w:rFonts w:ascii="Times New Roman"/>
          <w:b w:val="false"/>
          <w:i w:val="false"/>
          <w:color w:val="000000"/>
          <w:sz w:val="28"/>
        </w:rPr>
        <w:t>
      26) іргелес аумақ – ғимараттар, құрылыстар, қоршаулар, құрылыс алаңшаларының, сауда, жарнама объектілеріне және заңды немесе жеке тұлғалардың балансындағы, меншігіндегі, иелігіндегі, жалға алуындағы басқа объектілер шекараларына тікелей (периметрі бойынша 5 метр шекарадағы) жанасып жатқан аумақ.</w:t>
      </w:r>
    </w:p>
    <w:bookmarkEnd w:id="46"/>
    <w:bookmarkStart w:name="z60" w:id="47"/>
    <w:p>
      <w:pPr>
        <w:spacing w:after="0"/>
        <w:ind w:left="0"/>
        <w:jc w:val="left"/>
      </w:pPr>
      <w:r>
        <w:rPr>
          <w:rFonts w:ascii="Times New Roman"/>
          <w:b/>
          <w:i w:val="false"/>
          <w:color w:val="000000"/>
        </w:rPr>
        <w:t xml:space="preserve"> 2 - тарау. Жасыл екпелерді күтіп-ұстау және қорғау</w:t>
      </w:r>
    </w:p>
    <w:bookmarkEnd w:id="47"/>
    <w:bookmarkStart w:name="z61" w:id="48"/>
    <w:p>
      <w:pPr>
        <w:spacing w:after="0"/>
        <w:ind w:left="0"/>
        <w:jc w:val="left"/>
      </w:pPr>
      <w:r>
        <w:rPr>
          <w:rFonts w:ascii="Times New Roman"/>
          <w:b/>
          <w:i w:val="false"/>
          <w:color w:val="000000"/>
        </w:rPr>
        <w:t xml:space="preserve"> 1-параграф. Жасыл екпелерді күтіп-ұстау және қорғау шаралары</w:t>
      </w:r>
    </w:p>
    <w:bookmarkEnd w:id="48"/>
    <w:bookmarkStart w:name="z62" w:id="49"/>
    <w:p>
      <w:pPr>
        <w:spacing w:after="0"/>
        <w:ind w:left="0"/>
        <w:jc w:val="both"/>
      </w:pPr>
      <w:r>
        <w:rPr>
          <w:rFonts w:ascii="Times New Roman"/>
          <w:b w:val="false"/>
          <w:i w:val="false"/>
          <w:color w:val="000000"/>
          <w:sz w:val="28"/>
        </w:rPr>
        <w:t>
      4. Мемлекеттiк орман қоры учаскелерінде және республикалық және жергілікті маңызы бар ерекше қорғалатын табиғи аумақтарда, жеке тұрғын үй және жеке меншік қосалқы шаруашылық аумақтарында өсетін жасыл екпелерді қоспағанда, барлық жасыл екпелер аталған учаскелерде қалалар мен елді мекендердің қоғалуы тиіс бiрыңғай жасыл қор құрады.</w:t>
      </w:r>
    </w:p>
    <w:bookmarkEnd w:id="49"/>
    <w:bookmarkStart w:name="z63" w:id="50"/>
    <w:p>
      <w:pPr>
        <w:spacing w:after="0"/>
        <w:ind w:left="0"/>
        <w:jc w:val="both"/>
      </w:pPr>
      <w:r>
        <w:rPr>
          <w:rFonts w:ascii="Times New Roman"/>
          <w:b w:val="false"/>
          <w:i w:val="false"/>
          <w:color w:val="000000"/>
          <w:sz w:val="28"/>
        </w:rPr>
        <w:t>
      5. Тиісті әкімшілік-аумақтық бірліктің көгалдандырылған аумақтарын дамыту дендрологиялық жоспарға сәйкес жүргізіледі.</w:t>
      </w:r>
    </w:p>
    <w:bookmarkEnd w:id="50"/>
    <w:bookmarkStart w:name="z64" w:id="51"/>
    <w:p>
      <w:pPr>
        <w:spacing w:after="0"/>
        <w:ind w:left="0"/>
        <w:jc w:val="both"/>
      </w:pPr>
      <w:r>
        <w:rPr>
          <w:rFonts w:ascii="Times New Roman"/>
          <w:b w:val="false"/>
          <w:i w:val="false"/>
          <w:color w:val="000000"/>
          <w:sz w:val="28"/>
        </w:rPr>
        <w:t>
      6. Аумақтарды көгалдандыру бойынша барлық жұмыс түрлерi бекітілген жобалар бойынша орындалады. Көгалдандыру және абаттандыру бойынша жұмыстарды жүргiзу кезiнде орындалатын жұмыстардың сапасына және олардың бекiтiлген жобаға сәйкес келуіне Заңға сәйкес авторлық қадағалау жүргізіледі.</w:t>
      </w:r>
    </w:p>
    <w:bookmarkEnd w:id="51"/>
    <w:bookmarkStart w:name="z65" w:id="52"/>
    <w:p>
      <w:pPr>
        <w:spacing w:after="0"/>
        <w:ind w:left="0"/>
        <w:jc w:val="both"/>
      </w:pPr>
      <w:r>
        <w:rPr>
          <w:rFonts w:ascii="Times New Roman"/>
          <w:b w:val="false"/>
          <w:i w:val="false"/>
          <w:color w:val="000000"/>
          <w:sz w:val="28"/>
        </w:rPr>
        <w:t>
      7. Жасыл екпелерді күтіп-ұстау көгалдандыру бойынша жұмыстардың негізгі түрлерін қамтиды:</w:t>
      </w:r>
    </w:p>
    <w:bookmarkEnd w:id="52"/>
    <w:bookmarkStart w:name="z66" w:id="53"/>
    <w:p>
      <w:pPr>
        <w:spacing w:after="0"/>
        <w:ind w:left="0"/>
        <w:jc w:val="both"/>
      </w:pPr>
      <w:r>
        <w:rPr>
          <w:rFonts w:ascii="Times New Roman"/>
          <w:b w:val="false"/>
          <w:i w:val="false"/>
          <w:color w:val="000000"/>
          <w:sz w:val="28"/>
        </w:rPr>
        <w:t>
      1) жасыл екпелерді отырғызу;</w:t>
      </w:r>
    </w:p>
    <w:bookmarkEnd w:id="53"/>
    <w:bookmarkStart w:name="z67" w:id="54"/>
    <w:p>
      <w:pPr>
        <w:spacing w:after="0"/>
        <w:ind w:left="0"/>
        <w:jc w:val="both"/>
      </w:pPr>
      <w:r>
        <w:rPr>
          <w:rFonts w:ascii="Times New Roman"/>
          <w:b w:val="false"/>
          <w:i w:val="false"/>
          <w:color w:val="000000"/>
          <w:sz w:val="28"/>
        </w:rPr>
        <w:t>
      2) ағаштардың діңгек қуысын орнатумен қыртыстарды қопсыту, ағаштарды ақтау, жасыл қоршамды қию, ағаштардың діңін көтеру, ағаш өскіндерін жою;</w:t>
      </w:r>
    </w:p>
    <w:bookmarkEnd w:id="54"/>
    <w:bookmarkStart w:name="z68" w:id="55"/>
    <w:p>
      <w:pPr>
        <w:spacing w:after="0"/>
        <w:ind w:left="0"/>
        <w:jc w:val="both"/>
      </w:pPr>
      <w:r>
        <w:rPr>
          <w:rFonts w:ascii="Times New Roman"/>
          <w:b w:val="false"/>
          <w:i w:val="false"/>
          <w:color w:val="000000"/>
          <w:sz w:val="28"/>
        </w:rPr>
        <w:t>
      3) гүлзарлар, көгалдарды орналастыру, арамшөптерді отау, шөптерді шабу, қысқы кезеңде раушан гүлдерін жауып ұстау;</w:t>
      </w:r>
    </w:p>
    <w:bookmarkEnd w:id="55"/>
    <w:bookmarkStart w:name="z69" w:id="56"/>
    <w:p>
      <w:pPr>
        <w:spacing w:after="0"/>
        <w:ind w:left="0"/>
        <w:jc w:val="both"/>
      </w:pPr>
      <w:r>
        <w:rPr>
          <w:rFonts w:ascii="Times New Roman"/>
          <w:b w:val="false"/>
          <w:i w:val="false"/>
          <w:color w:val="000000"/>
          <w:sz w:val="28"/>
        </w:rPr>
        <w:t>
      4) бүкіл вегетациялық кезең бойы жасыл екпелерді суару;</w:t>
      </w:r>
    </w:p>
    <w:bookmarkEnd w:id="56"/>
    <w:bookmarkStart w:name="z70" w:id="57"/>
    <w:p>
      <w:pPr>
        <w:spacing w:after="0"/>
        <w:ind w:left="0"/>
        <w:jc w:val="both"/>
      </w:pPr>
      <w:r>
        <w:rPr>
          <w:rFonts w:ascii="Times New Roman"/>
          <w:b w:val="false"/>
          <w:i w:val="false"/>
          <w:color w:val="000000"/>
          <w:sz w:val="28"/>
        </w:rPr>
        <w:t>
      5) авариялық, құрғаған, жасамыс ағаштарды және бұталарды санитариялық кесу, ұшарбасты қалыптастыру;</w:t>
      </w:r>
    </w:p>
    <w:bookmarkEnd w:id="57"/>
    <w:bookmarkStart w:name="z71" w:id="58"/>
    <w:p>
      <w:pPr>
        <w:spacing w:after="0"/>
        <w:ind w:left="0"/>
        <w:jc w:val="both"/>
      </w:pPr>
      <w:r>
        <w:rPr>
          <w:rFonts w:ascii="Times New Roman"/>
          <w:b w:val="false"/>
          <w:i w:val="false"/>
          <w:color w:val="000000"/>
          <w:sz w:val="28"/>
        </w:rPr>
        <w:t>
      6) тыңайтқыштар салу;</w:t>
      </w:r>
    </w:p>
    <w:bookmarkEnd w:id="58"/>
    <w:bookmarkStart w:name="z72" w:id="59"/>
    <w:p>
      <w:pPr>
        <w:spacing w:after="0"/>
        <w:ind w:left="0"/>
        <w:jc w:val="both"/>
      </w:pPr>
      <w:r>
        <w:rPr>
          <w:rFonts w:ascii="Times New Roman"/>
          <w:b w:val="false"/>
          <w:i w:val="false"/>
          <w:color w:val="000000"/>
          <w:sz w:val="28"/>
        </w:rPr>
        <w:t>
      7) жасыл екпелердің зиянкестерімен және ауруларымен күресу.</w:t>
      </w:r>
    </w:p>
    <w:bookmarkEnd w:id="59"/>
    <w:bookmarkStart w:name="z73" w:id="60"/>
    <w:p>
      <w:pPr>
        <w:spacing w:after="0"/>
        <w:ind w:left="0"/>
        <w:jc w:val="both"/>
      </w:pPr>
      <w:r>
        <w:rPr>
          <w:rFonts w:ascii="Times New Roman"/>
          <w:b w:val="false"/>
          <w:i w:val="false"/>
          <w:color w:val="000000"/>
          <w:sz w:val="28"/>
        </w:rPr>
        <w:t>
      8. Жасыл екпелерді қайта отырғызу жыл ішінде арнайы қайта отырғызу технологиялары сақталған жағдайда жүзеге асырылады. Жапырақты және қылқан жапырақты ағаштардың тиімді ұласып өсуі мақсатында оларды күз түскен кезеңнен бастап көктемнің бас кезіне дейін отырғызу ұсынылады.</w:t>
      </w:r>
    </w:p>
    <w:bookmarkEnd w:id="60"/>
    <w:bookmarkStart w:name="z74" w:id="61"/>
    <w:p>
      <w:pPr>
        <w:spacing w:after="0"/>
        <w:ind w:left="0"/>
        <w:jc w:val="both"/>
      </w:pPr>
      <w:r>
        <w:rPr>
          <w:rFonts w:ascii="Times New Roman"/>
          <w:b w:val="false"/>
          <w:i w:val="false"/>
          <w:color w:val="000000"/>
          <w:sz w:val="28"/>
        </w:rPr>
        <w:t xml:space="preserve">
      9. Ағаштарды жасарту және қалың өскен ағаштарды сирету жұмыстары вегетация басталғанға дейін немесе күздің соңында жүргізіледі. </w:t>
      </w:r>
    </w:p>
    <w:bookmarkEnd w:id="61"/>
    <w:bookmarkStart w:name="z75" w:id="62"/>
    <w:p>
      <w:pPr>
        <w:spacing w:after="0"/>
        <w:ind w:left="0"/>
        <w:jc w:val="both"/>
      </w:pPr>
      <w:r>
        <w:rPr>
          <w:rFonts w:ascii="Times New Roman"/>
          <w:b w:val="false"/>
          <w:i w:val="false"/>
          <w:color w:val="000000"/>
          <w:sz w:val="28"/>
        </w:rPr>
        <w:t xml:space="preserve">
      10. Құрылыс-монтаждау жұмыстарын жүргізу кезінде осы учаскеде сақтауға жататын барлық екпелер олардың тиімді қорғалуын қамтамасыз ететін арнайы қорғаныш қоршауларымен механикалық және өзге де зақымданулардан қорғалады. </w:t>
      </w:r>
    </w:p>
    <w:bookmarkEnd w:id="62"/>
    <w:bookmarkStart w:name="z76" w:id="63"/>
    <w:p>
      <w:pPr>
        <w:spacing w:after="0"/>
        <w:ind w:left="0"/>
        <w:jc w:val="both"/>
      </w:pPr>
      <w:r>
        <w:rPr>
          <w:rFonts w:ascii="Times New Roman"/>
          <w:b w:val="false"/>
          <w:i w:val="false"/>
          <w:color w:val="000000"/>
          <w:sz w:val="28"/>
        </w:rPr>
        <w:t>
      11. Құрылыс салуға немесе басқа да жұмыстар жүргiзуге бөлiнетін учаскелерде жасыл екпелерді сақтау мүмкiн болмаған жағдайда, ағаштарды кесу Рұқсаттар туралы Заңға сәйкес уәкілетті органның келісімі бойынша жүргізіледі.</w:t>
      </w:r>
    </w:p>
    <w:bookmarkEnd w:id="63"/>
    <w:bookmarkStart w:name="z77" w:id="64"/>
    <w:p>
      <w:pPr>
        <w:spacing w:after="0"/>
        <w:ind w:left="0"/>
        <w:jc w:val="both"/>
      </w:pPr>
      <w:r>
        <w:rPr>
          <w:rFonts w:ascii="Times New Roman"/>
          <w:b w:val="false"/>
          <w:i w:val="false"/>
          <w:color w:val="000000"/>
          <w:sz w:val="28"/>
        </w:rPr>
        <w:t>
      12. Қоршаған ортаны қорғау және қалпына келтіруді 2007 жылғы 9 қаңтардағы Қазақстан Республикасының Экологиялық кодексіне сәйкес азаматтар, лауазымды және заңды тұлғалар жүзеге асырады.</w:t>
      </w:r>
    </w:p>
    <w:bookmarkEnd w:id="64"/>
    <w:bookmarkStart w:name="z78" w:id="65"/>
    <w:p>
      <w:pPr>
        <w:spacing w:after="0"/>
        <w:ind w:left="0"/>
        <w:jc w:val="both"/>
      </w:pPr>
      <w:r>
        <w:rPr>
          <w:rFonts w:ascii="Times New Roman"/>
          <w:b w:val="false"/>
          <w:i w:val="false"/>
          <w:color w:val="000000"/>
          <w:sz w:val="28"/>
        </w:rPr>
        <w:t>
      13. Жасыл екпелердің барлық түрі есепке алынады.</w:t>
      </w:r>
    </w:p>
    <w:bookmarkEnd w:id="65"/>
    <w:bookmarkStart w:name="z79" w:id="66"/>
    <w:p>
      <w:pPr>
        <w:spacing w:after="0"/>
        <w:ind w:left="0"/>
        <w:jc w:val="both"/>
      </w:pPr>
      <w:r>
        <w:rPr>
          <w:rFonts w:ascii="Times New Roman"/>
          <w:b w:val="false"/>
          <w:i w:val="false"/>
          <w:color w:val="000000"/>
          <w:sz w:val="28"/>
        </w:rPr>
        <w:t>
      14. Жасыл екпелерді есепке алу осы Қағидаларға қосымшаға сәйкес нысан бойынша жасыл екпелер тізіліміне енгізілетін, есепке алу объектісінің шекарасында орналасқан жасыл екпелерді түгендеу және орман- патологиялық зерттеу арқылы жүзеге асырылады.</w:t>
      </w:r>
    </w:p>
    <w:bookmarkEnd w:id="66"/>
    <w:bookmarkStart w:name="z80" w:id="67"/>
    <w:p>
      <w:pPr>
        <w:spacing w:after="0"/>
        <w:ind w:left="0"/>
        <w:jc w:val="both"/>
      </w:pPr>
      <w:r>
        <w:rPr>
          <w:rFonts w:ascii="Times New Roman"/>
          <w:b w:val="false"/>
          <w:i w:val="false"/>
          <w:color w:val="000000"/>
          <w:sz w:val="28"/>
        </w:rPr>
        <w:t>
      15. Уәкілетті орган жасыл екпелер тізілімін және оларды есепке алуды жүргізеді.</w:t>
      </w:r>
    </w:p>
    <w:bookmarkEnd w:id="67"/>
    <w:bookmarkStart w:name="z81" w:id="68"/>
    <w:p>
      <w:pPr>
        <w:spacing w:after="0"/>
        <w:ind w:left="0"/>
        <w:jc w:val="both"/>
      </w:pPr>
      <w:r>
        <w:rPr>
          <w:rFonts w:ascii="Times New Roman"/>
          <w:b w:val="false"/>
          <w:i w:val="false"/>
          <w:color w:val="000000"/>
          <w:sz w:val="28"/>
        </w:rPr>
        <w:t>
      16. Жасыл екпелерді есепке алу нәтижесін көрсететін құжат ресімделген түгендеу жән орман-патологиялық зерттеу материалдары, сондай-ақ дендрологиялық жоспар болып табылады.</w:t>
      </w:r>
    </w:p>
    <w:bookmarkEnd w:id="68"/>
    <w:bookmarkStart w:name="z82" w:id="69"/>
    <w:p>
      <w:pPr>
        <w:spacing w:after="0"/>
        <w:ind w:left="0"/>
        <w:jc w:val="both"/>
      </w:pPr>
      <w:r>
        <w:rPr>
          <w:rFonts w:ascii="Times New Roman"/>
          <w:b w:val="false"/>
          <w:i w:val="false"/>
          <w:color w:val="000000"/>
          <w:sz w:val="28"/>
        </w:rPr>
        <w:t>
      17. Жасыл екпелерді күтіп-ұстау және қорғау бойынша жұмыстарды, сондай-ақ жалпыға ортақ жерлердегі жасыл екпелерді түгендеу және орман- патологиялық зерттеу жүргізуді ұйымдар жүзеге асырады.</w:t>
      </w:r>
    </w:p>
    <w:bookmarkEnd w:id="69"/>
    <w:bookmarkStart w:name="z83" w:id="70"/>
    <w:p>
      <w:pPr>
        <w:spacing w:after="0"/>
        <w:ind w:left="0"/>
        <w:jc w:val="both"/>
      </w:pPr>
      <w:r>
        <w:rPr>
          <w:rFonts w:ascii="Times New Roman"/>
          <w:b w:val="false"/>
          <w:i w:val="false"/>
          <w:color w:val="000000"/>
          <w:sz w:val="28"/>
        </w:rPr>
        <w:t>
      18. Уәкілетті орган жасыл екпелерді түгендеу және орман- патологиялық зерттеу материалдарының көшірмесін жасыл қормен жұмыс істеу кезінде ұсыным ретінде пайдалану үшін тиісті әкімшілік-аумақтық бірліктің әкімі аппаратына жібереді.</w:t>
      </w:r>
    </w:p>
    <w:bookmarkEnd w:id="70"/>
    <w:bookmarkStart w:name="z84" w:id="71"/>
    <w:p>
      <w:pPr>
        <w:spacing w:after="0"/>
        <w:ind w:left="0"/>
        <w:jc w:val="both"/>
      </w:pPr>
      <w:r>
        <w:rPr>
          <w:rFonts w:ascii="Times New Roman"/>
          <w:b w:val="false"/>
          <w:i w:val="false"/>
          <w:color w:val="000000"/>
          <w:sz w:val="28"/>
        </w:rPr>
        <w:t>
      19. Қалың өскен жасыл екпелер өздігінен құлаған кезде жасыл екпелерді қалпына келтіру уәкілетті органнын бекітілген дендрологиялық жоспарына сәйкес жергілікті бюджет есебінен жүргізіледі.</w:t>
      </w:r>
    </w:p>
    <w:bookmarkEnd w:id="71"/>
    <w:bookmarkStart w:name="z85" w:id="72"/>
    <w:p>
      <w:pPr>
        <w:spacing w:after="0"/>
        <w:ind w:left="0"/>
        <w:jc w:val="left"/>
      </w:pPr>
      <w:r>
        <w:rPr>
          <w:rFonts w:ascii="Times New Roman"/>
          <w:b/>
          <w:i w:val="false"/>
          <w:color w:val="000000"/>
        </w:rPr>
        <w:t xml:space="preserve"> 2-параграф. Ағаштарды кесу (қайта отырғызу),санитариялық кесу</w:t>
      </w:r>
    </w:p>
    <w:bookmarkEnd w:id="72"/>
    <w:bookmarkStart w:name="z86" w:id="73"/>
    <w:p>
      <w:pPr>
        <w:spacing w:after="0"/>
        <w:ind w:left="0"/>
        <w:jc w:val="both"/>
      </w:pPr>
      <w:r>
        <w:rPr>
          <w:rFonts w:ascii="Times New Roman"/>
          <w:b w:val="false"/>
          <w:i w:val="false"/>
          <w:color w:val="000000"/>
          <w:sz w:val="28"/>
        </w:rPr>
        <w:t>
      20. Ағаштарды кесу (қайта отырғызу) мынадай:</w:t>
      </w:r>
    </w:p>
    <w:bookmarkEnd w:id="73"/>
    <w:bookmarkStart w:name="z87" w:id="74"/>
    <w:p>
      <w:pPr>
        <w:spacing w:after="0"/>
        <w:ind w:left="0"/>
        <w:jc w:val="both"/>
      </w:pPr>
      <w:r>
        <w:rPr>
          <w:rFonts w:ascii="Times New Roman"/>
          <w:b w:val="false"/>
          <w:i w:val="false"/>
          <w:color w:val="000000"/>
          <w:sz w:val="28"/>
        </w:rPr>
        <w:t>
      1) бекітілген және келісілген қала құрылысы құжаттамасында көзделген құрылыс объектілерін орналастыру үшін жағдайлар жасалуын қамтамасыз ету;</w:t>
      </w:r>
    </w:p>
    <w:bookmarkEnd w:id="74"/>
    <w:bookmarkStart w:name="z88" w:id="75"/>
    <w:p>
      <w:pPr>
        <w:spacing w:after="0"/>
        <w:ind w:left="0"/>
        <w:jc w:val="both"/>
      </w:pPr>
      <w:r>
        <w:rPr>
          <w:rFonts w:ascii="Times New Roman"/>
          <w:b w:val="false"/>
          <w:i w:val="false"/>
          <w:color w:val="000000"/>
          <w:sz w:val="28"/>
        </w:rPr>
        <w:t>
      2) инженерлік абаттандыру объектілеріне, жерүсті коммуникацияларына қызмет көрсету;</w:t>
      </w:r>
    </w:p>
    <w:bookmarkEnd w:id="75"/>
    <w:bookmarkStart w:name="z89" w:id="76"/>
    <w:p>
      <w:pPr>
        <w:spacing w:after="0"/>
        <w:ind w:left="0"/>
        <w:jc w:val="both"/>
      </w:pPr>
      <w:r>
        <w:rPr>
          <w:rFonts w:ascii="Times New Roman"/>
          <w:b w:val="false"/>
          <w:i w:val="false"/>
          <w:color w:val="000000"/>
          <w:sz w:val="28"/>
        </w:rPr>
        <w:t>
      3) авариялық және төтенше жағдайларды жою, оның ішінде инженерлік абаттандыру объектілерінде жою;</w:t>
      </w:r>
    </w:p>
    <w:bookmarkEnd w:id="76"/>
    <w:bookmarkStart w:name="z90" w:id="77"/>
    <w:p>
      <w:pPr>
        <w:spacing w:after="0"/>
        <w:ind w:left="0"/>
        <w:jc w:val="both"/>
      </w:pPr>
      <w:r>
        <w:rPr>
          <w:rFonts w:ascii="Times New Roman"/>
          <w:b w:val="false"/>
          <w:i w:val="false"/>
          <w:color w:val="000000"/>
          <w:sz w:val="28"/>
        </w:rPr>
        <w:t>
      4) жасыл екпелердің сапалық және түрлік құрамын жақсарту қажеттігі;</w:t>
      </w:r>
    </w:p>
    <w:bookmarkEnd w:id="77"/>
    <w:bookmarkStart w:name="z91" w:id="78"/>
    <w:p>
      <w:pPr>
        <w:spacing w:after="0"/>
        <w:ind w:left="0"/>
        <w:jc w:val="both"/>
      </w:pPr>
      <w:r>
        <w:rPr>
          <w:rFonts w:ascii="Times New Roman"/>
          <w:b w:val="false"/>
          <w:i w:val="false"/>
          <w:color w:val="000000"/>
          <w:sz w:val="28"/>
        </w:rPr>
        <w:t>
      5) адамдардың өмірі мен денсаулығының қауіпсіздігіне қатер тұғызатын, сондай-ақ жеке және заңды тұлғалардың мүлкіне залал келтіретін ескі екпелерді санитариялық кесу жағдайларында жүзеге асырылады.</w:t>
      </w:r>
    </w:p>
    <w:bookmarkEnd w:id="78"/>
    <w:bookmarkStart w:name="z92" w:id="79"/>
    <w:p>
      <w:pPr>
        <w:spacing w:after="0"/>
        <w:ind w:left="0"/>
        <w:jc w:val="both"/>
      </w:pPr>
      <w:r>
        <w:rPr>
          <w:rFonts w:ascii="Times New Roman"/>
          <w:b w:val="false"/>
          <w:i w:val="false"/>
          <w:color w:val="000000"/>
          <w:sz w:val="28"/>
        </w:rPr>
        <w:t>
      21. Жалпыға ортақ жерлердегі және ғимараттарға, құрылыстарға, көп қабатты тұрғын үйлерге іргелес аумақтардағы желдің және табиғи сипаттағы өзге де жағдайлардың, жол-көлік оқиғаларының нәтижесінде ағаштар авариялық құлаған жағдайда құлаған ағаштарды жинауды, құлаған жерлерді уақтылы санитариялық тазалауды және ағаш қалдықтарын шығаруды қызмет көрсететін учаскелер бойынша ұйымдар жүзеге асырады.</w:t>
      </w:r>
    </w:p>
    <w:bookmarkEnd w:id="79"/>
    <w:bookmarkStart w:name="z93" w:id="80"/>
    <w:p>
      <w:pPr>
        <w:spacing w:after="0"/>
        <w:ind w:left="0"/>
        <w:jc w:val="both"/>
      </w:pPr>
      <w:r>
        <w:rPr>
          <w:rFonts w:ascii="Times New Roman"/>
          <w:b w:val="false"/>
          <w:i w:val="false"/>
          <w:color w:val="000000"/>
          <w:sz w:val="28"/>
        </w:rPr>
        <w:t>
      22. Жалпыға ортақ жерлердегі ағаштарды кесуді (қайта отырғызуды) уәкілетті органның рұқсатымен осы жер учаскесінде қызмет көрсететін ұйымдар жүргізеді.</w:t>
      </w:r>
    </w:p>
    <w:bookmarkEnd w:id="80"/>
    <w:bookmarkStart w:name="z94" w:id="81"/>
    <w:p>
      <w:pPr>
        <w:spacing w:after="0"/>
        <w:ind w:left="0"/>
        <w:jc w:val="both"/>
      </w:pPr>
      <w:r>
        <w:rPr>
          <w:rFonts w:ascii="Times New Roman"/>
          <w:b w:val="false"/>
          <w:i w:val="false"/>
          <w:color w:val="000000"/>
          <w:sz w:val="28"/>
        </w:rPr>
        <w:t>
      23. Жалпыға ортақ жерлердегі ағаштарды санитариялық кесуді уәкілетті органның келісімімен осы жер учаскесінде қызмет көрсететін ұйымдар жүргізеді.</w:t>
      </w:r>
    </w:p>
    <w:bookmarkEnd w:id="81"/>
    <w:bookmarkStart w:name="z95" w:id="82"/>
    <w:p>
      <w:pPr>
        <w:spacing w:after="0"/>
        <w:ind w:left="0"/>
        <w:jc w:val="both"/>
      </w:pPr>
      <w:r>
        <w:rPr>
          <w:rFonts w:ascii="Times New Roman"/>
          <w:b w:val="false"/>
          <w:i w:val="false"/>
          <w:color w:val="000000"/>
          <w:sz w:val="28"/>
        </w:rPr>
        <w:t xml:space="preserve">
      Ағаштардың өздері, сондай-ақ олардың бұтақтарының құлауы адамдардың өмірі мен денсаулығына, ғимараттар мен үй-жайлардың, коммуникациялардың зақымдалуына, жол қозғалысы (оның ішінде жол жүру белгілерін жауып тұрса) қауіпсіздігіне қауіп төндіретін төтенше немесе апатты жағдайлардың туындауы мүмкін жағдайларда ағаштарды кесу уәкілетті органның келісімінсіз жүргізіледі. </w:t>
      </w:r>
    </w:p>
    <w:bookmarkEnd w:id="82"/>
    <w:bookmarkStart w:name="z96" w:id="83"/>
    <w:p>
      <w:pPr>
        <w:spacing w:after="0"/>
        <w:ind w:left="0"/>
        <w:jc w:val="both"/>
      </w:pPr>
      <w:r>
        <w:rPr>
          <w:rFonts w:ascii="Times New Roman"/>
          <w:b w:val="false"/>
          <w:i w:val="false"/>
          <w:color w:val="000000"/>
          <w:sz w:val="28"/>
        </w:rPr>
        <w:t>
      24. Ағаштарды санитариялық немесе мәжбүрлі кесу фактісі төтенше жағдайлар органдарының құтқару қызметінің куәландыру актісімен айғақталады, келіннен уәкілетті органға хабарланады.</w:t>
      </w:r>
    </w:p>
    <w:bookmarkEnd w:id="83"/>
    <w:bookmarkStart w:name="z97" w:id="84"/>
    <w:p>
      <w:pPr>
        <w:spacing w:after="0"/>
        <w:ind w:left="0"/>
        <w:jc w:val="both"/>
      </w:pPr>
      <w:r>
        <w:rPr>
          <w:rFonts w:ascii="Times New Roman"/>
          <w:b w:val="false"/>
          <w:i w:val="false"/>
          <w:color w:val="000000"/>
          <w:sz w:val="28"/>
        </w:rPr>
        <w:t>
      25. Ағаштарды кесу (қайта отырғызу) кесілген ағаштардың орнына жеке және заңды тұлғалардан өтемдік отырғызу туралы кепілхат ұсынылған жағдайда уәкілетті органның рұқсаты бойынша жүзеге асырылады.</w:t>
      </w:r>
    </w:p>
    <w:bookmarkEnd w:id="84"/>
    <w:bookmarkStart w:name="z98" w:id="85"/>
    <w:p>
      <w:pPr>
        <w:spacing w:after="0"/>
        <w:ind w:left="0"/>
        <w:jc w:val="left"/>
      </w:pPr>
      <w:r>
        <w:rPr>
          <w:rFonts w:ascii="Times New Roman"/>
          <w:b/>
          <w:i w:val="false"/>
          <w:color w:val="000000"/>
        </w:rPr>
        <w:t xml:space="preserve"> 3 - параграф. Ағаштарды өтемдік отырғызуды жүргізу тәртібі</w:t>
      </w:r>
    </w:p>
    <w:bookmarkEnd w:id="85"/>
    <w:bookmarkStart w:name="z99" w:id="86"/>
    <w:p>
      <w:pPr>
        <w:spacing w:after="0"/>
        <w:ind w:left="0"/>
        <w:jc w:val="both"/>
      </w:pPr>
      <w:r>
        <w:rPr>
          <w:rFonts w:ascii="Times New Roman"/>
          <w:b w:val="false"/>
          <w:i w:val="false"/>
          <w:color w:val="000000"/>
          <w:sz w:val="28"/>
        </w:rPr>
        <w:t>
      26. Ағаштарды қалпына келтіру арнайы учаскелерде қаланың немесе елді мекеннің өтемдік ағаш отырғызу жоспарына сәйкес, қажет болған жағдайда жерін құнарлы топыраққа ауыстыра отырып жүргізіледі.</w:t>
      </w:r>
    </w:p>
    <w:bookmarkEnd w:id="86"/>
    <w:bookmarkStart w:name="z100" w:id="87"/>
    <w:p>
      <w:pPr>
        <w:spacing w:after="0"/>
        <w:ind w:left="0"/>
        <w:jc w:val="both"/>
      </w:pPr>
      <w:r>
        <w:rPr>
          <w:rFonts w:ascii="Times New Roman"/>
          <w:b w:val="false"/>
          <w:i w:val="false"/>
          <w:color w:val="000000"/>
          <w:sz w:val="28"/>
        </w:rPr>
        <w:t>
      27. Өтемдік отырғызу ағашты кесуге мүдделі болған азаматтар мен заңды тұлғалар есебінен жүргізіледі.</w:t>
      </w:r>
    </w:p>
    <w:bookmarkEnd w:id="87"/>
    <w:bookmarkStart w:name="z101" w:id="88"/>
    <w:p>
      <w:pPr>
        <w:spacing w:after="0"/>
        <w:ind w:left="0"/>
        <w:jc w:val="both"/>
      </w:pPr>
      <w:r>
        <w:rPr>
          <w:rFonts w:ascii="Times New Roman"/>
          <w:b w:val="false"/>
          <w:i w:val="false"/>
          <w:color w:val="000000"/>
          <w:sz w:val="28"/>
        </w:rPr>
        <w:t>
      28. Ағаштарды кесу және санитариялық кесу кезінде ағаштарды өтемдік отырғызу ағаш көшеттерін отырғызу жолымен жүргізіледі.</w:t>
      </w:r>
    </w:p>
    <w:bookmarkEnd w:id="88"/>
    <w:bookmarkStart w:name="z102" w:id="89"/>
    <w:p>
      <w:pPr>
        <w:spacing w:after="0"/>
        <w:ind w:left="0"/>
        <w:jc w:val="both"/>
      </w:pPr>
      <w:r>
        <w:rPr>
          <w:rFonts w:ascii="Times New Roman"/>
          <w:b w:val="false"/>
          <w:i w:val="false"/>
          <w:color w:val="000000"/>
          <w:sz w:val="28"/>
        </w:rPr>
        <w:t>
      29. Уәкілетті органның рұқсаты бойынша ағаштарды кесу кезінде қалпына келтірілетін ағаштарды өтемдік отырғызу бес есе көлемде жүргізіледі.</w:t>
      </w:r>
    </w:p>
    <w:bookmarkEnd w:id="89"/>
    <w:bookmarkStart w:name="z103" w:id="90"/>
    <w:p>
      <w:pPr>
        <w:spacing w:after="0"/>
        <w:ind w:left="0"/>
        <w:jc w:val="both"/>
      </w:pPr>
      <w:r>
        <w:rPr>
          <w:rFonts w:ascii="Times New Roman"/>
          <w:b w:val="false"/>
          <w:i w:val="false"/>
          <w:color w:val="000000"/>
          <w:sz w:val="28"/>
        </w:rPr>
        <w:t>
      30. Заңды және жеке тұлғалар ағаштарды қайта отырғызған кезде өтемдік отырғызу жүргізілмейді.</w:t>
      </w:r>
    </w:p>
    <w:bookmarkEnd w:id="90"/>
    <w:bookmarkStart w:name="z104" w:id="91"/>
    <w:p>
      <w:pPr>
        <w:spacing w:after="0"/>
        <w:ind w:left="0"/>
        <w:jc w:val="both"/>
      </w:pPr>
      <w:r>
        <w:rPr>
          <w:rFonts w:ascii="Times New Roman"/>
          <w:b w:val="false"/>
          <w:i w:val="false"/>
          <w:color w:val="000000"/>
          <w:sz w:val="28"/>
        </w:rPr>
        <w:t xml:space="preserve">
      Қайта отырғызулар ағаштардың солып қалуына әкеліп соққан жағдайда, бес есе көлемдегі өтемақы белгіленеді. </w:t>
      </w:r>
    </w:p>
    <w:bookmarkEnd w:id="91"/>
    <w:bookmarkStart w:name="z105" w:id="92"/>
    <w:p>
      <w:pPr>
        <w:spacing w:after="0"/>
        <w:ind w:left="0"/>
        <w:jc w:val="both"/>
      </w:pPr>
      <w:r>
        <w:rPr>
          <w:rFonts w:ascii="Times New Roman"/>
          <w:b w:val="false"/>
          <w:i w:val="false"/>
          <w:color w:val="000000"/>
          <w:sz w:val="28"/>
        </w:rPr>
        <w:t>
      31. Ағаштарды өтемдік отырғызуды заңды және жеке тұлғалар өздерінің жеке меншік жерлерінде немесе маңындағы аумақтарда өз беттерінше, ал ағаштарды мәжбүрлі түрде кесу кезінде көгалдандыруды,жасыл екпелерді күтіп-ұстауды жүзеге асыратын ұйымды қатыстыра отырып, жалпыға ортақ жерлерде жүзеге асырады.</w:t>
      </w:r>
    </w:p>
    <w:bookmarkEnd w:id="92"/>
    <w:bookmarkStart w:name="z106" w:id="93"/>
    <w:p>
      <w:pPr>
        <w:spacing w:after="0"/>
        <w:ind w:left="0"/>
        <w:jc w:val="both"/>
      </w:pPr>
      <w:r>
        <w:rPr>
          <w:rFonts w:ascii="Times New Roman"/>
          <w:b w:val="false"/>
          <w:i w:val="false"/>
          <w:color w:val="000000"/>
          <w:sz w:val="28"/>
        </w:rPr>
        <w:t>
      32. Отырғызылған ағаш көшеттері солып қалған жағдайда, ағаштарды кесуге мүдделі болған тұлғалар немесе ұйым жасыл екпелерді қайтадан отырғызуды жүзеге асырады және ағаштарды отырғызған кезден бастап екі жылдың ішінде (ағаш көшетінің ұласып өсу кезеңі) олардың одан әрі күтіп бапталуын қамтамасыз етеді.</w:t>
      </w:r>
    </w:p>
    <w:bookmarkEnd w:id="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Жасыл екпелерді күтіп-</w:t>
            </w:r>
            <w:r>
              <w:br/>
            </w:r>
            <w:r>
              <w:rPr>
                <w:rFonts w:ascii="Times New Roman"/>
                <w:b w:val="false"/>
                <w:i w:val="false"/>
                <w:color w:val="000000"/>
                <w:sz w:val="20"/>
              </w:rPr>
              <w:t>ұстаудың және қорғаудың</w:t>
            </w:r>
            <w:r>
              <w:br/>
            </w:r>
            <w:r>
              <w:rPr>
                <w:rFonts w:ascii="Times New Roman"/>
                <w:b w:val="false"/>
                <w:i w:val="false"/>
                <w:color w:val="000000"/>
                <w:sz w:val="20"/>
              </w:rPr>
              <w:t>үлгілік қағидаларына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9" w:id="94"/>
    <w:p>
      <w:pPr>
        <w:spacing w:after="0"/>
        <w:ind w:left="0"/>
        <w:jc w:val="left"/>
      </w:pPr>
      <w:r>
        <w:rPr>
          <w:rFonts w:ascii="Times New Roman"/>
          <w:b/>
          <w:i w:val="false"/>
          <w:color w:val="000000"/>
        </w:rPr>
        <w:t xml:space="preserve"> ____ жылғы 1 қаңтардағы Жасыл екпелер тізілімі</w:t>
      </w:r>
    </w:p>
    <w:bookmarkEnd w:id="94"/>
    <w:p>
      <w:pPr>
        <w:spacing w:after="0"/>
        <w:ind w:left="0"/>
        <w:jc w:val="both"/>
      </w:pPr>
      <w:bookmarkStart w:name="z110" w:id="95"/>
      <w:r>
        <w:rPr>
          <w:rFonts w:ascii="Times New Roman"/>
          <w:b w:val="false"/>
          <w:i w:val="false"/>
          <w:color w:val="000000"/>
          <w:sz w:val="28"/>
        </w:rPr>
        <w:t>
      Жасыл екпелер объектілерінің (учаскелерінің) алаңын жердің санатына, өсімдіктің</w:t>
      </w:r>
    </w:p>
    <w:bookmarkEnd w:id="95"/>
    <w:p>
      <w:pPr>
        <w:spacing w:after="0"/>
        <w:ind w:left="0"/>
        <w:jc w:val="both"/>
      </w:pPr>
      <w:r>
        <w:rPr>
          <w:rFonts w:ascii="Times New Roman"/>
          <w:b w:val="false"/>
          <w:i w:val="false"/>
          <w:color w:val="000000"/>
          <w:sz w:val="28"/>
        </w:rPr>
        <w:t>типтеріне, функционалдық мақсатына қарай бөлу</w:t>
      </w:r>
    </w:p>
    <w:p>
      <w:pPr>
        <w:spacing w:after="0"/>
        <w:ind w:left="0"/>
        <w:jc w:val="both"/>
      </w:pPr>
      <w:r>
        <w:rPr>
          <w:rFonts w:ascii="Times New Roman"/>
          <w:b w:val="false"/>
          <w:i w:val="false"/>
          <w:color w:val="000000"/>
          <w:sz w:val="28"/>
        </w:rPr>
        <w:t>
      Қала/елді мекен</w:t>
      </w:r>
    </w:p>
    <w:p>
      <w:pPr>
        <w:spacing w:after="0"/>
        <w:ind w:left="0"/>
        <w:jc w:val="both"/>
      </w:pPr>
      <w:r>
        <w:rPr>
          <w:rFonts w:ascii="Times New Roman"/>
          <w:b w:val="false"/>
          <w:i w:val="false"/>
          <w:color w:val="000000"/>
          <w:sz w:val="28"/>
        </w:rPr>
        <w:t>
      Әкімшілік аудан: (код)_____________________</w:t>
      </w:r>
    </w:p>
    <w:p>
      <w:pPr>
        <w:spacing w:after="0"/>
        <w:ind w:left="0"/>
        <w:jc w:val="both"/>
      </w:pPr>
      <w:r>
        <w:rPr>
          <w:rFonts w:ascii="Times New Roman"/>
          <w:b w:val="false"/>
          <w:i w:val="false"/>
          <w:color w:val="000000"/>
          <w:sz w:val="28"/>
        </w:rPr>
        <w:t>
      Жауапты иесі:____________________________</w:t>
      </w:r>
    </w:p>
    <w:p>
      <w:pPr>
        <w:spacing w:after="0"/>
        <w:ind w:left="0"/>
        <w:jc w:val="both"/>
      </w:pPr>
      <w:r>
        <w:rPr>
          <w:rFonts w:ascii="Times New Roman"/>
          <w:b w:val="false"/>
          <w:i w:val="false"/>
          <w:color w:val="000000"/>
          <w:sz w:val="28"/>
        </w:rPr>
        <w:t>
      Жасыл екпелер тізілімі</w:t>
      </w:r>
    </w:p>
    <w:p>
      <w:pPr>
        <w:spacing w:after="0"/>
        <w:ind w:left="0"/>
        <w:jc w:val="both"/>
      </w:pPr>
      <w:r>
        <w:rPr>
          <w:rFonts w:ascii="Times New Roman"/>
          <w:b w:val="false"/>
          <w:i w:val="false"/>
          <w:color w:val="000000"/>
          <w:sz w:val="28"/>
        </w:rPr>
        <w:t>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p>
            <w:pPr>
              <w:spacing w:after="20"/>
              <w:ind w:left="20"/>
              <w:jc w:val="both"/>
            </w:pPr>
            <w:r>
              <w:rPr>
                <w:rFonts w:ascii="Times New Roman"/>
                <w:b/>
                <w:i w:val="false"/>
                <w:color w:val="000000"/>
                <w:sz w:val="20"/>
              </w:rPr>
              <w:t>түгендеу / жасыл екпе паспортының</w:t>
            </w:r>
            <w:r>
              <w:rPr>
                <w:rFonts w:ascii="Times New Roman"/>
                <w:b w:val="false"/>
                <w:i w:val="false"/>
                <w:color w:val="000000"/>
                <w:sz w:val="20"/>
              </w:rPr>
              <w:t xml:space="preserve"> </w:t>
            </w:r>
            <w:r>
              <w:rPr>
                <w:rFonts w:ascii="Times New Roman"/>
                <w:b/>
                <w:i w:val="false"/>
                <w:color w:val="000000"/>
                <w:sz w:val="20"/>
              </w:rPr>
              <w:t>№</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Жердің функци</w:t>
            </w:r>
            <w:r>
              <w:rPr>
                <w:rFonts w:ascii="Times New Roman"/>
                <w:b/>
                <w:i w:val="false"/>
                <w:color w:val="000000"/>
                <w:sz w:val="20"/>
              </w:rPr>
              <w:t xml:space="preserve">оналдық </w:t>
            </w:r>
            <w:r>
              <w:rPr>
                <w:rFonts w:ascii="Times New Roman"/>
                <w:b/>
                <w:i w:val="false"/>
                <w:color w:val="000000"/>
                <w:sz w:val="20"/>
              </w:rPr>
              <w:t>м</w:t>
            </w:r>
            <w:r>
              <w:rPr>
                <w:rFonts w:ascii="Times New Roman"/>
                <w:b/>
                <w:i w:val="false"/>
                <w:color w:val="000000"/>
                <w:sz w:val="20"/>
              </w:rPr>
              <w:t xml:space="preserve">ақсаты </w:t>
            </w:r>
            <w:r>
              <w:rPr>
                <w:rFonts w:ascii="Times New Roman"/>
                <w:b/>
                <w:i w:val="false"/>
                <w:color w:val="000000"/>
                <w:sz w:val="20"/>
              </w:rPr>
              <w:t>(екпелер санаты)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Ағаш өсімдігі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Бірлі-жарым ағаштар,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Топтар, куртиналар,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Тоғайлар, алқаптар,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бойындағы екпелер, дана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дана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Бұталы</w:t>
            </w:r>
            <w:r>
              <w:rPr>
                <w:rFonts w:ascii="Times New Roman"/>
                <w:b w:val="false"/>
                <w:i w:val="false"/>
                <w:color w:val="000000"/>
                <w:sz w:val="20"/>
              </w:rPr>
              <w:t xml:space="preserve"> </w:t>
            </w:r>
            <w:r>
              <w:rPr>
                <w:rFonts w:ascii="Times New Roman"/>
                <w:b/>
                <w:i w:val="false"/>
                <w:color w:val="000000"/>
                <w:sz w:val="20"/>
              </w:rPr>
              <w:t>өсімдіктері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Бірлі-жарым,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қоршам</w:t>
            </w:r>
          </w:p>
          <w:p>
            <w:pPr>
              <w:spacing w:after="20"/>
              <w:ind w:left="20"/>
              <w:jc w:val="both"/>
            </w:pPr>
            <w:r>
              <w:rPr>
                <w:rFonts w:ascii="Times New Roman"/>
                <w:b w:val="false"/>
                <w:i w:val="false"/>
                <w:color w:val="000000"/>
                <w:sz w:val="20"/>
              </w:rPr>
              <w:t>
қума метр (қ.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Қатарлап отырғызу,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 отырғызу,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қ.м./ дана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 w:id="96"/>
          <w:p>
            <w:pPr>
              <w:spacing w:after="20"/>
              <w:ind w:left="20"/>
              <w:jc w:val="both"/>
            </w:pPr>
            <w:r>
              <w:rPr>
                <w:rFonts w:ascii="Times New Roman"/>
                <w:b w:val="false"/>
                <w:i w:val="false"/>
                <w:color w:val="000000"/>
                <w:sz w:val="20"/>
              </w:rPr>
              <w:t>
</w:t>
            </w:r>
            <w:r>
              <w:rPr>
                <w:rFonts w:ascii="Times New Roman"/>
                <w:b/>
                <w:i w:val="false"/>
                <w:color w:val="000000"/>
                <w:sz w:val="20"/>
              </w:rPr>
              <w:t>Ашық кеңістіктер</w:t>
            </w:r>
          </w:p>
          <w:bookmarkEnd w:id="96"/>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 w:id="97"/>
          <w:p>
            <w:pPr>
              <w:spacing w:after="20"/>
              <w:ind w:left="20"/>
              <w:jc w:val="both"/>
            </w:pPr>
            <w:r>
              <w:rPr>
                <w:rFonts w:ascii="Times New Roman"/>
                <w:b w:val="false"/>
                <w:i w:val="false"/>
                <w:color w:val="000000"/>
                <w:sz w:val="20"/>
              </w:rPr>
              <w:t>
ГҮЛЗАРЛАР</w:t>
            </w:r>
          </w:p>
          <w:bookmarkEnd w:id="97"/>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КӨГАЛДАР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w:t>
            </w:r>
            <w:r>
              <w:rPr>
                <w:rFonts w:ascii="Times New Roman"/>
                <w:b w:val="false"/>
                <w:i w:val="false"/>
                <w:color w:val="000000"/>
                <w:vertAlign w:val="superscript"/>
              </w:rPr>
              <w:t>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Көпжылдық, м</w:t>
            </w:r>
            <w:r>
              <w:rPr>
                <w:rFonts w:ascii="Times New Roman"/>
                <w:b w:val="false"/>
                <w:i w:val="false"/>
                <w:color w:val="000000"/>
                <w:vertAlign w:val="superscript"/>
              </w:rPr>
              <w:t>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Контейнерлік,дана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Вазон, м</w:t>
            </w:r>
            <w:r>
              <w:rPr>
                <w:rFonts w:ascii="Times New Roman"/>
                <w:b w:val="false"/>
                <w:i w:val="false"/>
                <w:color w:val="000000"/>
                <w:vertAlign w:val="superscript"/>
              </w:rPr>
              <w:t>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Альпинарий, рокарий, м</w:t>
            </w:r>
            <w:r>
              <w:rPr>
                <w:rFonts w:ascii="Times New Roman"/>
                <w:b w:val="false"/>
                <w:i w:val="false"/>
                <w:color w:val="000000"/>
                <w:vertAlign w:val="superscript"/>
              </w:rPr>
              <w:t>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м</w:t>
            </w:r>
            <w:r>
              <w:rPr>
                <w:rFonts w:ascii="Times New Roman"/>
                <w:b w:val="false"/>
                <w:i w:val="false"/>
                <w:color w:val="000000"/>
                <w:vertAlign w:val="superscript"/>
              </w:rPr>
              <w:t>2</w:t>
            </w:r>
            <w:r>
              <w:rPr>
                <w:rFonts w:ascii="Times New Roman"/>
                <w:b w:val="false"/>
                <w:i w:val="false"/>
                <w:color w:val="000000"/>
                <w:sz w:val="20"/>
              </w:rPr>
              <w:t xml:space="preserve"> / дана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Партерлік, м</w:t>
            </w:r>
            <w:r>
              <w:rPr>
                <w:rFonts w:ascii="Times New Roman"/>
                <w:b w:val="false"/>
                <w:i w:val="false"/>
                <w:color w:val="000000"/>
                <w:vertAlign w:val="superscript"/>
              </w:rPr>
              <w:t>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Кәді</w:t>
            </w:r>
          </w:p>
          <w:p>
            <w:pPr>
              <w:spacing w:after="20"/>
              <w:ind w:left="20"/>
              <w:jc w:val="both"/>
            </w:pPr>
            <w:r>
              <w:rPr>
                <w:rFonts w:ascii="Times New Roman"/>
                <w:b w:val="false"/>
                <w:i w:val="false"/>
                <w:color w:val="000000"/>
                <w:sz w:val="20"/>
              </w:rPr>
              <w:t>
мгі, м</w:t>
            </w:r>
            <w:r>
              <w:rPr>
                <w:rFonts w:ascii="Times New Roman"/>
                <w:b w:val="false"/>
                <w:i w:val="false"/>
                <w:color w:val="000000"/>
                <w:vertAlign w:val="superscript"/>
              </w:rPr>
              <w:t>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қыртысының жамылғысы, м</w:t>
            </w:r>
            <w:r>
              <w:rPr>
                <w:rFonts w:ascii="Times New Roman"/>
                <w:b w:val="false"/>
                <w:i w:val="false"/>
                <w:color w:val="000000"/>
                <w:vertAlign w:val="superscript"/>
              </w:rPr>
              <w:t>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м</w:t>
            </w:r>
            <w:r>
              <w:rPr>
                <w:rFonts w:ascii="Times New Roman"/>
                <w:b w:val="false"/>
                <w:i w:val="false"/>
                <w:color w:val="000000"/>
                <w:vertAlign w:val="superscript"/>
              </w:rPr>
              <w:t>2</w:t>
            </w:r>
            <w:r>
              <w:rPr>
                <w:rFonts w:ascii="Times New Roman"/>
                <w:b w:val="false"/>
                <w:i w:val="false"/>
                <w:color w:val="000000"/>
                <w:sz w:val="20"/>
              </w:rPr>
              <w:t xml:space="preserve"> / дана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2016 жылғы 23 қарашадағы</w:t>
            </w:r>
            <w:r>
              <w:br/>
            </w:r>
            <w:r>
              <w:rPr>
                <w:rFonts w:ascii="Times New Roman"/>
                <w:b w:val="false"/>
                <w:i w:val="false"/>
                <w:color w:val="000000"/>
                <w:sz w:val="20"/>
              </w:rPr>
              <w:t>№ 483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127" w:id="98"/>
    <w:p>
      <w:pPr>
        <w:spacing w:after="0"/>
        <w:ind w:left="0"/>
        <w:jc w:val="left"/>
      </w:pPr>
      <w:r>
        <w:rPr>
          <w:rFonts w:ascii="Times New Roman"/>
          <w:b/>
          <w:i w:val="false"/>
          <w:color w:val="000000"/>
        </w:rPr>
        <w:t xml:space="preserve"> Қалалар мен елді мекендердің аумақтарын абаттандырудың үлгілік қағидалары</w:t>
      </w:r>
    </w:p>
    <w:bookmarkEnd w:id="98"/>
    <w:bookmarkStart w:name="z128" w:id="99"/>
    <w:p>
      <w:pPr>
        <w:spacing w:after="0"/>
        <w:ind w:left="0"/>
        <w:jc w:val="left"/>
      </w:pPr>
      <w:r>
        <w:rPr>
          <w:rFonts w:ascii="Times New Roman"/>
          <w:b/>
          <w:i w:val="false"/>
          <w:color w:val="000000"/>
        </w:rPr>
        <w:t xml:space="preserve"> 1-тарау. Жалпы ережелер</w:t>
      </w:r>
    </w:p>
    <w:bookmarkEnd w:id="99"/>
    <w:bookmarkStart w:name="z129" w:id="100"/>
    <w:p>
      <w:pPr>
        <w:spacing w:after="0"/>
        <w:ind w:left="0"/>
        <w:jc w:val="both"/>
      </w:pPr>
      <w:r>
        <w:rPr>
          <w:rFonts w:ascii="Times New Roman"/>
          <w:b w:val="false"/>
          <w:i w:val="false"/>
          <w:color w:val="000000"/>
          <w:sz w:val="28"/>
        </w:rPr>
        <w:t>
      1. Осы Аумақтарды абаттандыру қағидалары____________________</w:t>
      </w:r>
    </w:p>
    <w:bookmarkEnd w:id="100"/>
    <w:p>
      <w:pPr>
        <w:spacing w:after="0"/>
        <w:ind w:left="0"/>
        <w:jc w:val="both"/>
      </w:pPr>
      <w:r>
        <w:rPr>
          <w:rFonts w:ascii="Times New Roman"/>
          <w:b w:val="false"/>
          <w:i w:val="false"/>
          <w:color w:val="000000"/>
          <w:sz w:val="28"/>
        </w:rPr>
        <w:t>
                                                                                        (қала, елді мекен )</w:t>
      </w:r>
    </w:p>
    <w:p>
      <w:pPr>
        <w:spacing w:after="0"/>
        <w:ind w:left="0"/>
        <w:jc w:val="both"/>
      </w:pPr>
      <w:r>
        <w:rPr>
          <w:rFonts w:ascii="Times New Roman"/>
          <w:b w:val="false"/>
          <w:i w:val="false"/>
          <w:color w:val="000000"/>
          <w:sz w:val="28"/>
        </w:rPr>
        <w:t xml:space="preserve">
      (бұдан әрі – Қағидалар) 1999 жылғы 1 шілдедегі Қазақстан Республикасының </w:t>
      </w:r>
      <w:r>
        <w:rPr>
          <w:rFonts w:ascii="Times New Roman"/>
          <w:b w:val="false"/>
          <w:i w:val="false"/>
          <w:color w:val="000000"/>
          <w:sz w:val="28"/>
        </w:rPr>
        <w:t>Азаматтық кодексіне</w:t>
      </w:r>
      <w:r>
        <w:rPr>
          <w:rFonts w:ascii="Times New Roman"/>
          <w:b w:val="false"/>
          <w:i w:val="false"/>
          <w:color w:val="000000"/>
          <w:sz w:val="28"/>
        </w:rPr>
        <w:t xml:space="preserve"> (Ерекше бөлім), 2003 жылғы 20 маусымдағы Қазақстан Республикасының </w:t>
      </w:r>
      <w:r>
        <w:rPr>
          <w:rFonts w:ascii="Times New Roman"/>
          <w:b w:val="false"/>
          <w:i w:val="false"/>
          <w:color w:val="000000"/>
          <w:sz w:val="28"/>
        </w:rPr>
        <w:t>Жер кодексіне</w:t>
      </w:r>
      <w:r>
        <w:rPr>
          <w:rFonts w:ascii="Times New Roman"/>
          <w:b w:val="false"/>
          <w:i w:val="false"/>
          <w:color w:val="000000"/>
          <w:sz w:val="28"/>
        </w:rPr>
        <w:t xml:space="preserve">, 2007 жылғы 9 қаңтардағы Қазақстан Республикасының </w:t>
      </w:r>
      <w:r>
        <w:rPr>
          <w:rFonts w:ascii="Times New Roman"/>
          <w:b w:val="false"/>
          <w:i w:val="false"/>
          <w:color w:val="000000"/>
          <w:sz w:val="28"/>
        </w:rPr>
        <w:t>Экологиялық кодексіне</w:t>
      </w:r>
      <w:r>
        <w:rPr>
          <w:rFonts w:ascii="Times New Roman"/>
          <w:b w:val="false"/>
          <w:i w:val="false"/>
          <w:color w:val="000000"/>
          <w:sz w:val="28"/>
        </w:rPr>
        <w:t xml:space="preserve">, "Әкімшілік құқық бұзушылық туралы" 2014 жылғы 5 шілдедегі Қазақстан Республикасының </w:t>
      </w:r>
      <w:r>
        <w:rPr>
          <w:rFonts w:ascii="Times New Roman"/>
          <w:b w:val="false"/>
          <w:i w:val="false"/>
          <w:color w:val="000000"/>
          <w:sz w:val="28"/>
        </w:rPr>
        <w:t>Кодексіне</w:t>
      </w:r>
      <w:r>
        <w:rPr>
          <w:rFonts w:ascii="Times New Roman"/>
          <w:b w:val="false"/>
          <w:i w:val="false"/>
          <w:color w:val="000000"/>
          <w:sz w:val="28"/>
        </w:rPr>
        <w:t>, Қазақстан Республикасының 2001 жылғы 16 шілдедегі "</w:t>
      </w:r>
      <w:r>
        <w:rPr>
          <w:rFonts w:ascii="Times New Roman"/>
          <w:b w:val="false"/>
          <w:i w:val="false"/>
          <w:color w:val="000000"/>
          <w:sz w:val="28"/>
        </w:rPr>
        <w:t>Қазақстан Республикасындағы сәулет, қала құрылысы және құрылыс қызметі туралы</w:t>
      </w:r>
      <w:r>
        <w:rPr>
          <w:rFonts w:ascii="Times New Roman"/>
          <w:b w:val="false"/>
          <w:i w:val="false"/>
          <w:color w:val="000000"/>
          <w:sz w:val="28"/>
        </w:rPr>
        <w:t>" (бұдан әрі – Заң), 2001 жылғы 23 қаңтардағы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заңдарына және өзге де нормативтік құқықтық актілерге сәйкес әзірленді.</w:t>
      </w:r>
    </w:p>
    <w:bookmarkStart w:name="z132" w:id="101"/>
    <w:p>
      <w:pPr>
        <w:spacing w:after="0"/>
        <w:ind w:left="0"/>
        <w:jc w:val="both"/>
      </w:pPr>
      <w:r>
        <w:rPr>
          <w:rFonts w:ascii="Times New Roman"/>
          <w:b w:val="false"/>
          <w:i w:val="false"/>
          <w:color w:val="000000"/>
          <w:sz w:val="28"/>
        </w:rPr>
        <w:t>
      2. Қағидалар _________________________ аумақтарын абаттандыру</w:t>
      </w:r>
    </w:p>
    <w:bookmarkEnd w:id="101"/>
    <w:p>
      <w:pPr>
        <w:spacing w:after="0"/>
        <w:ind w:left="0"/>
        <w:jc w:val="both"/>
      </w:pPr>
      <w:r>
        <w:rPr>
          <w:rFonts w:ascii="Times New Roman"/>
          <w:b w:val="false"/>
          <w:i w:val="false"/>
          <w:color w:val="000000"/>
          <w:sz w:val="28"/>
        </w:rPr>
        <w:t>
                                        (қала, елді мекен)</w:t>
      </w:r>
    </w:p>
    <w:p>
      <w:pPr>
        <w:spacing w:after="0"/>
        <w:ind w:left="0"/>
        <w:jc w:val="both"/>
      </w:pPr>
      <w:r>
        <w:rPr>
          <w:rFonts w:ascii="Times New Roman"/>
          <w:b w:val="false"/>
          <w:i w:val="false"/>
          <w:color w:val="000000"/>
          <w:sz w:val="28"/>
        </w:rPr>
        <w:t>
      саласындағы тәртіпті айқындайды және қатынастарды реттейді.</w:t>
      </w:r>
    </w:p>
    <w:bookmarkStart w:name="z135" w:id="102"/>
    <w:p>
      <w:pPr>
        <w:spacing w:after="0"/>
        <w:ind w:left="0"/>
        <w:jc w:val="both"/>
      </w:pPr>
      <w:r>
        <w:rPr>
          <w:rFonts w:ascii="Times New Roman"/>
          <w:b w:val="false"/>
          <w:i w:val="false"/>
          <w:color w:val="000000"/>
          <w:sz w:val="28"/>
        </w:rPr>
        <w:t xml:space="preserve">
      3. Осы Қағидаларда мынадай ұғымдар пайдаланылады: </w:t>
      </w:r>
    </w:p>
    <w:bookmarkEnd w:id="102"/>
    <w:bookmarkStart w:name="z136" w:id="103"/>
    <w:p>
      <w:pPr>
        <w:spacing w:after="0"/>
        <w:ind w:left="0"/>
        <w:jc w:val="both"/>
      </w:pPr>
      <w:r>
        <w:rPr>
          <w:rFonts w:ascii="Times New Roman"/>
          <w:b w:val="false"/>
          <w:i w:val="false"/>
          <w:color w:val="000000"/>
          <w:sz w:val="28"/>
        </w:rPr>
        <w:t>
      1) абаттандыру – сол немесе өзге аумақты құрылыс және мақсаты бойынша қалыпты пайдалану үшін жарамды жағдайға келтіру, халықтың дені сау, жайлы және мәдениетті өмір сүру жағдайын жасау мақсатында жүзеге асырылатын жұмыстардың (аумақтарды инженерлік дайындау, жолдарды салу, коммуникациялық желілерді және сумен жабдықтау, кәріз, энергиямен жабдықтау құрылыстарын дамыту бойынша) және іс-шаралардың (аумақтару тазалау, құрғату және көгалдандыру, микроклиматты жақсарту, ауа бассейнін, ашық су айдындары мен топырақты ластанудан қорғау, санитариялық тазалау, шу деңгейін азайту бойынша ) жиынтығы;</w:t>
      </w:r>
    </w:p>
    <w:bookmarkEnd w:id="103"/>
    <w:bookmarkStart w:name="z137" w:id="104"/>
    <w:p>
      <w:pPr>
        <w:spacing w:after="0"/>
        <w:ind w:left="0"/>
        <w:jc w:val="both"/>
      </w:pPr>
      <w:r>
        <w:rPr>
          <w:rFonts w:ascii="Times New Roman"/>
          <w:b w:val="false"/>
          <w:i w:val="false"/>
          <w:color w:val="000000"/>
          <w:sz w:val="28"/>
        </w:rPr>
        <w:t xml:space="preserve">
      2) қатты тұрмыстық қалдықтар – қатты түрдегі коммуналдық қалдықтар; </w:t>
      </w:r>
    </w:p>
    <w:bookmarkEnd w:id="104"/>
    <w:bookmarkStart w:name="z138" w:id="105"/>
    <w:p>
      <w:pPr>
        <w:spacing w:after="0"/>
        <w:ind w:left="0"/>
        <w:jc w:val="both"/>
      </w:pPr>
      <w:r>
        <w:rPr>
          <w:rFonts w:ascii="Times New Roman"/>
          <w:b w:val="false"/>
          <w:i w:val="false"/>
          <w:color w:val="000000"/>
          <w:sz w:val="28"/>
        </w:rPr>
        <w:t xml:space="preserve">
      3) өтпе жол – тұрғын үйлер мен қоғамдық ғимараттарға, мекемелерге, кәсіпорындарға, шағын аудандар, орамдар, елді мекендер ішіндегі құрылыс объектілеріне көлік құралдарының кіруін қамтамасыз ететін жол элементі; </w:t>
      </w:r>
    </w:p>
    <w:bookmarkEnd w:id="105"/>
    <w:bookmarkStart w:name="z139" w:id="106"/>
    <w:p>
      <w:pPr>
        <w:spacing w:after="0"/>
        <w:ind w:left="0"/>
        <w:jc w:val="both"/>
      </w:pPr>
      <w:r>
        <w:rPr>
          <w:rFonts w:ascii="Times New Roman"/>
          <w:b w:val="false"/>
          <w:i w:val="false"/>
          <w:color w:val="000000"/>
          <w:sz w:val="28"/>
        </w:rPr>
        <w:t>
      4) тротуар – жаяу жүргіншілердің жүруіне арналған, жолдың жүру бөлігімен шектесетін немесе одан көгалмен немесе арық жүйесімен бөлінген жолдың элементі;</w:t>
      </w:r>
    </w:p>
    <w:bookmarkEnd w:id="106"/>
    <w:bookmarkStart w:name="z140" w:id="107"/>
    <w:p>
      <w:pPr>
        <w:spacing w:after="0"/>
        <w:ind w:left="0"/>
        <w:jc w:val="both"/>
      </w:pPr>
      <w:r>
        <w:rPr>
          <w:rFonts w:ascii="Times New Roman"/>
          <w:b w:val="false"/>
          <w:i w:val="false"/>
          <w:color w:val="000000"/>
          <w:sz w:val="28"/>
        </w:rPr>
        <w:t>
      5) уәкілетті орган – коммуналдық шаруашылықты реттеу саласындағы функцияларды жүзеге асыратын жергілікті атқарушы органның құрылымдық бөлімшесі;</w:t>
      </w:r>
    </w:p>
    <w:bookmarkEnd w:id="107"/>
    <w:bookmarkStart w:name="z141" w:id="108"/>
    <w:p>
      <w:pPr>
        <w:spacing w:after="0"/>
        <w:ind w:left="0"/>
        <w:jc w:val="both"/>
      </w:pPr>
      <w:r>
        <w:rPr>
          <w:rFonts w:ascii="Times New Roman"/>
          <w:b w:val="false"/>
          <w:i w:val="false"/>
          <w:color w:val="000000"/>
          <w:sz w:val="28"/>
        </w:rPr>
        <w:t xml:space="preserve">
      6) ұйым – абаттандыру саласында маманданып жүрген жеке немесе заңды тұлға; </w:t>
      </w:r>
    </w:p>
    <w:bookmarkEnd w:id="108"/>
    <w:bookmarkStart w:name="z142" w:id="109"/>
    <w:p>
      <w:pPr>
        <w:spacing w:after="0"/>
        <w:ind w:left="0"/>
        <w:jc w:val="both"/>
      </w:pPr>
      <w:r>
        <w:rPr>
          <w:rFonts w:ascii="Times New Roman"/>
          <w:b w:val="false"/>
          <w:i w:val="false"/>
          <w:color w:val="000000"/>
          <w:sz w:val="28"/>
        </w:rPr>
        <w:t xml:space="preserve">
      7) шағын архитектуралық нысандар – декоративтік сипаттағы және іс жүзінде пайдаланылатын объектілер (мүсiндер, субұрқақтар, барельефтер, гүл құмыралары, павильондар, күркелер, отырғыштар, құтылар, балалар ойындары және ересектердiң демалысына арналған жабдықтар мен конструкциялар); </w:t>
      </w:r>
    </w:p>
    <w:bookmarkEnd w:id="109"/>
    <w:bookmarkStart w:name="z143" w:id="110"/>
    <w:p>
      <w:pPr>
        <w:spacing w:after="0"/>
        <w:ind w:left="0"/>
        <w:jc w:val="both"/>
      </w:pPr>
      <w:r>
        <w:rPr>
          <w:rFonts w:ascii="Times New Roman"/>
          <w:b w:val="false"/>
          <w:i w:val="false"/>
          <w:color w:val="000000"/>
          <w:sz w:val="28"/>
        </w:rPr>
        <w:t>
      8) іргелес аумақ – ғимараттар, құрылыстар, қоршаулар, құрылыс алаңшаларының, сауда, жарнама объектілеріне және заңды немесе жеке тұлғалардың балансындағы, меншігіндегі, иелігіндегі, жалға алуындағы басқа объектілер шекараларына тікелей (периметрі бойынша 5 метр шекарадағы) жанасып жатқан аумақ.</w:t>
      </w:r>
    </w:p>
    <w:bookmarkEnd w:id="110"/>
    <w:bookmarkStart w:name="z144" w:id="111"/>
    <w:p>
      <w:pPr>
        <w:spacing w:after="0"/>
        <w:ind w:left="0"/>
        <w:jc w:val="left"/>
      </w:pPr>
      <w:r>
        <w:rPr>
          <w:rFonts w:ascii="Times New Roman"/>
          <w:b/>
          <w:i w:val="false"/>
          <w:color w:val="000000"/>
        </w:rPr>
        <w:t xml:space="preserve"> 2 - тарау. Қалалар мен елді мекендердің аумақтарын абаттандыру</w:t>
      </w:r>
    </w:p>
    <w:bookmarkEnd w:id="111"/>
    <w:bookmarkStart w:name="z145" w:id="112"/>
    <w:p>
      <w:pPr>
        <w:spacing w:after="0"/>
        <w:ind w:left="0"/>
        <w:jc w:val="left"/>
      </w:pPr>
      <w:r>
        <w:rPr>
          <w:rFonts w:ascii="Times New Roman"/>
          <w:b/>
          <w:i w:val="false"/>
          <w:color w:val="000000"/>
        </w:rPr>
        <w:t xml:space="preserve"> 1-параграф. Тазалық пен тәртіпті қамтамасыз ету</w:t>
      </w:r>
    </w:p>
    <w:bookmarkEnd w:id="112"/>
    <w:bookmarkStart w:name="z146" w:id="113"/>
    <w:p>
      <w:pPr>
        <w:spacing w:after="0"/>
        <w:ind w:left="0"/>
        <w:jc w:val="both"/>
      </w:pPr>
      <w:r>
        <w:rPr>
          <w:rFonts w:ascii="Times New Roman"/>
          <w:b w:val="false"/>
          <w:i w:val="false"/>
          <w:color w:val="000000"/>
          <w:sz w:val="28"/>
        </w:rPr>
        <w:t>
      4. Жеке және заңды тұлғалар барлық аумақта, оның ішінде жеке үй иелері аумақтарында тазалықты сақтайды және тәртіпті қолдайды, қалалар мен елді-мекендердің абаттандыру элементтерінің (жолдар, тротуарлар, көгалдар, шағын сәулеттік нысандар, жарықтандыру, су бұрулар) зақымдануына және бұзылуына жол бермейді.</w:t>
      </w:r>
    </w:p>
    <w:bookmarkEnd w:id="113"/>
    <w:bookmarkStart w:name="z147" w:id="114"/>
    <w:p>
      <w:pPr>
        <w:spacing w:after="0"/>
        <w:ind w:left="0"/>
        <w:jc w:val="both"/>
      </w:pPr>
      <w:r>
        <w:rPr>
          <w:rFonts w:ascii="Times New Roman"/>
          <w:b w:val="false"/>
          <w:i w:val="false"/>
          <w:color w:val="000000"/>
          <w:sz w:val="28"/>
        </w:rPr>
        <w:t xml:space="preserve">
      5. Жергілікті жерлерді ағымдағы санитариялық күтіп-ұстауды аумақтарды абаттандыру саласында маманданған ұйымдар жүзеге асырады. </w:t>
      </w:r>
    </w:p>
    <w:bookmarkEnd w:id="114"/>
    <w:bookmarkStart w:name="z148" w:id="115"/>
    <w:p>
      <w:pPr>
        <w:spacing w:after="0"/>
        <w:ind w:left="0"/>
        <w:jc w:val="both"/>
      </w:pPr>
      <w:r>
        <w:rPr>
          <w:rFonts w:ascii="Times New Roman"/>
          <w:b w:val="false"/>
          <w:i w:val="false"/>
          <w:color w:val="000000"/>
          <w:sz w:val="28"/>
        </w:rPr>
        <w:t>
      6. Барлық ұйымдық-құқықтық нысандардың жеке және заңды тұлғалары, оның iшiнде күрделі және уақытша объектілердің иелерi мыналарды:</w:t>
      </w:r>
    </w:p>
    <w:bookmarkEnd w:id="115"/>
    <w:bookmarkStart w:name="z149" w:id="116"/>
    <w:p>
      <w:pPr>
        <w:spacing w:after="0"/>
        <w:ind w:left="0"/>
        <w:jc w:val="both"/>
      </w:pPr>
      <w:r>
        <w:rPr>
          <w:rFonts w:ascii="Times New Roman"/>
          <w:b w:val="false"/>
          <w:i w:val="false"/>
          <w:color w:val="000000"/>
          <w:sz w:val="28"/>
        </w:rPr>
        <w:t>
      1) дербес өз қаражаты есебінен немесе ұйымдармен шарттар жасасу жолымен бөлінген аумақты санитариялық күтіп-ұстауды және абаттандыруды қамтамасыз етеді;</w:t>
      </w:r>
    </w:p>
    <w:bookmarkEnd w:id="116"/>
    <w:bookmarkStart w:name="z150" w:id="117"/>
    <w:p>
      <w:pPr>
        <w:spacing w:after="0"/>
        <w:ind w:left="0"/>
        <w:jc w:val="both"/>
      </w:pPr>
      <w:r>
        <w:rPr>
          <w:rFonts w:ascii="Times New Roman"/>
          <w:b w:val="false"/>
          <w:i w:val="false"/>
          <w:color w:val="000000"/>
          <w:sz w:val="28"/>
        </w:rPr>
        <w:t>
      2) кез келген меншік объектілеріне ұқыпты қарайды, мемлекеттік меншік объектілеріне залал келтірілген жағдайлар туралы тиісті органдарды хабардар етеді;</w:t>
      </w:r>
    </w:p>
    <w:bookmarkEnd w:id="117"/>
    <w:bookmarkStart w:name="z151" w:id="118"/>
    <w:p>
      <w:pPr>
        <w:spacing w:after="0"/>
        <w:ind w:left="0"/>
        <w:jc w:val="both"/>
      </w:pPr>
      <w:r>
        <w:rPr>
          <w:rFonts w:ascii="Times New Roman"/>
          <w:b w:val="false"/>
          <w:i w:val="false"/>
          <w:color w:val="000000"/>
          <w:sz w:val="28"/>
        </w:rPr>
        <w:t>
      3) көшелер және үй нөмірлері көрсетілген тақталарды техникалық дұрыс жағдайда және тазалықта ұстайды;</w:t>
      </w:r>
    </w:p>
    <w:bookmarkEnd w:id="118"/>
    <w:bookmarkStart w:name="z152" w:id="119"/>
    <w:p>
      <w:pPr>
        <w:spacing w:after="0"/>
        <w:ind w:left="0"/>
        <w:jc w:val="both"/>
      </w:pPr>
      <w:r>
        <w:rPr>
          <w:rFonts w:ascii="Times New Roman"/>
          <w:b w:val="false"/>
          <w:i w:val="false"/>
          <w:color w:val="000000"/>
          <w:sz w:val="28"/>
        </w:rPr>
        <w:t>
      4) қоршауларды (шарбақтарды) және шағын сәулеттік нысандарды тиісті жағдайда (қоршаудың (шарбақтың) сыртқы жағын бояу, әктеу) күтіп-ұстайды.</w:t>
      </w:r>
    </w:p>
    <w:bookmarkEnd w:id="119"/>
    <w:bookmarkStart w:name="z153" w:id="120"/>
    <w:p>
      <w:pPr>
        <w:spacing w:after="0"/>
        <w:ind w:left="0"/>
        <w:jc w:val="left"/>
      </w:pPr>
      <w:r>
        <w:rPr>
          <w:rFonts w:ascii="Times New Roman"/>
          <w:b/>
          <w:i w:val="false"/>
          <w:color w:val="000000"/>
        </w:rPr>
        <w:t xml:space="preserve"> 2-параграф. Аумақтарды жинауды ұйымдастыру</w:t>
      </w:r>
    </w:p>
    <w:bookmarkEnd w:id="120"/>
    <w:bookmarkStart w:name="z154" w:id="121"/>
    <w:p>
      <w:pPr>
        <w:spacing w:after="0"/>
        <w:ind w:left="0"/>
        <w:jc w:val="both"/>
      </w:pPr>
      <w:r>
        <w:rPr>
          <w:rFonts w:ascii="Times New Roman"/>
          <w:b w:val="false"/>
          <w:i w:val="false"/>
          <w:color w:val="000000"/>
          <w:sz w:val="28"/>
        </w:rPr>
        <w:t>
      7. Жалпыға ортақ пайдаланылатын орындарды жинау және күтіп-ұстау мынадай жұмыс түрлерін қамтиды:</w:t>
      </w:r>
    </w:p>
    <w:bookmarkEnd w:id="121"/>
    <w:bookmarkStart w:name="z155" w:id="122"/>
    <w:p>
      <w:pPr>
        <w:spacing w:after="0"/>
        <w:ind w:left="0"/>
        <w:jc w:val="both"/>
      </w:pPr>
      <w:r>
        <w:rPr>
          <w:rFonts w:ascii="Times New Roman"/>
          <w:b w:val="false"/>
          <w:i w:val="false"/>
          <w:color w:val="000000"/>
          <w:sz w:val="28"/>
        </w:rPr>
        <w:t>
      1) ұсақ және тұрмыстық қоқыстар мен қалдықтарды жинау және шығару;</w:t>
      </w:r>
    </w:p>
    <w:bookmarkEnd w:id="122"/>
    <w:bookmarkStart w:name="z156" w:id="123"/>
    <w:p>
      <w:pPr>
        <w:spacing w:after="0"/>
        <w:ind w:left="0"/>
        <w:jc w:val="both"/>
      </w:pPr>
      <w:r>
        <w:rPr>
          <w:rFonts w:ascii="Times New Roman"/>
          <w:b w:val="false"/>
          <w:i w:val="false"/>
          <w:color w:val="000000"/>
          <w:sz w:val="28"/>
        </w:rPr>
        <w:t>
      2) ірі көлемді қоқыстар мен қалдықтарды жинау және шығару;</w:t>
      </w:r>
    </w:p>
    <w:bookmarkEnd w:id="123"/>
    <w:bookmarkStart w:name="z157" w:id="124"/>
    <w:p>
      <w:pPr>
        <w:spacing w:after="0"/>
        <w:ind w:left="0"/>
        <w:jc w:val="both"/>
      </w:pPr>
      <w:r>
        <w:rPr>
          <w:rFonts w:ascii="Times New Roman"/>
          <w:b w:val="false"/>
          <w:i w:val="false"/>
          <w:color w:val="000000"/>
          <w:sz w:val="28"/>
        </w:rPr>
        <w:t>
      3) сыпыру;</w:t>
      </w:r>
    </w:p>
    <w:bookmarkEnd w:id="124"/>
    <w:bookmarkStart w:name="z158" w:id="125"/>
    <w:p>
      <w:pPr>
        <w:spacing w:after="0"/>
        <w:ind w:left="0"/>
        <w:jc w:val="both"/>
      </w:pPr>
      <w:r>
        <w:rPr>
          <w:rFonts w:ascii="Times New Roman"/>
          <w:b w:val="false"/>
          <w:i w:val="false"/>
          <w:color w:val="000000"/>
          <w:sz w:val="28"/>
        </w:rPr>
        <w:t>
      4) қамысты, қурайды, шөптерді және басқа да жабайы өсімдіктерді шабу және шығару;</w:t>
      </w:r>
    </w:p>
    <w:bookmarkEnd w:id="125"/>
    <w:bookmarkStart w:name="z159" w:id="126"/>
    <w:p>
      <w:pPr>
        <w:spacing w:after="0"/>
        <w:ind w:left="0"/>
        <w:jc w:val="both"/>
      </w:pPr>
      <w:r>
        <w:rPr>
          <w:rFonts w:ascii="Times New Roman"/>
          <w:b w:val="false"/>
          <w:i w:val="false"/>
          <w:color w:val="000000"/>
          <w:sz w:val="28"/>
        </w:rPr>
        <w:t>
      5) қоршаулар мен шағын сәулет нысандарын жөндеу және сырлау.</w:t>
      </w:r>
    </w:p>
    <w:bookmarkEnd w:id="126"/>
    <w:bookmarkStart w:name="z160" w:id="127"/>
    <w:p>
      <w:pPr>
        <w:spacing w:after="0"/>
        <w:ind w:left="0"/>
        <w:jc w:val="both"/>
      </w:pPr>
      <w:r>
        <w:rPr>
          <w:rFonts w:ascii="Times New Roman"/>
          <w:b w:val="false"/>
          <w:i w:val="false"/>
          <w:color w:val="000000"/>
          <w:sz w:val="28"/>
        </w:rPr>
        <w:t>
      8. Жалпыға ортақ пайдаланылатын аумақтарда орналасқан парктерді, скверлерді, бульварларды, су айдындарын, жағажайларды, зираттарды, оның ішінде оларда орналасқан тротуарларды, жаяу жүргіншілер аймақтарын, саты баспалдақтарын жинауды заңды және жеке тұлғалар мен осы объектілерге қызмет көрсететін және пайдаланатын аумақтарды бекіту субъектілері жүргізеді.</w:t>
      </w:r>
    </w:p>
    <w:bookmarkEnd w:id="127"/>
    <w:bookmarkStart w:name="z161" w:id="128"/>
    <w:p>
      <w:pPr>
        <w:spacing w:after="0"/>
        <w:ind w:left="0"/>
        <w:jc w:val="both"/>
      </w:pPr>
      <w:r>
        <w:rPr>
          <w:rFonts w:ascii="Times New Roman"/>
          <w:b w:val="false"/>
          <w:i w:val="false"/>
          <w:color w:val="000000"/>
          <w:sz w:val="28"/>
        </w:rPr>
        <w:t xml:space="preserve">
      9. Объектілердің меншік иелері жапсарлас аумақтарда (автотұрақтар, боксты гараждар, ангарлар, қосалқы қойма құрылыстары, ғимараттар, сауда және қызмет көрсету объектілері) санитариялық тазалауды және жинауды коммуналдық шаруашылық ұйымдарымен қамтамасыз етеді немесе оны өз бетінше жүргізеді. </w:t>
      </w:r>
    </w:p>
    <w:bookmarkEnd w:id="128"/>
    <w:bookmarkStart w:name="z162" w:id="129"/>
    <w:p>
      <w:pPr>
        <w:spacing w:after="0"/>
        <w:ind w:left="0"/>
        <w:jc w:val="both"/>
      </w:pPr>
      <w:r>
        <w:rPr>
          <w:rFonts w:ascii="Times New Roman"/>
          <w:b w:val="false"/>
          <w:i w:val="false"/>
          <w:color w:val="000000"/>
          <w:sz w:val="28"/>
        </w:rPr>
        <w:t>
      10. Көшелер мен өтпе жолдардың бойында орналасқан тротуарларды, жолаушылар көлігінің аялдама алаңын жинауды жүру бөліктерін жинауға және күтіп-ұстауға жауапты ұйымдар жүргізеді.</w:t>
      </w:r>
    </w:p>
    <w:bookmarkEnd w:id="129"/>
    <w:bookmarkStart w:name="z163" w:id="130"/>
    <w:p>
      <w:pPr>
        <w:spacing w:after="0"/>
        <w:ind w:left="0"/>
        <w:jc w:val="both"/>
      </w:pPr>
      <w:r>
        <w:rPr>
          <w:rFonts w:ascii="Times New Roman"/>
          <w:b w:val="false"/>
          <w:i w:val="false"/>
          <w:color w:val="000000"/>
          <w:sz w:val="28"/>
        </w:rPr>
        <w:t>
      11. Аялдама кешендерін және қоғамдық жолаушылар көлігінің аялдама алаңында оларға іргелес аумақтарды, ақылы автотұрақтар, гараждардың аумақтарын, сондай-ақ кіреберіс жолдарды, іргелес аумақтарды жинауды және жууды олардың иелері жүзеге асырады.</w:t>
      </w:r>
    </w:p>
    <w:bookmarkEnd w:id="130"/>
    <w:bookmarkStart w:name="z164" w:id="131"/>
    <w:p>
      <w:pPr>
        <w:spacing w:after="0"/>
        <w:ind w:left="0"/>
        <w:jc w:val="both"/>
      </w:pPr>
      <w:r>
        <w:rPr>
          <w:rFonts w:ascii="Times New Roman"/>
          <w:b w:val="false"/>
          <w:i w:val="false"/>
          <w:color w:val="000000"/>
          <w:sz w:val="28"/>
        </w:rPr>
        <w:t>
      12. Жол жөндеу жұмыстарын жүргізгізу кезінде құрылыс қоқыстарын осы жұмыстарды жүргізген ұйымдар шығарады.</w:t>
      </w:r>
    </w:p>
    <w:bookmarkEnd w:id="131"/>
    <w:bookmarkStart w:name="z165" w:id="132"/>
    <w:p>
      <w:pPr>
        <w:spacing w:after="0"/>
        <w:ind w:left="0"/>
        <w:jc w:val="both"/>
      </w:pPr>
      <w:r>
        <w:rPr>
          <w:rFonts w:ascii="Times New Roman"/>
          <w:b w:val="false"/>
          <w:i w:val="false"/>
          <w:color w:val="000000"/>
          <w:sz w:val="28"/>
        </w:rPr>
        <w:t>
      13. Су ағатын желілерде ластануды болдырмау үшін су ағатын коллекторларға, жауын суын қабылдайтын құдықтарға және арық жүйесіне қоқыстардың тасталуына жол берілмейді.</w:t>
      </w:r>
    </w:p>
    <w:bookmarkEnd w:id="132"/>
    <w:bookmarkStart w:name="z166" w:id="133"/>
    <w:p>
      <w:pPr>
        <w:spacing w:after="0"/>
        <w:ind w:left="0"/>
        <w:jc w:val="both"/>
      </w:pPr>
      <w:r>
        <w:rPr>
          <w:rFonts w:ascii="Times New Roman"/>
          <w:b w:val="false"/>
          <w:i w:val="false"/>
          <w:color w:val="000000"/>
          <w:sz w:val="28"/>
        </w:rPr>
        <w:t>
      14. Жерүстi инженерлік құрылыстарын пайдаланушы ұйымдар мен иелері инженерлiк желілердің қорғалатын аймақтарының шекарасында іргелес аумақтардың санитариялық күтіп-ұсталуын қамтамасыз етеді.</w:t>
      </w:r>
    </w:p>
    <w:bookmarkEnd w:id="133"/>
    <w:bookmarkStart w:name="z167" w:id="134"/>
    <w:p>
      <w:pPr>
        <w:spacing w:after="0"/>
        <w:ind w:left="0"/>
        <w:jc w:val="both"/>
      </w:pPr>
      <w:r>
        <w:rPr>
          <w:rFonts w:ascii="Times New Roman"/>
          <w:b w:val="false"/>
          <w:i w:val="false"/>
          <w:color w:val="000000"/>
          <w:sz w:val="28"/>
        </w:rPr>
        <w:t xml:space="preserve">
      15. Көшелер мен өтпе жолдардан қарды шығару жергілікті атқарушы органдар айқындаған жерлерге жүзеге асырылады. </w:t>
      </w:r>
    </w:p>
    <w:bookmarkEnd w:id="134"/>
    <w:bookmarkStart w:name="z168" w:id="135"/>
    <w:p>
      <w:pPr>
        <w:spacing w:after="0"/>
        <w:ind w:left="0"/>
        <w:jc w:val="both"/>
      </w:pPr>
      <w:r>
        <w:rPr>
          <w:rFonts w:ascii="Times New Roman"/>
          <w:b w:val="false"/>
          <w:i w:val="false"/>
          <w:color w:val="000000"/>
          <w:sz w:val="28"/>
        </w:rPr>
        <w:t>
      16. Қарды уақытша жинау орындары қар ерігеннен кейін қоқыстардан тазартылады және абаттандырылады.</w:t>
      </w:r>
    </w:p>
    <w:bookmarkEnd w:id="135"/>
    <w:bookmarkStart w:name="z169" w:id="136"/>
    <w:p>
      <w:pPr>
        <w:spacing w:after="0"/>
        <w:ind w:left="0"/>
        <w:jc w:val="left"/>
      </w:pPr>
      <w:r>
        <w:rPr>
          <w:rFonts w:ascii="Times New Roman"/>
          <w:b/>
          <w:i w:val="false"/>
          <w:color w:val="000000"/>
        </w:rPr>
        <w:t xml:space="preserve"> 3-параграф. Қалдықтарды жинау және шығару</w:t>
      </w:r>
    </w:p>
    <w:bookmarkEnd w:id="136"/>
    <w:bookmarkStart w:name="z170" w:id="137"/>
    <w:p>
      <w:pPr>
        <w:spacing w:after="0"/>
        <w:ind w:left="0"/>
        <w:jc w:val="both"/>
      </w:pPr>
      <w:r>
        <w:rPr>
          <w:rFonts w:ascii="Times New Roman"/>
          <w:b w:val="false"/>
          <w:i w:val="false"/>
          <w:color w:val="000000"/>
          <w:sz w:val="28"/>
        </w:rPr>
        <w:t>
      17. Жеке және заңды тұлғалар, олардың қызметі нәтижесінде пайда болған өндіріс және тұтыну қалдықтары пайда болған кезінен бастап қалдықтармен қауіпсіз жұмыс істеуді қамтамасыз етеді. Жеке және заңды тұлғалар қатты тұрмыстық қалдықтарға арналған контейнерлерде қатты тұрмыстық қалдықтарды жинақтайды.</w:t>
      </w:r>
    </w:p>
    <w:bookmarkEnd w:id="137"/>
    <w:bookmarkStart w:name="z171" w:id="138"/>
    <w:p>
      <w:pPr>
        <w:spacing w:after="0"/>
        <w:ind w:left="0"/>
        <w:jc w:val="both"/>
      </w:pPr>
      <w:r>
        <w:rPr>
          <w:rFonts w:ascii="Times New Roman"/>
          <w:b w:val="false"/>
          <w:i w:val="false"/>
          <w:color w:val="000000"/>
          <w:sz w:val="28"/>
        </w:rPr>
        <w:t xml:space="preserve">
      18. Қатты тұрмыстық қалдықтарды шығаруды ұйымдар уәкілетті орган белгілеген бекітілген кестеге сәйкес мерзімдерде жүзеге асырады. Кестелер қатты тұрмыстық қалдықтарды жинау алаңдарында ілінеді. </w:t>
      </w:r>
    </w:p>
    <w:bookmarkEnd w:id="138"/>
    <w:bookmarkStart w:name="z172" w:id="139"/>
    <w:p>
      <w:pPr>
        <w:spacing w:after="0"/>
        <w:ind w:left="0"/>
        <w:jc w:val="both"/>
      </w:pPr>
      <w:r>
        <w:rPr>
          <w:rFonts w:ascii="Times New Roman"/>
          <w:b w:val="false"/>
          <w:i w:val="false"/>
          <w:color w:val="000000"/>
          <w:sz w:val="28"/>
        </w:rPr>
        <w:t xml:space="preserve">
      19. Құрылыстарды және (немесе) жылжымайтын объектілерді жөндеуді жүзеге асыратын жеке және заңды тұлғалар құрылыс қоқысын өз бетінше арнайы орындарға немесе Қазақстан Республикасының 2007 жылғы 9 қаңтардағы </w:t>
      </w:r>
      <w:r>
        <w:rPr>
          <w:rFonts w:ascii="Times New Roman"/>
          <w:b w:val="false"/>
          <w:i w:val="false"/>
          <w:color w:val="000000"/>
          <w:sz w:val="28"/>
        </w:rPr>
        <w:t>Экологиялық Кодексіне</w:t>
      </w:r>
      <w:r>
        <w:rPr>
          <w:rFonts w:ascii="Times New Roman"/>
          <w:b w:val="false"/>
          <w:i w:val="false"/>
          <w:color w:val="000000"/>
          <w:sz w:val="28"/>
        </w:rPr>
        <w:t xml:space="preserve"> сәйкес қоқыс шығаруды жүзеге асыратын ұйыммен шарт бойынша шығаруы тиіс.</w:t>
      </w:r>
    </w:p>
    <w:bookmarkEnd w:id="139"/>
    <w:bookmarkStart w:name="z173" w:id="140"/>
    <w:p>
      <w:pPr>
        <w:spacing w:after="0"/>
        <w:ind w:left="0"/>
        <w:jc w:val="both"/>
      </w:pPr>
      <w:r>
        <w:rPr>
          <w:rFonts w:ascii="Times New Roman"/>
          <w:b w:val="false"/>
          <w:i w:val="false"/>
          <w:color w:val="000000"/>
          <w:sz w:val="28"/>
        </w:rPr>
        <w:t>
      20. Үй иелерінің аумағында мамандандырылған көлік үшін ыңғайлы кірме жолдармен контейнерлерді орналастыруға арналған арнайы алаңдар болады. Контейнерлерді орнатуға арналған алаңдардың бетонды немесе асфальтты жабыны және қоршауы болады. Қатты тұрмыстық қалдықтарды жинау үшін қақпақтары бар контейнерлерді қолданған жөн.</w:t>
      </w:r>
    </w:p>
    <w:bookmarkEnd w:id="140"/>
    <w:bookmarkStart w:name="z174" w:id="141"/>
    <w:p>
      <w:pPr>
        <w:spacing w:after="0"/>
        <w:ind w:left="0"/>
        <w:jc w:val="both"/>
      </w:pPr>
      <w:r>
        <w:rPr>
          <w:rFonts w:ascii="Times New Roman"/>
          <w:b w:val="false"/>
          <w:i w:val="false"/>
          <w:color w:val="000000"/>
          <w:sz w:val="28"/>
        </w:rPr>
        <w:t>
      21. Қатты тұрмыстық қалдықтарға арналған контейнерлерге және контейнерлік алаңдарда күл тастауға және жинауға жол берілмейді.</w:t>
      </w:r>
    </w:p>
    <w:bookmarkEnd w:id="141"/>
    <w:bookmarkStart w:name="z175" w:id="142"/>
    <w:p>
      <w:pPr>
        <w:spacing w:after="0"/>
        <w:ind w:left="0"/>
        <w:jc w:val="both"/>
      </w:pPr>
      <w:r>
        <w:rPr>
          <w:rFonts w:ascii="Times New Roman"/>
          <w:b w:val="false"/>
          <w:i w:val="false"/>
          <w:color w:val="000000"/>
          <w:sz w:val="28"/>
        </w:rPr>
        <w:t>
      22. Қатты тұрмыстық қалдықтар қоқыс шығаратын көліктермен, кәріз тартылмаған үй иелерінен сұйық қалдықтар ассенизациялы вакуумдық көліктермен шығарылады.</w:t>
      </w:r>
    </w:p>
    <w:bookmarkEnd w:id="142"/>
    <w:bookmarkStart w:name="z176" w:id="143"/>
    <w:p>
      <w:pPr>
        <w:spacing w:after="0"/>
        <w:ind w:left="0"/>
        <w:jc w:val="both"/>
      </w:pPr>
      <w:r>
        <w:rPr>
          <w:rFonts w:ascii="Times New Roman"/>
          <w:b w:val="false"/>
          <w:i w:val="false"/>
          <w:color w:val="000000"/>
          <w:sz w:val="28"/>
        </w:rPr>
        <w:t>
      23. Сұйық қалдықтар мамандандырылған автокөлікпен арнайы бөлінген орындарға шығарылады. Контейнерлер босатылғаннан кейін сол жерде дезинфекциялық ерітіндімен өңделеді немесе босатылған орындарда өңдеуден өткен тазаларына ауыстырылады. Контейнерлерді өңдеу орындарын тазалауға, жууға және дезинфекциялауға арналған, ыстық және суық су өткізілген, судың ағып кетуі ұйымдастырылған құрылғылармен жабдықтау қажет.</w:t>
      </w:r>
    </w:p>
    <w:bookmarkEnd w:id="143"/>
    <w:bookmarkStart w:name="z177" w:id="144"/>
    <w:p>
      <w:pPr>
        <w:spacing w:after="0"/>
        <w:ind w:left="0"/>
        <w:jc w:val="both"/>
      </w:pPr>
      <w:r>
        <w:rPr>
          <w:rFonts w:ascii="Times New Roman"/>
          <w:b w:val="false"/>
          <w:i w:val="false"/>
          <w:color w:val="000000"/>
          <w:sz w:val="28"/>
        </w:rPr>
        <w:t>
      24. Сұйық тұрмыстық қалдықтар мен ірі көлемді қоқыстарды қоқыс шығару құбырына тастауға болмайды.</w:t>
      </w:r>
    </w:p>
    <w:bookmarkEnd w:id="144"/>
    <w:bookmarkStart w:name="z178" w:id="145"/>
    <w:p>
      <w:pPr>
        <w:spacing w:after="0"/>
        <w:ind w:left="0"/>
        <w:jc w:val="both"/>
      </w:pPr>
      <w:r>
        <w:rPr>
          <w:rFonts w:ascii="Times New Roman"/>
          <w:b w:val="false"/>
          <w:i w:val="false"/>
          <w:color w:val="000000"/>
          <w:sz w:val="28"/>
        </w:rPr>
        <w:t>
      25. Қоқыс шығару құбырын пайдалануды иелігінде тұрғын үй бар пайдаланушы ұйым жүзеге асырады.</w:t>
      </w:r>
    </w:p>
    <w:bookmarkEnd w:id="145"/>
    <w:bookmarkStart w:name="z179" w:id="146"/>
    <w:p>
      <w:pPr>
        <w:spacing w:after="0"/>
        <w:ind w:left="0"/>
        <w:jc w:val="both"/>
      </w:pPr>
      <w:r>
        <w:rPr>
          <w:rFonts w:ascii="Times New Roman"/>
          <w:b w:val="false"/>
          <w:i w:val="false"/>
          <w:color w:val="000000"/>
          <w:sz w:val="28"/>
        </w:rPr>
        <w:t>
      26. Жеке тұлғалар контейнер алаңдары аумағында орналасқан, құрамында сынап бар шамдар мен аспаптарды жинау үшін арнайы контейнерлерде құрамында сынап бар істен шыққан шамдар мен аспаптарды қауіпсіз жинауды қамтамасыз етеді.</w:t>
      </w:r>
    </w:p>
    <w:bookmarkEnd w:id="146"/>
    <w:bookmarkStart w:name="z180" w:id="147"/>
    <w:p>
      <w:pPr>
        <w:spacing w:after="0"/>
        <w:ind w:left="0"/>
        <w:jc w:val="both"/>
      </w:pPr>
      <w:r>
        <w:rPr>
          <w:rFonts w:ascii="Times New Roman"/>
          <w:b w:val="false"/>
          <w:i w:val="false"/>
          <w:color w:val="000000"/>
          <w:sz w:val="28"/>
        </w:rPr>
        <w:t>
      27. Контейнерлік алаңдарды және контейнерлерді пайдаланатын және оларға қызмет көрсететін ұйымдар мыналарды:</w:t>
      </w:r>
    </w:p>
    <w:bookmarkEnd w:id="147"/>
    <w:bookmarkStart w:name="z181" w:id="148"/>
    <w:p>
      <w:pPr>
        <w:spacing w:after="0"/>
        <w:ind w:left="0"/>
        <w:jc w:val="both"/>
      </w:pPr>
      <w:r>
        <w:rPr>
          <w:rFonts w:ascii="Times New Roman"/>
          <w:b w:val="false"/>
          <w:i w:val="false"/>
          <w:color w:val="000000"/>
          <w:sz w:val="28"/>
        </w:rPr>
        <w:t>
      1) контейнерлік алаңдарды және оған іргелес аумақтарды тиісті санитариялық күтіп-ұстауды қамтамасыз етеді;</w:t>
      </w:r>
    </w:p>
    <w:bookmarkEnd w:id="148"/>
    <w:bookmarkStart w:name="z182" w:id="149"/>
    <w:p>
      <w:pPr>
        <w:spacing w:after="0"/>
        <w:ind w:left="0"/>
        <w:jc w:val="both"/>
      </w:pPr>
      <w:r>
        <w:rPr>
          <w:rFonts w:ascii="Times New Roman"/>
          <w:b w:val="false"/>
          <w:i w:val="false"/>
          <w:color w:val="000000"/>
          <w:sz w:val="28"/>
        </w:rPr>
        <w:t>
      2) оларға уақтылы жөндеу жүргізеді және одан әрі пайдалануға жарамсыз контейнерлерді ауыстырады;</w:t>
      </w:r>
    </w:p>
    <w:bookmarkEnd w:id="149"/>
    <w:bookmarkStart w:name="z183" w:id="150"/>
    <w:p>
      <w:pPr>
        <w:spacing w:after="0"/>
        <w:ind w:left="0"/>
        <w:jc w:val="both"/>
      </w:pPr>
      <w:r>
        <w:rPr>
          <w:rFonts w:ascii="Times New Roman"/>
          <w:b w:val="false"/>
          <w:i w:val="false"/>
          <w:color w:val="000000"/>
          <w:sz w:val="28"/>
        </w:rPr>
        <w:t>
      3) қоқыс қабылдайтын камералардың, алаңдардың, сондай-ақ қалдық жинағыштардың тұрақты жуылуын, дезинфекциялануын, шыбындарға, кеміргіштерге қарсы дезинсекциялануын, дератизациялануын қамтамасыз ету бойынша шараларды қабылдайды.</w:t>
      </w:r>
    </w:p>
    <w:bookmarkEnd w:id="150"/>
    <w:bookmarkStart w:name="z184" w:id="151"/>
    <w:p>
      <w:pPr>
        <w:spacing w:after="0"/>
        <w:ind w:left="0"/>
        <w:jc w:val="both"/>
      </w:pPr>
      <w:r>
        <w:rPr>
          <w:rFonts w:ascii="Times New Roman"/>
          <w:b w:val="false"/>
          <w:i w:val="false"/>
          <w:color w:val="000000"/>
          <w:sz w:val="28"/>
        </w:rPr>
        <w:t>
      28. Контейнерлерден қоқыс шығаратын машинаға тиеу кезінде шашылып қалған қоқыстарды қатты тұрмыстық қалдықтарды шығаруды жүзеге асыратын ұйымдардың жұмысшылары шығарады.</w:t>
      </w:r>
    </w:p>
    <w:bookmarkEnd w:id="151"/>
    <w:bookmarkStart w:name="z185" w:id="152"/>
    <w:p>
      <w:pPr>
        <w:spacing w:after="0"/>
        <w:ind w:left="0"/>
        <w:jc w:val="both"/>
      </w:pPr>
      <w:r>
        <w:rPr>
          <w:rFonts w:ascii="Times New Roman"/>
          <w:b w:val="false"/>
          <w:i w:val="false"/>
          <w:color w:val="000000"/>
          <w:sz w:val="28"/>
        </w:rPr>
        <w:t>
      29. Вокзалдарда, базарларда, әуежайларда, саябақтарда, демалыс аймақтарында, алаңдарда, білім беру, денсаулық сақтау мекемелерінде, көшелерде, қоғамдық жолаушылар көлiгі аялдамаларында, сауда объектілерінің кіреберістерінде қоқысқа арналған құтылар орнатылады. Халықтық жаппай баратын орындарында құтылар бір-бірінен кемінде 50 метр арақашықтықта, аулаларда, саябақтарда, алаңдарда 10-нан 100 метрге дейінгі арақашықтықта құтылар орнатылады. Жолаушылар көлiгі аялдамаларында және сауда объектілерінің кіреберістерінде екi құтыдан орнатылады.</w:t>
      </w:r>
    </w:p>
    <w:bookmarkEnd w:id="152"/>
    <w:bookmarkStart w:name="z186" w:id="153"/>
    <w:p>
      <w:pPr>
        <w:spacing w:after="0"/>
        <w:ind w:left="0"/>
        <w:jc w:val="both"/>
      </w:pPr>
      <w:r>
        <w:rPr>
          <w:rFonts w:ascii="Times New Roman"/>
          <w:b w:val="false"/>
          <w:i w:val="false"/>
          <w:color w:val="000000"/>
          <w:sz w:val="28"/>
        </w:rPr>
        <w:t>
      30. Құтыларды орнатуды, тазартуды және жууды аумақты пайдаланатын ұйымдар немесе аумаққа иелік ететін немесе пайдаланатын ұйымдар жүргізеді. Құтылар толуына қарай, бiрақ кемінде күніне бір рет тазартылады.</w:t>
      </w:r>
    </w:p>
    <w:bookmarkEnd w:id="153"/>
    <w:bookmarkStart w:name="z187" w:id="154"/>
    <w:p>
      <w:pPr>
        <w:spacing w:after="0"/>
        <w:ind w:left="0"/>
        <w:jc w:val="both"/>
      </w:pPr>
      <w:r>
        <w:rPr>
          <w:rFonts w:ascii="Times New Roman"/>
          <w:b w:val="false"/>
          <w:i w:val="false"/>
          <w:color w:val="000000"/>
          <w:sz w:val="28"/>
        </w:rPr>
        <w:t>
      Құтылар ластануына қарай, бiрақ кемінде аптасына бір рет жуылады.</w:t>
      </w:r>
    </w:p>
    <w:bookmarkEnd w:id="154"/>
    <w:bookmarkStart w:name="z188" w:id="155"/>
    <w:p>
      <w:pPr>
        <w:spacing w:after="0"/>
        <w:ind w:left="0"/>
        <w:jc w:val="left"/>
      </w:pPr>
      <w:r>
        <w:rPr>
          <w:rFonts w:ascii="Times New Roman"/>
          <w:b/>
          <w:i w:val="false"/>
          <w:color w:val="000000"/>
        </w:rPr>
        <w:t xml:space="preserve"> 4-параграф. Көшелерді, тұрғын үй орамдарын және шағын аудандарды абаттандыру</w:t>
      </w:r>
    </w:p>
    <w:bookmarkEnd w:id="155"/>
    <w:bookmarkStart w:name="z189" w:id="156"/>
    <w:p>
      <w:pPr>
        <w:spacing w:after="0"/>
        <w:ind w:left="0"/>
        <w:jc w:val="both"/>
      </w:pPr>
      <w:r>
        <w:rPr>
          <w:rFonts w:ascii="Times New Roman"/>
          <w:b w:val="false"/>
          <w:i w:val="false"/>
          <w:color w:val="000000"/>
          <w:sz w:val="28"/>
        </w:rPr>
        <w:t xml:space="preserve">
      31. Шағын аудандар мен орамдардың тұрғын үй алаңдары Қазақстан Республикасы Ұлттық экономика министрінің міндетін атқарушының 2015 жылғы 24 ақпандағы № 125 </w:t>
      </w:r>
      <w:r>
        <w:rPr>
          <w:rFonts w:ascii="Times New Roman"/>
          <w:b w:val="false"/>
          <w:i w:val="false"/>
          <w:color w:val="000000"/>
          <w:sz w:val="28"/>
        </w:rPr>
        <w:t>бұйрығымен</w:t>
      </w:r>
      <w:r>
        <w:rPr>
          <w:rFonts w:ascii="Times New Roman"/>
          <w:b w:val="false"/>
          <w:i w:val="false"/>
          <w:color w:val="000000"/>
          <w:sz w:val="28"/>
        </w:rPr>
        <w:t xml:space="preserve"> бекітілген "Тұрғын үйді және басқа да үй-жайларды, қоғамдық ғимараттарды күтіп-ұстауға және пайдалануға қойылатын санитариялық-эпидемиологиялық талаптар" санитариялық қағидаларының (Нормативтік құқықтық актілерді мемлекеттік тіркеу тізілімінде № 10637 болып тіркелген) 5-тармағының талаптарына сәйкес қоқыс контейнерлеріне, кір кептіретін, балалар демалатын, ойнайтын, спортпен айналысатын, үй жануарларын серуендетуге арналған алаңдармен, автотұрақтармен, орынтұрақтармен, жасыл аймақтармен жабдықталады.</w:t>
      </w:r>
    </w:p>
    <w:bookmarkEnd w:id="156"/>
    <w:bookmarkStart w:name="z190" w:id="157"/>
    <w:p>
      <w:pPr>
        <w:spacing w:after="0"/>
        <w:ind w:left="0"/>
        <w:jc w:val="both"/>
      </w:pPr>
      <w:r>
        <w:rPr>
          <w:rFonts w:ascii="Times New Roman"/>
          <w:b w:val="false"/>
          <w:i w:val="false"/>
          <w:color w:val="000000"/>
          <w:sz w:val="28"/>
        </w:rPr>
        <w:t xml:space="preserve">
      32. Алаңдардың саны, орналасуы мен жабдықталуы Қазақстан Республикасы Үкіметінің 2014 жылғы 24 қыркүйектегі № 1011 қаулысымен бекітілген Қазақстан Республикасы Ұлттық экономика министрлігі туралы ереженің 17-тармағы </w:t>
      </w:r>
      <w:r>
        <w:rPr>
          <w:rFonts w:ascii="Times New Roman"/>
          <w:b w:val="false"/>
          <w:i w:val="false"/>
          <w:color w:val="000000"/>
          <w:sz w:val="28"/>
        </w:rPr>
        <w:t>12) тармақшасында</w:t>
      </w:r>
      <w:r>
        <w:rPr>
          <w:rFonts w:ascii="Times New Roman"/>
          <w:b w:val="false"/>
          <w:i w:val="false"/>
          <w:color w:val="000000"/>
          <w:sz w:val="28"/>
        </w:rPr>
        <w:t xml:space="preserve"> көзделген тәртіпте бекітілетін құрылыс саласындағы мемлекеттік нормативтерге сәйкес болуы тиіс.</w:t>
      </w:r>
    </w:p>
    <w:bookmarkEnd w:id="157"/>
    <w:bookmarkStart w:name="z191" w:id="158"/>
    <w:p>
      <w:pPr>
        <w:spacing w:after="0"/>
        <w:ind w:left="0"/>
        <w:jc w:val="left"/>
      </w:pPr>
      <w:r>
        <w:rPr>
          <w:rFonts w:ascii="Times New Roman"/>
          <w:b/>
          <w:i w:val="false"/>
          <w:color w:val="000000"/>
        </w:rPr>
        <w:t xml:space="preserve"> 5-параграф. Ғимараттар мен құрылыстардың қасбеттерін күтіп-ұстау</w:t>
      </w:r>
    </w:p>
    <w:bookmarkEnd w:id="158"/>
    <w:bookmarkStart w:name="z192" w:id="159"/>
    <w:p>
      <w:pPr>
        <w:spacing w:after="0"/>
        <w:ind w:left="0"/>
        <w:jc w:val="both"/>
      </w:pPr>
      <w:r>
        <w:rPr>
          <w:rFonts w:ascii="Times New Roman"/>
          <w:b w:val="false"/>
          <w:i w:val="false"/>
          <w:color w:val="000000"/>
          <w:sz w:val="28"/>
        </w:rPr>
        <w:t>
      33. Қарамағында ғимараттар мен құрылыстар бар жеке және заңды тұлғалар, ғимараттар мен құрылыстардың меншік иелері көрсетілген объектілердің қасбеттерін және олардың жекелеген элементтерін (балкондар, лоджиялар, су ағатын құбырлар) қалпына келтіру, жөндеу және бояу бойынша жұмыстарды уақтылы жүргізуді қамтамасыз етеді, сондай-ақ қасбеттерде орналастырылған ақпараттық тақтайшаларды, ескерткіш тақтайларды таза және дұрыс жағдайда ұстайды. Дүкендер мен кеңселердің көшелерге қасбеттермен шығатын витриналары жарықпен безендіріледі.</w:t>
      </w:r>
    </w:p>
    <w:bookmarkEnd w:id="159"/>
    <w:bookmarkStart w:name="z193" w:id="160"/>
    <w:p>
      <w:pPr>
        <w:spacing w:after="0"/>
        <w:ind w:left="0"/>
        <w:jc w:val="both"/>
      </w:pPr>
      <w:r>
        <w:rPr>
          <w:rFonts w:ascii="Times New Roman"/>
          <w:b w:val="false"/>
          <w:i w:val="false"/>
          <w:color w:val="000000"/>
          <w:sz w:val="28"/>
        </w:rPr>
        <w:t>
      34. Өз еркімен ғимараттардың қасбеттерін және олардың конструктивтік элементтерін қайта жабдықтауға жол берілмейді.</w:t>
      </w:r>
    </w:p>
    <w:bookmarkEnd w:id="160"/>
    <w:bookmarkStart w:name="z194" w:id="161"/>
    <w:p>
      <w:pPr>
        <w:spacing w:after="0"/>
        <w:ind w:left="0"/>
        <w:jc w:val="left"/>
      </w:pPr>
      <w:r>
        <w:rPr>
          <w:rFonts w:ascii="Times New Roman"/>
          <w:b/>
          <w:i w:val="false"/>
          <w:color w:val="000000"/>
        </w:rPr>
        <w:t xml:space="preserve"> 6-параграф. Сыртқы жарықтандыруды және субұрқақтарды күтіп-ұстау</w:t>
      </w:r>
    </w:p>
    <w:bookmarkEnd w:id="161"/>
    <w:bookmarkStart w:name="z195" w:id="162"/>
    <w:p>
      <w:pPr>
        <w:spacing w:after="0"/>
        <w:ind w:left="0"/>
        <w:jc w:val="both"/>
      </w:pPr>
      <w:r>
        <w:rPr>
          <w:rFonts w:ascii="Times New Roman"/>
          <w:b w:val="false"/>
          <w:i w:val="false"/>
          <w:color w:val="000000"/>
          <w:sz w:val="28"/>
        </w:rPr>
        <w:t>
      35. Көшелердің, жолдардың, алаңдардың, жағалаулардың және басқа жарықтандырылатын объектілердің сыртқы жарығын қосу жергілікті атқарушы орган бекіткен кесте бойынша табиғи жарық деңгейінің азаюы кезінде кешкі ымырт кезінде 20 люкске дейін, ал сөнуі – таңғы күңгіртте 10 люкске дейін артуы кезінде жүргізіледі.</w:t>
      </w:r>
    </w:p>
    <w:bookmarkEnd w:id="162"/>
    <w:bookmarkStart w:name="z196" w:id="163"/>
    <w:p>
      <w:pPr>
        <w:spacing w:after="0"/>
        <w:ind w:left="0"/>
        <w:jc w:val="both"/>
      </w:pPr>
      <w:r>
        <w:rPr>
          <w:rFonts w:ascii="Times New Roman"/>
          <w:b w:val="false"/>
          <w:i w:val="false"/>
          <w:color w:val="000000"/>
          <w:sz w:val="28"/>
        </w:rPr>
        <w:t>
      36. Сыртқы жарық құрылғылары мен байланыс желілерінің элементтері, металл бағаналары, кронштейндер тазалықта ұсталып, тот басу ошағы болмай, сырлануы қажет. Жанып кеткен шамдарды ауыстыруды тиісті ұйымдар жүзеге асырады.</w:t>
      </w:r>
    </w:p>
    <w:bookmarkEnd w:id="163"/>
    <w:bookmarkStart w:name="z197" w:id="164"/>
    <w:p>
      <w:pPr>
        <w:spacing w:after="0"/>
        <w:ind w:left="0"/>
        <w:jc w:val="both"/>
      </w:pPr>
      <w:r>
        <w:rPr>
          <w:rFonts w:ascii="Times New Roman"/>
          <w:b w:val="false"/>
          <w:i w:val="false"/>
          <w:color w:val="000000"/>
          <w:sz w:val="28"/>
        </w:rPr>
        <w:t>
      37. Істен шыққан құрамында сынап бар газ разрядты шамдар осы мақсаттарға арналған арнайы бөлінген үй-жайларда сақталады және олар кәдеге жарату үшін арнайы кәсіпорындарға шығарылады. Көрсетілген шамдардың түрлері полигонға шығарылмайды.</w:t>
      </w:r>
    </w:p>
    <w:bookmarkEnd w:id="164"/>
    <w:bookmarkStart w:name="z198" w:id="165"/>
    <w:p>
      <w:pPr>
        <w:spacing w:after="0"/>
        <w:ind w:left="0"/>
        <w:jc w:val="both"/>
      </w:pPr>
      <w:r>
        <w:rPr>
          <w:rFonts w:ascii="Times New Roman"/>
          <w:b w:val="false"/>
          <w:i w:val="false"/>
          <w:color w:val="000000"/>
          <w:sz w:val="28"/>
        </w:rPr>
        <w:t>
      38. Электрлендірілген көліктің жарық және байланыс желілерінің құлап қалған бағаналарын шығаруды негізгі магистральдарда бағана иелері дереу жүзеге асырады; басқа аумақтарда, сондай-ақ бөлшектелген бағаналар - тәулік ішінде шығарылады.</w:t>
      </w:r>
    </w:p>
    <w:bookmarkEnd w:id="165"/>
    <w:bookmarkStart w:name="z199" w:id="166"/>
    <w:p>
      <w:pPr>
        <w:spacing w:after="0"/>
        <w:ind w:left="0"/>
        <w:jc w:val="both"/>
      </w:pPr>
      <w:r>
        <w:rPr>
          <w:rFonts w:ascii="Times New Roman"/>
          <w:b w:val="false"/>
          <w:i w:val="false"/>
          <w:color w:val="000000"/>
          <w:sz w:val="28"/>
        </w:rPr>
        <w:t>
      39. Уәкілетті орган коммуналдық меншіктегі субұрқақтардың тиісті жағдайын және пайдаланылуын қамтамасыз етеді.</w:t>
      </w:r>
    </w:p>
    <w:bookmarkEnd w:id="166"/>
    <w:bookmarkStart w:name="z200" w:id="167"/>
    <w:p>
      <w:pPr>
        <w:spacing w:after="0"/>
        <w:ind w:left="0"/>
        <w:jc w:val="both"/>
      </w:pPr>
      <w:r>
        <w:rPr>
          <w:rFonts w:ascii="Times New Roman"/>
          <w:b w:val="false"/>
          <w:i w:val="false"/>
          <w:color w:val="000000"/>
          <w:sz w:val="28"/>
        </w:rPr>
        <w:t>
      40. Субұрқақтарды қосу мерзімдерін, олардың жұмыс істеу режимдерін, тостағандарын жуу және тазарту кестесін, технологиялық үзілістерін және жұмыс істеуінің аяқталуын уәкілетті орган айқындайды.</w:t>
      </w:r>
    </w:p>
    <w:bookmarkEnd w:id="167"/>
    <w:bookmarkStart w:name="z201" w:id="168"/>
    <w:p>
      <w:pPr>
        <w:spacing w:after="0"/>
        <w:ind w:left="0"/>
        <w:jc w:val="both"/>
      </w:pPr>
      <w:r>
        <w:rPr>
          <w:rFonts w:ascii="Times New Roman"/>
          <w:b w:val="false"/>
          <w:i w:val="false"/>
          <w:color w:val="000000"/>
          <w:sz w:val="28"/>
        </w:rPr>
        <w:t>
      41. Субұрқақтар жұмыс істеп тұрған кезеңде судың беті күн сайын қоқыстан тазартылады. Пайдаланушы ұйымдар субұрқақтардың тазалығын жұмысы тоқтаған кезеңде де оларды тазалықта ұстайды.</w:t>
      </w:r>
    </w:p>
    <w:bookmarkEnd w:id="168"/>
    <w:bookmarkStart w:name="z202" w:id="169"/>
    <w:p>
      <w:pPr>
        <w:spacing w:after="0"/>
        <w:ind w:left="0"/>
        <w:jc w:val="both"/>
      </w:pPr>
      <w:r>
        <w:rPr>
          <w:rFonts w:ascii="Times New Roman"/>
          <w:b w:val="false"/>
          <w:i w:val="false"/>
          <w:color w:val="000000"/>
          <w:sz w:val="28"/>
        </w:rPr>
        <w:t>
      42. Осы Қағидалардың негізінде жергілікті атқарушы органдар әзірлейтін Қалалармен елді мекендердің аумақтарын абаттандыру қағидаларын елді мекеннің табиғаттық, климаттық, геологиялық, гидрогеологиялық және сейсмикалық факторларына байланысты жергілікті атқарушы органдар Қазақстан Республикасының қолданыстағы заңнамасына қайшы келмейтін өзге де ережелермен толықтыруы мүмкін.</w:t>
      </w:r>
    </w:p>
    <w:bookmarkEnd w:id="169"/>
    <w:bookmarkStart w:name="z203" w:id="170"/>
    <w:p>
      <w:pPr>
        <w:spacing w:after="0"/>
        <w:ind w:left="0"/>
        <w:jc w:val="both"/>
      </w:pPr>
      <w:r>
        <w:rPr>
          <w:rFonts w:ascii="Times New Roman"/>
          <w:b w:val="false"/>
          <w:i w:val="false"/>
          <w:color w:val="000000"/>
          <w:sz w:val="28"/>
        </w:rPr>
        <w:t>
      Бұл ереже жарнама саласындағы құқықтық қатынастарға қолданылмайды.</w:t>
      </w:r>
    </w:p>
    <w:bookmarkEnd w:id="17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