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d61b" w14:textId="6bdd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25 қарашадағы № 982 бұйрығы. Қазақстан Республикасының Әділет министрлігінде 2016 жылғы 22 желтоқсанда № 14557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286</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Бұйрық 01.01. 2017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9-1) тармақшасына, </w:t>
      </w:r>
      <w:r>
        <w:rPr>
          <w:rFonts w:ascii="Times New Roman"/>
          <w:b w:val="false"/>
          <w:i w:val="false"/>
          <w:color w:val="000000"/>
          <w:sz w:val="28"/>
        </w:rPr>
        <w:t>21-бабы</w:t>
      </w:r>
      <w:r>
        <w:rPr>
          <w:rFonts w:ascii="Times New Roman"/>
          <w:b w:val="false"/>
          <w:i w:val="false"/>
          <w:color w:val="000000"/>
          <w:sz w:val="28"/>
        </w:rPr>
        <w:t xml:space="preserve"> 1-тармағының 4) тармақшасына және </w:t>
      </w:r>
      <w:r>
        <w:rPr>
          <w:rFonts w:ascii="Times New Roman"/>
          <w:b w:val="false"/>
          <w:i w:val="false"/>
          <w:color w:val="000000"/>
          <w:sz w:val="28"/>
        </w:rPr>
        <w:t>22-бабының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10370 болып тіркелген, "Әділет" ақпараттық-құқықтық жүйесінде 2015 жылғы 26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w:t>
      </w:r>
    </w:p>
    <w:bookmarkStart w:name="z4" w:id="3"/>
    <w:p>
      <w:pPr>
        <w:spacing w:after="0"/>
        <w:ind w:left="0"/>
        <w:jc w:val="both"/>
      </w:pPr>
      <w:r>
        <w:rPr>
          <w:rFonts w:ascii="Times New Roman"/>
          <w:b w:val="false"/>
          <w:i w:val="false"/>
          <w:color w:val="000000"/>
          <w:sz w:val="28"/>
        </w:rPr>
        <w:t xml:space="preserve">
      көрсетілген бұйрықпен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отыз сағат ымдау тілі маманының әлеуметтік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оңалтудың жеке бағдарламасына (бұдан әрі – ОЖБ)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Ымдау тілі маманының әлеуметтік қызметтері бір мүгедекке жылына алпыс сағаттан асырылмай естуі бойынша мүгедектерге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Ымдау тілі маманының бір сағаттық әлеуметтік қызметіне ақы төлеу тиісті қаржы жылына арналған республикалық бюджет туралы Заңда белгіленген ең төмен айлық жалақының он бес пайызы мөлшері есебімен, бірақ бір мүгедекке жылына алпыс сағаттан асырылмай жүзеге асырылады.</w:t>
      </w:r>
    </w:p>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қызметтер көрсетуіне кеткен уақытын мүгедек өз қаражаты есебінен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жүріп-тұруы қиын бірінші</w:t>
            </w:r>
            <w:r>
              <w:br/>
            </w:r>
            <w:r>
              <w:rPr>
                <w:rFonts w:ascii="Times New Roman"/>
                <w:b w:val="false"/>
                <w:i w:val="false"/>
                <w:color w:val="000000"/>
                <w:sz w:val="20"/>
              </w:rPr>
              <w:t>топтағы 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w:t>
            </w:r>
            <w:r>
              <w:br/>
            </w:r>
            <w:r>
              <w:rPr>
                <w:rFonts w:ascii="Times New Roman"/>
                <w:b w:val="false"/>
                <w:i w:val="false"/>
                <w:color w:val="000000"/>
                <w:sz w:val="20"/>
              </w:rPr>
              <w:t>сәйкес жүріп-тұруы қиын бірінші</w:t>
            </w:r>
            <w:r>
              <w:br/>
            </w:r>
            <w:r>
              <w:rPr>
                <w:rFonts w:ascii="Times New Roman"/>
                <w:b w:val="false"/>
                <w:i w:val="false"/>
                <w:color w:val="000000"/>
                <w:sz w:val="20"/>
              </w:rPr>
              <w:t>топтағы 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 2-қосымша";</w:t>
            </w:r>
          </w:p>
        </w:tc>
      </w:tr>
    </w:tbl>
    <w:bookmarkStart w:name="z11" w:id="4"/>
    <w:p>
      <w:pPr>
        <w:spacing w:after="0"/>
        <w:ind w:left="0"/>
        <w:jc w:val="both"/>
      </w:pPr>
      <w:r>
        <w:rPr>
          <w:rFonts w:ascii="Times New Roman"/>
          <w:b w:val="false"/>
          <w:i w:val="false"/>
          <w:color w:val="000000"/>
          <w:sz w:val="28"/>
        </w:rPr>
        <w:t>
      көрсетілген бұйрықпен бекітілген Мүгедектердi протездiк-ортопедиялық көмекпен және техникалық көмекшi (орнын толтырушы) құралдармен қамтамасыз ету қағидалары мынадай мазмұндағы 82-1-тармақпен толықтырылсын:</w:t>
      </w:r>
    </w:p>
    <w:bookmarkEnd w:id="4"/>
    <w:p>
      <w:pPr>
        <w:spacing w:after="0"/>
        <w:ind w:left="0"/>
        <w:jc w:val="both"/>
      </w:pPr>
      <w:r>
        <w:rPr>
          <w:rFonts w:ascii="Times New Roman"/>
          <w:b w:val="false"/>
          <w:i w:val="false"/>
          <w:color w:val="000000"/>
          <w:sz w:val="28"/>
        </w:rPr>
        <w:t>
      "82-1. Ауыстырған кезде бұрын берiлген кохлеарлық имплантқа сөйлеу процессоры ұйымға қайтарылуға тиіс.".</w:t>
      </w:r>
    </w:p>
    <w:bookmarkStart w:name="z12"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Start w:name="z13"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6"/>
    <w:bookmarkStart w:name="z14" w:id="7"/>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