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3368" w14:textId="d223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немесе пошта операторларының өтініштері бойынша халықаралық пошта алмасу орындарын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9 желтоқсандағы № 277 бұйрығы. Қазақстан Республикасының Әділет министрлігінде 2016 жылғы 22 желтоқсанда 14549 болып тіркелді.</w:t>
      </w:r>
    </w:p>
    <w:p>
      <w:pPr>
        <w:spacing w:after="0"/>
        <w:ind w:left="0"/>
        <w:jc w:val="both"/>
      </w:pPr>
      <w:bookmarkStart w:name="z1" w:id="0"/>
      <w:r>
        <w:rPr>
          <w:rFonts w:ascii="Times New Roman"/>
          <w:b w:val="false"/>
          <w:i w:val="false"/>
          <w:color w:val="000000"/>
          <w:sz w:val="28"/>
        </w:rPr>
        <w:t xml:space="preserve">
      "Пошта туралы" 2016 жылғы 9 сәуірдегі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пошта операторының немесе пошта операторларының өтініштері бойынша халықаралық пошта алмасу </w:t>
      </w:r>
      <w:r>
        <w:rPr>
          <w:rFonts w:ascii="Times New Roman"/>
          <w:b w:val="false"/>
          <w:i w:val="false"/>
          <w:color w:val="000000"/>
          <w:sz w:val="28"/>
        </w:rPr>
        <w:t>орындары</w:t>
      </w:r>
      <w:r>
        <w:rPr>
          <w:rFonts w:ascii="Times New Roman"/>
          <w:b w:val="false"/>
          <w:i w:val="false"/>
          <w:color w:val="000000"/>
          <w:sz w:val="28"/>
        </w:rPr>
        <w:t xml:space="preserve"> осы бұйрықтың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он күнтізбелік күні ішінде "Әділет" ақпараттық-құқықтық жүйесінде ресми жариялануға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күнтізбелік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2016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277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халықаралық пошта алмасу орындары</w:t>
      </w:r>
    </w:p>
    <w:bookmarkEnd w:id="9"/>
    <w:p>
      <w:pPr>
        <w:spacing w:after="0"/>
        <w:ind w:left="0"/>
        <w:jc w:val="both"/>
      </w:pPr>
      <w:r>
        <w:rPr>
          <w:rFonts w:ascii="Times New Roman"/>
          <w:b w:val="false"/>
          <w:i w:val="false"/>
          <w:color w:val="ff0000"/>
          <w:sz w:val="28"/>
        </w:rPr>
        <w:t xml:space="preserve">
      Ескерту. Пошталық алмасу орындарына өзгеріс енгізілді – ҚР Ақпарат және коммуникациялар министрінің 23.06.2017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17.10.2017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79"/>
        <w:gridCol w:w="4709"/>
        <w:gridCol w:w="5550"/>
        <w:gridCol w:w="576"/>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ХПАО атауы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(орналасуы)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алмасу орнынын белгілеуі</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 (пошта операторы)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Первомай кенттік округі, Іле ауданы, Іле тас жолы, 12-үй, 040706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KZALAG ALMATY PCI-1 - хат-хабарлар үшін;</w:t>
            </w:r>
            <w:r>
              <w:br/>
            </w:r>
            <w:r>
              <w:rPr>
                <w:rFonts w:ascii="Times New Roman"/>
                <w:b w:val="false"/>
                <w:i w:val="false"/>
                <w:color w:val="000000"/>
                <w:sz w:val="20"/>
              </w:rPr>
              <w:t>
KZALAH ALMATY PCI-3 - халықаралық сауқаттар үшін;</w:t>
            </w:r>
            <w:r>
              <w:br/>
            </w:r>
            <w:r>
              <w:rPr>
                <w:rFonts w:ascii="Times New Roman"/>
                <w:b w:val="false"/>
                <w:i w:val="false"/>
                <w:color w:val="000000"/>
                <w:sz w:val="20"/>
              </w:rPr>
              <w:t>
KZALAЕ ALMATY EMS - EMS жөнелтімдері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Әуежай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Алматы қаласы, "Алматы халықаралық әуежайы" Акционерлік қоғамы, Ахметов көшесі, 51-үй, 050039</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KZALAА ALMATY PCI-1 - ІОПЖ жазбаша хат-хабарлар үшін;</w:t>
            </w:r>
            <w:r>
              <w:br/>
            </w:r>
            <w:r>
              <w:rPr>
                <w:rFonts w:ascii="Times New Roman"/>
                <w:b w:val="false"/>
                <w:i w:val="false"/>
                <w:color w:val="000000"/>
                <w:sz w:val="20"/>
              </w:rPr>
              <w:t>
KZALAВ ALMATY PCI-3 - халықаралық сауқаттар үшін;</w:t>
            </w:r>
            <w:r>
              <w:br/>
            </w:r>
            <w:r>
              <w:rPr>
                <w:rFonts w:ascii="Times New Roman"/>
                <w:b w:val="false"/>
                <w:i w:val="false"/>
                <w:color w:val="000000"/>
                <w:sz w:val="20"/>
              </w:rPr>
              <w:t>
KZALAС ALMATY PCI-4 - ІОПЖ сауқаттар үшін;</w:t>
            </w:r>
            <w:r>
              <w:br/>
            </w:r>
            <w:r>
              <w:rPr>
                <w:rFonts w:ascii="Times New Roman"/>
                <w:b w:val="false"/>
                <w:i w:val="false"/>
                <w:color w:val="000000"/>
                <w:sz w:val="20"/>
              </w:rPr>
              <w:t>
KZALAD ALMATY PCI-5 - халықаралық жазбаша хат-хабарлар үшін</w:t>
            </w:r>
            <w:r>
              <w:br/>
            </w:r>
            <w:r>
              <w:rPr>
                <w:rFonts w:ascii="Times New Roman"/>
                <w:b w:val="false"/>
                <w:i w:val="false"/>
                <w:color w:val="000000"/>
                <w:sz w:val="20"/>
              </w:rPr>
              <w:t>
KZALAЕ ALMATY EMS - EMS жөнелтімдері үшін</w:t>
            </w:r>
            <w:r>
              <w:br/>
            </w:r>
            <w:r>
              <w:rPr>
                <w:rFonts w:ascii="Times New Roman"/>
                <w:b w:val="false"/>
                <w:i w:val="false"/>
                <w:color w:val="000000"/>
                <w:sz w:val="20"/>
              </w:rPr>
              <w:t>
KZALAF ALMATY PCI-7 - бос қаптар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ХПАО</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Астана-Қарағанды тас жолы, 45/1 үй</w:t>
            </w: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KZASTC ASTANA PCI-4 – жазбаша және сәлемдемелік пошта үшін;</w:t>
            </w:r>
            <w:r>
              <w:br/>
            </w:r>
            <w:r>
              <w:rPr>
                <w:rFonts w:ascii="Times New Roman"/>
                <w:b w:val="false"/>
                <w:i w:val="false"/>
                <w:color w:val="000000"/>
                <w:sz w:val="20"/>
              </w:rPr>
              <w:t>
KZASTA ASTANA PCI-2 – халықаралық жазбаша хат-хабарлар үшің;</w:t>
            </w:r>
            <w:r>
              <w:br/>
            </w:r>
            <w:r>
              <w:rPr>
                <w:rFonts w:ascii="Times New Roman"/>
                <w:b w:val="false"/>
                <w:i w:val="false"/>
                <w:color w:val="000000"/>
                <w:sz w:val="20"/>
              </w:rPr>
              <w:t>
KZASTB ASTANA PCI-3 – халықаралық сәлемдемелік пошта үшін;</w:t>
            </w:r>
            <w:r>
              <w:br/>
            </w:r>
            <w:r>
              <w:rPr>
                <w:rFonts w:ascii="Times New Roman"/>
                <w:b w:val="false"/>
                <w:i w:val="false"/>
                <w:color w:val="000000"/>
                <w:sz w:val="20"/>
              </w:rPr>
              <w:t>
KZASTE ASTANA EMS – EMS жөнелтілімдері үшін.</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r>
              <w:br/>
            </w:r>
            <w:r>
              <w:rPr>
                <w:rFonts w:ascii="Times New Roman"/>
                <w:b w:val="false"/>
                <w:i w:val="false"/>
                <w:color w:val="000000"/>
                <w:sz w:val="20"/>
              </w:rPr>
              <w:t>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Панфилов ауданы,  Пиджим ауылы, Сауда базасы алаңы №1</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KZZRKA ZHARKENT PCI-5 – жазбаша хат-хабар үшін;</w:t>
            </w:r>
            <w:r>
              <w:br/>
            </w:r>
            <w:r>
              <w:rPr>
                <w:rFonts w:ascii="Times New Roman"/>
                <w:b w:val="false"/>
                <w:i w:val="false"/>
                <w:color w:val="000000"/>
                <w:sz w:val="20"/>
              </w:rPr>
              <w:t>
KZZRKB ZHARKENT PCI-3 – халықаралық сәлемдемелер үшін;</w:t>
            </w:r>
            <w:r>
              <w:br/>
            </w:r>
            <w:r>
              <w:rPr>
                <w:rFonts w:ascii="Times New Roman"/>
                <w:b w:val="false"/>
                <w:i w:val="false"/>
                <w:color w:val="000000"/>
                <w:sz w:val="20"/>
              </w:rPr>
              <w:t xml:space="preserve">
KZZRKE ZHARKENT EMS – EMS жөнелтілімдер үшін; </w:t>
            </w:r>
            <w:r>
              <w:br/>
            </w:r>
            <w:r>
              <w:rPr>
                <w:rFonts w:ascii="Times New Roman"/>
                <w:b w:val="false"/>
                <w:i w:val="false"/>
                <w:color w:val="000000"/>
                <w:sz w:val="20"/>
              </w:rPr>
              <w:t>
KZZRKF ZHARKENT PCI-7 – бос ыдыс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Жуков көшесі, 23-үй, 090013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KZURAA</w:t>
            </w:r>
            <w:r>
              <w:br/>
            </w:r>
            <w:r>
              <w:rPr>
                <w:rFonts w:ascii="Times New Roman"/>
                <w:b w:val="false"/>
                <w:i w:val="false"/>
                <w:color w:val="000000"/>
                <w:sz w:val="20"/>
              </w:rPr>
              <w:t>
URALSK PI-1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ХПАО</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Вокзал алаңы, 1-үй, 150000</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KZPPK PETROPAVLOVSK PSI 1 - хат-хабар үшін;</w:t>
            </w:r>
            <w:r>
              <w:br/>
            </w:r>
            <w:r>
              <w:rPr>
                <w:rFonts w:ascii="Times New Roman"/>
                <w:b w:val="false"/>
                <w:i w:val="false"/>
                <w:color w:val="000000"/>
                <w:sz w:val="20"/>
              </w:rPr>
              <w:t>
PETROPAVLOVSK PSI 3 - сәлемдемелік пошта үшін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Әуежай ХПАО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"Сары-Арқа Әуежайы" акционерлік қоғамы, 100422, Қарағанды облысы, Бұхар-Жырау ауданы, Үштөбе ауылы, есептік квартал 067, 025 жер телімі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KZKGFA KARAGANDA</w:t>
            </w:r>
          </w:p>
          <w:p>
            <w:pPr>
              <w:spacing w:after="20"/>
              <w:ind w:left="20"/>
              <w:jc w:val="both"/>
            </w:pPr>
            <w:r>
              <w:rPr>
                <w:rFonts w:ascii="Times New Roman"/>
                <w:b w:val="false"/>
                <w:i w:val="false"/>
                <w:color w:val="000000"/>
                <w:sz w:val="20"/>
              </w:rPr>
              <w:t>
 PCI-1 – ІОПЖ жазбаша хат-хабар үшін;</w:t>
            </w:r>
          </w:p>
          <w:p>
            <w:pPr>
              <w:spacing w:after="20"/>
              <w:ind w:left="20"/>
              <w:jc w:val="both"/>
            </w:pPr>
            <w:r>
              <w:rPr>
                <w:rFonts w:ascii="Times New Roman"/>
                <w:b w:val="false"/>
                <w:i w:val="false"/>
                <w:color w:val="000000"/>
                <w:sz w:val="20"/>
              </w:rPr>
              <w:t>
KZKGFB KARAGANDA</w:t>
            </w:r>
          </w:p>
          <w:p>
            <w:pPr>
              <w:spacing w:after="20"/>
              <w:ind w:left="20"/>
              <w:jc w:val="both"/>
            </w:pPr>
            <w:r>
              <w:rPr>
                <w:rFonts w:ascii="Times New Roman"/>
                <w:b w:val="false"/>
                <w:i w:val="false"/>
                <w:color w:val="000000"/>
                <w:sz w:val="20"/>
              </w:rPr>
              <w:t>
 PCI-3 халықаралық сәлемдемелер үшін;</w:t>
            </w:r>
          </w:p>
          <w:p>
            <w:pPr>
              <w:spacing w:after="20"/>
              <w:ind w:left="20"/>
              <w:jc w:val="both"/>
            </w:pPr>
            <w:r>
              <w:rPr>
                <w:rFonts w:ascii="Times New Roman"/>
                <w:b w:val="false"/>
                <w:i w:val="false"/>
                <w:color w:val="000000"/>
                <w:sz w:val="20"/>
              </w:rPr>
              <w:t>
KZKGFС KARAGANDA</w:t>
            </w:r>
          </w:p>
          <w:p>
            <w:pPr>
              <w:spacing w:after="20"/>
              <w:ind w:left="20"/>
              <w:jc w:val="both"/>
            </w:pPr>
            <w:r>
              <w:rPr>
                <w:rFonts w:ascii="Times New Roman"/>
                <w:b w:val="false"/>
                <w:i w:val="false"/>
                <w:color w:val="000000"/>
                <w:sz w:val="20"/>
              </w:rPr>
              <w:t xml:space="preserve">
 PCI-4 – ІОПЖ сәлемдемелер үшін; </w:t>
            </w:r>
          </w:p>
          <w:p>
            <w:pPr>
              <w:spacing w:after="20"/>
              <w:ind w:left="20"/>
              <w:jc w:val="both"/>
            </w:pPr>
            <w:r>
              <w:rPr>
                <w:rFonts w:ascii="Times New Roman"/>
                <w:b w:val="false"/>
                <w:i w:val="false"/>
                <w:color w:val="000000"/>
                <w:sz w:val="20"/>
              </w:rPr>
              <w:t xml:space="preserve">
KZKGFD KARAGANDA </w:t>
            </w:r>
          </w:p>
          <w:p>
            <w:pPr>
              <w:spacing w:after="20"/>
              <w:ind w:left="20"/>
              <w:jc w:val="both"/>
            </w:pPr>
            <w:r>
              <w:rPr>
                <w:rFonts w:ascii="Times New Roman"/>
                <w:b w:val="false"/>
                <w:i w:val="false"/>
                <w:color w:val="000000"/>
                <w:sz w:val="20"/>
              </w:rPr>
              <w:t>
PCI-5 – халықаралық жазбаша хат-хабар үшін;</w:t>
            </w:r>
          </w:p>
          <w:p>
            <w:pPr>
              <w:spacing w:after="20"/>
              <w:ind w:left="20"/>
              <w:jc w:val="both"/>
            </w:pPr>
            <w:r>
              <w:rPr>
                <w:rFonts w:ascii="Times New Roman"/>
                <w:b w:val="false"/>
                <w:i w:val="false"/>
                <w:color w:val="000000"/>
                <w:sz w:val="20"/>
              </w:rPr>
              <w:t xml:space="preserve">
KZKGFЕ KARAGANDA EMS – EMS жөнелтілімдері үшін; </w:t>
            </w:r>
          </w:p>
          <w:p>
            <w:pPr>
              <w:spacing w:after="20"/>
              <w:ind w:left="20"/>
              <w:jc w:val="both"/>
            </w:pPr>
            <w:r>
              <w:rPr>
                <w:rFonts w:ascii="Times New Roman"/>
                <w:b w:val="false"/>
                <w:i w:val="false"/>
                <w:color w:val="000000"/>
                <w:sz w:val="20"/>
              </w:rPr>
              <w:t xml:space="preserve">
KZKGFF KARAGANDA </w:t>
            </w:r>
          </w:p>
          <w:p>
            <w:pPr>
              <w:spacing w:after="20"/>
              <w:ind w:left="20"/>
              <w:jc w:val="both"/>
            </w:pPr>
            <w:r>
              <w:rPr>
                <w:rFonts w:ascii="Times New Roman"/>
                <w:b w:val="false"/>
                <w:i w:val="false"/>
                <w:color w:val="000000"/>
                <w:sz w:val="20"/>
              </w:rPr>
              <w:t>
PCI-7 – бос ыдыс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 "Қорғас – Шығыс Қақпасы"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Алматы облысы, Панфилов ауданы, Пенжім ауыл округі, есептік квартал 085, жер телімі 1330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KZZRKA KHORGOS PCI-5 – жазбаша хат-хабар үшін;</w:t>
            </w:r>
          </w:p>
          <w:p>
            <w:pPr>
              <w:spacing w:after="20"/>
              <w:ind w:left="20"/>
              <w:jc w:val="both"/>
            </w:pPr>
            <w:r>
              <w:rPr>
                <w:rFonts w:ascii="Times New Roman"/>
                <w:b w:val="false"/>
                <w:i w:val="false"/>
                <w:color w:val="000000"/>
                <w:sz w:val="20"/>
              </w:rPr>
              <w:t>
KZZRKB KHORGOS PCI-3 – халықаралық сәлемдемелер үшін;</w:t>
            </w:r>
          </w:p>
          <w:p>
            <w:pPr>
              <w:spacing w:after="20"/>
              <w:ind w:left="20"/>
              <w:jc w:val="both"/>
            </w:pPr>
            <w:r>
              <w:rPr>
                <w:rFonts w:ascii="Times New Roman"/>
                <w:b w:val="false"/>
                <w:i w:val="false"/>
                <w:color w:val="000000"/>
                <w:sz w:val="20"/>
              </w:rPr>
              <w:t xml:space="preserve">
KZZRKE KHORGOS EMS – EMS жөнелтілімдер үшін; </w:t>
            </w:r>
          </w:p>
          <w:p>
            <w:pPr>
              <w:spacing w:after="20"/>
              <w:ind w:left="20"/>
              <w:jc w:val="both"/>
            </w:pPr>
            <w:r>
              <w:rPr>
                <w:rFonts w:ascii="Times New Roman"/>
                <w:b w:val="false"/>
                <w:i w:val="false"/>
                <w:color w:val="000000"/>
                <w:sz w:val="20"/>
              </w:rPr>
              <w:t>
KZZRKF KHORGOS PCI-7 – бос ыдыс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аббревиатулардың толық жазылуы:</w:t>
      </w:r>
    </w:p>
    <w:p>
      <w:pPr>
        <w:spacing w:after="0"/>
        <w:ind w:left="0"/>
        <w:jc w:val="both"/>
      </w:pPr>
      <w:r>
        <w:rPr>
          <w:rFonts w:ascii="Times New Roman"/>
          <w:b w:val="false"/>
          <w:i w:val="false"/>
          <w:color w:val="000000"/>
          <w:sz w:val="28"/>
        </w:rPr>
        <w:t>
      ХПАО - Халықаралық пошта алмасу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