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3878" w14:textId="8fd3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бұйрығына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25 қазандағы № 1005 бұйрығы. Қазақстан Республикасының Әділет министрлігінде 2016 жылғы 14 желтоқсанда № 14522 болып тіркелді</w:t>
      </w:r>
    </w:p>
    <w:p>
      <w:pPr>
        <w:spacing w:after="0"/>
        <w:ind w:left="0"/>
        <w:jc w:val="both"/>
      </w:pPr>
      <w:bookmarkStart w:name="z3" w:id="0"/>
      <w:r>
        <w:rPr>
          <w:rFonts w:ascii="Times New Roman"/>
          <w:b w:val="false"/>
          <w:i w:val="false"/>
          <w:color w:val="000000"/>
          <w:sz w:val="28"/>
        </w:rPr>
        <w:t xml:space="preserve">
       "Рұқсаттар және хабарламалар туралы" Қазақстан Республикасының </w:t>
      </w:r>
      <w:r>
        <w:br/>
      </w:r>
      <w:r>
        <w:rPr>
          <w:rFonts w:ascii="Times New Roman"/>
          <w:b w:val="false"/>
          <w:i w:val="false"/>
          <w:color w:val="000000"/>
          <w:sz w:val="28"/>
        </w:rPr>
        <w:t xml:space="preserve">2014 жылғы 16 мамырдағы Заңының </w:t>
      </w:r>
      <w:r>
        <w:rPr>
          <w:rFonts w:ascii="Times New Roman"/>
          <w:b w:val="false"/>
          <w:i w:val="false"/>
          <w:color w:val="000000"/>
          <w:sz w:val="28"/>
        </w:rPr>
        <w:t>12-бабы</w:t>
      </w:r>
      <w:r>
        <w:rPr>
          <w:rFonts w:ascii="Times New Roman"/>
          <w:b w:val="false"/>
          <w:i w:val="false"/>
          <w:color w:val="000000"/>
          <w:sz w:val="28"/>
        </w:rPr>
        <w:t xml:space="preserve"> 1-тармағы 1-1)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10352 болып тіркелген, "Казахстанская правда" газетінің 2015 жылғы 30 шілдедегі № 143 (28019) санында жарияланған)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осы бұйрықпен бекітліген Азаматтық және қызметтік қару мен оның патрондарын әзірлеу, өндіру, жөндеу, сату, коллекцияға жинау, экспонаттау және сатып алу жөніндегі қызметті жүзеге асыру үшін біліктілік талаптар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реттік саны 11-1.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078"/>
        <w:gridCol w:w="1194"/>
        <w:gridCol w:w="1714"/>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r>
              <w:br/>
            </w:r>
            <w:r>
              <w:rPr>
                <w:rFonts w:ascii="Times New Roman"/>
                <w:b w:val="false"/>
                <w:i w:val="false"/>
                <w:color w:val="000000"/>
                <w:sz w:val="20"/>
              </w:rPr>
              <w:t xml:space="preserve">
кұқығына мемлекеттік лицензиясы болуы тиіс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мынадай мазмұндағы реттік саны 19-1.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078"/>
        <w:gridCol w:w="1194"/>
        <w:gridCol w:w="1714"/>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r>
              <w:br/>
            </w:r>
            <w:r>
              <w:rPr>
                <w:rFonts w:ascii="Times New Roman"/>
                <w:b w:val="false"/>
                <w:i w:val="false"/>
                <w:color w:val="000000"/>
                <w:sz w:val="20"/>
              </w:rPr>
              <w:t xml:space="preserve">
кұқығына мемлекеттік лицензиясы болуы тиіс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мынадай мазмұндағы реттік саны 25-1.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078"/>
        <w:gridCol w:w="1194"/>
        <w:gridCol w:w="1714"/>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r>
              <w:br/>
            </w:r>
            <w:r>
              <w:rPr>
                <w:rFonts w:ascii="Times New Roman"/>
                <w:b w:val="false"/>
                <w:i w:val="false"/>
                <w:color w:val="000000"/>
                <w:sz w:val="20"/>
              </w:rPr>
              <w:t xml:space="preserve">
кұқығына мемлекеттік лицензиясы болуы тиіс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мынадай мазмұндағы реттік саны 28-1. 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078"/>
        <w:gridCol w:w="1194"/>
        <w:gridCol w:w="1714"/>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қызметтік атыс қаруын пайдаланатын және сигнализацияның іске қосылуына шығуды көздейтін кемінде екі мобильдік тобы бар (жедел ден қою топтары) жеке күзет ұйымы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 шарты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ұйымында күзет қызметімен айналысу </w:t>
            </w:r>
            <w:r>
              <w:br/>
            </w:r>
            <w:r>
              <w:rPr>
                <w:rFonts w:ascii="Times New Roman"/>
                <w:b w:val="false"/>
                <w:i w:val="false"/>
                <w:color w:val="000000"/>
                <w:sz w:val="20"/>
              </w:rPr>
              <w:t xml:space="preserve">
кұқығына мемлекеттік лицензиясы болуы тиіс </w:t>
            </w:r>
          </w:p>
        </w:tc>
      </w:tr>
    </w:tbl>
    <w:p>
      <w:pPr>
        <w:spacing w:after="0"/>
        <w:ind w:left="0"/>
        <w:jc w:val="both"/>
      </w:pP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(И.В. Лепеха): </w:t>
      </w:r>
    </w:p>
    <w:bookmarkEnd w:id="7"/>
    <w:bookmarkStart w:name="z23"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24" w:id="9"/>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bookmarkEnd w:id="9"/>
    <w:bookmarkStart w:name="z25" w:id="10"/>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күннен бастап күнтізбелік он күні ішінде оның көшірмесін баспа және электронды түрде бір данада мемлекеттік және орыс тілдерінде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26" w:id="11"/>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11"/>
    <w:bookmarkStart w:name="z27" w:id="12"/>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тіркелгеннен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2"/>
    <w:bookmarkStart w:name="z28" w:id="13"/>
    <w:p>
      <w:pPr>
        <w:spacing w:after="0"/>
        <w:ind w:left="0"/>
        <w:jc w:val="both"/>
      </w:pPr>
      <w:r>
        <w:rPr>
          <w:rFonts w:ascii="Times New Roman"/>
          <w:b w:val="false"/>
          <w:i w:val="false"/>
          <w:color w:val="000000"/>
          <w:sz w:val="28"/>
        </w:rPr>
        <w:t>
      3. Облыстар, Астана және Алматы қалалары ішкі істер департаменттерінің бастықтары осы бұйрықты тиісті қызметтер қызметкерлерінің зерделеуін және оның мүлтіксіз орындалуын қамтамасыз етсін.</w:t>
      </w:r>
    </w:p>
    <w:bookmarkEnd w:id="13"/>
    <w:bookmarkStart w:name="z29" w:id="14"/>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14"/>
    <w:bookmarkStart w:name="z30" w:id="1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Ақпарат және коммуникациялар министрі </w:t>
            </w:r>
            <w:r>
              <w:br/>
            </w:r>
            <w:r>
              <w:rPr>
                <w:rFonts w:ascii="Times New Roman"/>
                <w:b/>
                <w:i w:val="false"/>
                <w:color w:val="000000"/>
                <w:sz w:val="20"/>
              </w:rPr>
              <w:t>_________________</w:t>
            </w:r>
            <w:r>
              <w:rPr>
                <w:rFonts w:ascii="Times New Roman"/>
                <w:b w:val="false"/>
                <w:i w:val="false"/>
                <w:color w:val="000000"/>
                <w:sz w:val="20"/>
              </w:rPr>
              <w:t xml:space="preserve"> </w:t>
            </w:r>
            <w:r>
              <w:rPr>
                <w:rFonts w:ascii="Times New Roman"/>
                <w:b/>
                <w:i w:val="false"/>
                <w:color w:val="000000"/>
                <w:sz w:val="20"/>
              </w:rPr>
              <w:t>Д. Абаев</w:t>
            </w:r>
            <w:r>
              <w:br/>
            </w:r>
            <w:r>
              <w:rPr>
                <w:rFonts w:ascii="Times New Roman"/>
                <w:b/>
                <w:i w:val="false"/>
                <w:color w:val="000000"/>
                <w:sz w:val="20"/>
              </w:rPr>
              <w:t xml:space="preserve">2016 жылғы </w:t>
            </w:r>
            <w:r>
              <w:rPr>
                <w:rFonts w:ascii="Times New Roman"/>
                <w:b/>
                <w:i w:val="false"/>
                <w:color w:val="000000"/>
                <w:sz w:val="20"/>
              </w:rPr>
              <w:t>10 қараша</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"КЕЛІСІЛДІ"</w:t>
            </w:r>
            <w:r>
              <w:br/>
            </w: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Ұлттық экономика министрі </w:t>
            </w:r>
            <w:r>
              <w:br/>
            </w:r>
            <w:r>
              <w:rPr>
                <w:rFonts w:ascii="Times New Roman"/>
                <w:b/>
                <w:i w:val="false"/>
                <w:color w:val="000000"/>
                <w:sz w:val="20"/>
              </w:rPr>
              <w:t>_______________ Қ. Бишімбаев</w:t>
            </w:r>
            <w:r>
              <w:br/>
            </w:r>
            <w:r>
              <w:rPr>
                <w:rFonts w:ascii="Times New Roman"/>
                <w:b/>
                <w:i w:val="false"/>
                <w:color w:val="000000"/>
                <w:sz w:val="20"/>
              </w:rPr>
              <w:t xml:space="preserve">2016 жылғы </w:t>
            </w:r>
            <w:r>
              <w:rPr>
                <w:rFonts w:ascii="Times New Roman"/>
                <w:b/>
                <w:i w:val="false"/>
                <w:color w:val="000000"/>
                <w:sz w:val="20"/>
              </w:rPr>
              <w:t>23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