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7069" w14:textId="b407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 шаруашылықтарына іріктемелі зерттеулер жүргізу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11 қарашадағы № 266 бұйрығы. Қазақстан Республикасының Әділет министрлігінде 2016 жылғы 13 желтоқсанда № 14515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 258)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Үй шаруашылықтарына іріктемелі зерттеулер жүргізу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Статистикалық тіркелімдер және жіктелімдер басқармасы Заң басқармасымен бірлесіп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xml:space="preserve">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жариялауға жіберілуін; </w:t>
      </w:r>
      <w:r>
        <w:br/>
      </w:r>
      <w:r>
        <w:rPr>
          <w:rFonts w:ascii="Times New Roman"/>
          <w:b w:val="false"/>
          <w:i w:val="false"/>
          <w:color w:val="000000"/>
          <w:sz w:val="28"/>
        </w:rPr>
        <w:t>
      3) мемлекеттік тіркелген күннен бастап күнтізбелік он күн ішінде осы бұйрықтың көшірмелерін қағаз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тіркелімдер және жіктелімдер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 төрағасының орынбасарына (А.С. Батанов)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w:t>
      </w:r>
      <w:r>
        <w:br/>
      </w:r>
      <w:r>
        <w:rPr>
          <w:rFonts w:ascii="Times New Roman"/>
          <w:b w:val="false"/>
          <w:i w:val="false"/>
          <w:color w:val="000000"/>
          <w:sz w:val="28"/>
        </w:rPr>
        <w:t>
</w:t>
      </w:r>
      <w:r>
        <w:rPr>
          <w:rFonts w:ascii="Times New Roman"/>
          <w:b w:val="false"/>
          <w:i/>
          <w:color w:val="000000"/>
          <w:sz w:val="28"/>
        </w:rPr>
        <w:t>      министрлігі Статистика</w:t>
      </w:r>
      <w:r>
        <w:br/>
      </w:r>
      <w:r>
        <w:rPr>
          <w:rFonts w:ascii="Times New Roman"/>
          <w:b w:val="false"/>
          <w:i w:val="false"/>
          <w:color w:val="000000"/>
          <w:sz w:val="28"/>
        </w:rPr>
        <w:t>
</w:t>
      </w:r>
      <w:r>
        <w:rPr>
          <w:rFonts w:ascii="Times New Roman"/>
          <w:b w:val="false"/>
          <w:i/>
          <w:color w:val="000000"/>
          <w:sz w:val="28"/>
        </w:rPr>
        <w:t>      комитетінің төрағасы                       Н. Айдапкелов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2016 жылғы 11 қарашадағы    </w:t>
      </w:r>
      <w:r>
        <w:br/>
      </w:r>
      <w:r>
        <w:rPr>
          <w:rFonts w:ascii="Times New Roman"/>
          <w:b w:val="false"/>
          <w:i w:val="false"/>
          <w:color w:val="000000"/>
          <w:sz w:val="28"/>
        </w:rPr>
        <w:t xml:space="preserve">
№ 266 бұйрығымен бекітілді   </w:t>
      </w:r>
    </w:p>
    <w:bookmarkEnd w:id="1"/>
    <w:bookmarkStart w:name="z8" w:id="2"/>
    <w:p>
      <w:pPr>
        <w:spacing w:after="0"/>
        <w:ind w:left="0"/>
        <w:jc w:val="left"/>
      </w:pPr>
      <w:r>
        <w:rPr>
          <w:rFonts w:ascii="Times New Roman"/>
          <w:b/>
          <w:i w:val="false"/>
          <w:color w:val="000000"/>
        </w:rPr>
        <w:t xml:space="preserve"> 
Үй шаруашылықтарына іріктемелі зерттеулер жүргізу бойынша әдістеме</w:t>
      </w:r>
    </w:p>
    <w:bookmarkEnd w:id="2"/>
    <w:bookmarkStart w:name="z9" w:id="3"/>
    <w:p>
      <w:pPr>
        <w:spacing w:after="0"/>
        <w:ind w:left="0"/>
        <w:jc w:val="left"/>
      </w:pPr>
      <w:r>
        <w:rPr>
          <w:rFonts w:ascii="Times New Roman"/>
          <w:b/>
          <w:i w:val="false"/>
          <w:color w:val="000000"/>
        </w:rPr>
        <w:t xml:space="preserve"> 
1-тарау. Жалпы ережелер</w:t>
      </w:r>
    </w:p>
    <w:bookmarkEnd w:id="3"/>
    <w:bookmarkStart w:name="z10" w:id="4"/>
    <w:p>
      <w:pPr>
        <w:spacing w:after="0"/>
        <w:ind w:left="0"/>
        <w:jc w:val="both"/>
      </w:pPr>
      <w:r>
        <w:rPr>
          <w:rFonts w:ascii="Times New Roman"/>
          <w:b w:val="false"/>
          <w:i w:val="false"/>
          <w:color w:val="000000"/>
          <w:sz w:val="28"/>
        </w:rPr>
        <w:t>
      1. Үй шаруашылықтарына іріктемелі зерттеулер жүргізу бойынша әдістеме (бұдан әрі - Әдістеме) халықаралық статистикалық стандарттарға сәйкес қалыптасқан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бекітілген статистикалық әдіснамаға жатады.</w:t>
      </w:r>
      <w:r>
        <w:br/>
      </w:r>
      <w:r>
        <w:rPr>
          <w:rFonts w:ascii="Times New Roman"/>
          <w:b w:val="false"/>
          <w:i w:val="false"/>
          <w:color w:val="000000"/>
          <w:sz w:val="28"/>
        </w:rPr>
        <w:t>
</w:t>
      </w:r>
      <w:r>
        <w:rPr>
          <w:rFonts w:ascii="Times New Roman"/>
          <w:b w:val="false"/>
          <w:i w:val="false"/>
          <w:color w:val="000000"/>
          <w:sz w:val="28"/>
        </w:rPr>
        <w:t>
      2. Әдістеме үй шаруашылықтарының іріктемелі және бас жиынтықтың негізгі аспектілері мен талдау әдістерін белгілейді және Қазақстан Республикасы Ұлттық экономика министрлігі Статистика комитетінің (бұдан әрі - Комитет) құрылымдық бөлімшелерінің қолдануына арналған.</w:t>
      </w:r>
      <w:r>
        <w:br/>
      </w:r>
      <w:r>
        <w:rPr>
          <w:rFonts w:ascii="Times New Roman"/>
          <w:b w:val="false"/>
          <w:i w:val="false"/>
          <w:color w:val="000000"/>
          <w:sz w:val="28"/>
        </w:rPr>
        <w:t>
</w:t>
      </w:r>
      <w:r>
        <w:rPr>
          <w:rFonts w:ascii="Times New Roman"/>
          <w:b w:val="false"/>
          <w:i w:val="false"/>
          <w:color w:val="000000"/>
          <w:sz w:val="28"/>
        </w:rPr>
        <w:t>
      3. Іріктемелі зерттеулерді жүргізу үшін үй шаруашылықтарының қандай да бір бөлігі таңдалады және осы контингенттің шеңберінде байқау жүргізіледі немесе деректер жиналады. Алынған нәтижелер тұтастай барлық халыққа экстраполяцияланады (таратылады).</w:t>
      </w:r>
      <w:r>
        <w:br/>
      </w:r>
      <w:r>
        <w:rPr>
          <w:rFonts w:ascii="Times New Roman"/>
          <w:b w:val="false"/>
          <w:i w:val="false"/>
          <w:color w:val="000000"/>
          <w:sz w:val="28"/>
        </w:rPr>
        <w:t>
</w:t>
      </w:r>
      <w:r>
        <w:rPr>
          <w:rFonts w:ascii="Times New Roman"/>
          <w:b w:val="false"/>
          <w:i w:val="false"/>
          <w:color w:val="000000"/>
          <w:sz w:val="28"/>
        </w:rPr>
        <w:t xml:space="preserve">
      4. Заманауи статистикада іріктеме әдісін қолданудың негізгі басымдықтары мыналар: </w:t>
      </w:r>
      <w:r>
        <w:br/>
      </w:r>
      <w:r>
        <w:rPr>
          <w:rFonts w:ascii="Times New Roman"/>
          <w:b w:val="false"/>
          <w:i w:val="false"/>
          <w:color w:val="000000"/>
          <w:sz w:val="28"/>
        </w:rPr>
        <w:t>
</w:t>
      </w:r>
      <w:r>
        <w:rPr>
          <w:rFonts w:ascii="Times New Roman"/>
          <w:b w:val="false"/>
          <w:i w:val="false"/>
          <w:color w:val="000000"/>
          <w:sz w:val="28"/>
        </w:rPr>
        <w:t>
      1) статистикалық байқауларды (зерттеулерді) жүргізу мерзімдерін қысқарту;</w:t>
      </w:r>
      <w:r>
        <w:br/>
      </w:r>
      <w:r>
        <w:rPr>
          <w:rFonts w:ascii="Times New Roman"/>
          <w:b w:val="false"/>
          <w:i w:val="false"/>
          <w:color w:val="000000"/>
          <w:sz w:val="28"/>
        </w:rPr>
        <w:t>
</w:t>
      </w:r>
      <w:r>
        <w:rPr>
          <w:rFonts w:ascii="Times New Roman"/>
          <w:b w:val="false"/>
          <w:i w:val="false"/>
          <w:color w:val="000000"/>
          <w:sz w:val="28"/>
        </w:rPr>
        <w:t>
      2) респонденттерге ақпараттық жүктемені азайту;</w:t>
      </w:r>
      <w:r>
        <w:br/>
      </w:r>
      <w:r>
        <w:rPr>
          <w:rFonts w:ascii="Times New Roman"/>
          <w:b w:val="false"/>
          <w:i w:val="false"/>
          <w:color w:val="000000"/>
          <w:sz w:val="28"/>
        </w:rPr>
        <w:t>
</w:t>
      </w:r>
      <w:r>
        <w:rPr>
          <w:rFonts w:ascii="Times New Roman"/>
          <w:b w:val="false"/>
          <w:i w:val="false"/>
          <w:color w:val="000000"/>
          <w:sz w:val="28"/>
        </w:rPr>
        <w:t xml:space="preserve">
      3) зерттеу жүргізу кезінде материалдық және қаржылық ресурстарды, еңбек шығынын айтарлықтай үнемдеу; </w:t>
      </w:r>
      <w:r>
        <w:br/>
      </w:r>
      <w:r>
        <w:rPr>
          <w:rFonts w:ascii="Times New Roman"/>
          <w:b w:val="false"/>
          <w:i w:val="false"/>
          <w:color w:val="000000"/>
          <w:sz w:val="28"/>
        </w:rPr>
        <w:t>
</w:t>
      </w:r>
      <w:r>
        <w:rPr>
          <w:rFonts w:ascii="Times New Roman"/>
          <w:b w:val="false"/>
          <w:i w:val="false"/>
          <w:color w:val="000000"/>
          <w:sz w:val="28"/>
        </w:rPr>
        <w:t>
      4) жаппай зерттеумен салыстырғанда зерттеулердің нәтижелерін едәуір жылдам алу болып табылады.</w:t>
      </w:r>
      <w:r>
        <w:br/>
      </w:r>
      <w:r>
        <w:rPr>
          <w:rFonts w:ascii="Times New Roman"/>
          <w:b w:val="false"/>
          <w:i w:val="false"/>
          <w:color w:val="000000"/>
          <w:sz w:val="28"/>
        </w:rPr>
        <w:t>
</w:t>
      </w:r>
      <w:r>
        <w:rPr>
          <w:rFonts w:ascii="Times New Roman"/>
          <w:b w:val="false"/>
          <w:i w:val="false"/>
          <w:color w:val="000000"/>
          <w:sz w:val="28"/>
        </w:rPr>
        <w:t>
      5. Осы Әдістемеде Заңда анықталған мәндерде келесі ұғымдар, сонымен қатар келесі анықтамалар пайдаланылады:</w:t>
      </w:r>
      <w:r>
        <w:br/>
      </w:r>
      <w:r>
        <w:rPr>
          <w:rFonts w:ascii="Times New Roman"/>
          <w:b w:val="false"/>
          <w:i w:val="false"/>
          <w:color w:val="000000"/>
          <w:sz w:val="28"/>
        </w:rPr>
        <w:t>
</w:t>
      </w:r>
      <w:r>
        <w:rPr>
          <w:rFonts w:ascii="Times New Roman"/>
          <w:b w:val="false"/>
          <w:i w:val="false"/>
          <w:color w:val="000000"/>
          <w:sz w:val="28"/>
        </w:rPr>
        <w:t>
      1) байқаудың панельді әдісі - салыстырмалы ұзақ уақыт ішінде кезеңді түрде талдау бірліктерінің анықталған тобы сұралатын және де зерттеу мәні тұрақты түрде қалып отыратын ақпаратты жинау әдісі;</w:t>
      </w:r>
      <w:r>
        <w:br/>
      </w:r>
      <w:r>
        <w:rPr>
          <w:rFonts w:ascii="Times New Roman"/>
          <w:b w:val="false"/>
          <w:i w:val="false"/>
          <w:color w:val="000000"/>
          <w:sz w:val="28"/>
        </w:rPr>
        <w:t>
</w:t>
      </w:r>
      <w:r>
        <w:rPr>
          <w:rFonts w:ascii="Times New Roman"/>
          <w:b w:val="false"/>
          <w:i w:val="false"/>
          <w:color w:val="000000"/>
          <w:sz w:val="28"/>
        </w:rPr>
        <w:t>
      2) бас жиынтық - сипаттамасы бағалауға жататын талдаудың барлық бірліктерінің толық тобы;</w:t>
      </w:r>
      <w:r>
        <w:br/>
      </w:r>
      <w:r>
        <w:rPr>
          <w:rFonts w:ascii="Times New Roman"/>
          <w:b w:val="false"/>
          <w:i w:val="false"/>
          <w:color w:val="000000"/>
          <w:sz w:val="28"/>
        </w:rPr>
        <w:t>
</w:t>
      </w:r>
      <w:r>
        <w:rPr>
          <w:rFonts w:ascii="Times New Roman"/>
          <w:b w:val="false"/>
          <w:i w:val="false"/>
          <w:color w:val="000000"/>
          <w:sz w:val="28"/>
        </w:rPr>
        <w:t>
      3) көрнекілік - іріктеме сипаттамасының тарату немесе бас жиынтықтың сипаттамасына сәйкес келуі;</w:t>
      </w:r>
      <w:r>
        <w:br/>
      </w:r>
      <w:r>
        <w:rPr>
          <w:rFonts w:ascii="Times New Roman"/>
          <w:b w:val="false"/>
          <w:i w:val="false"/>
          <w:color w:val="000000"/>
          <w:sz w:val="28"/>
        </w:rPr>
        <w:t>
</w:t>
      </w:r>
      <w:r>
        <w:rPr>
          <w:rFonts w:ascii="Times New Roman"/>
          <w:b w:val="false"/>
          <w:i w:val="false"/>
          <w:color w:val="000000"/>
          <w:sz w:val="28"/>
        </w:rPr>
        <w:t>
      4) математикалық күту - барлық мүмкін болатын іріктемелерде жекелеген сипаттаманың орта мәні, сонымен қатар әрбір нәтижеде пайда болу мүмкіндігін көрсететін, ықтималдылық салмағымен барлық мүмкін нәтижелердің орташа салмақталған мәні;</w:t>
      </w:r>
      <w:r>
        <w:br/>
      </w:r>
      <w:r>
        <w:rPr>
          <w:rFonts w:ascii="Times New Roman"/>
          <w:b w:val="false"/>
          <w:i w:val="false"/>
          <w:color w:val="000000"/>
          <w:sz w:val="28"/>
        </w:rPr>
        <w:t>
</w:t>
      </w:r>
      <w:r>
        <w:rPr>
          <w:rFonts w:ascii="Times New Roman"/>
          <w:b w:val="false"/>
          <w:i w:val="false"/>
          <w:color w:val="000000"/>
          <w:sz w:val="28"/>
        </w:rPr>
        <w:t>
      5) параметр - бұл бас жиынтықтың жиынындағы барлық мәндерден есептелген шама, яғни бас жиынтықтың сипаттамалық өлшемі;</w:t>
      </w:r>
      <w:r>
        <w:br/>
      </w:r>
      <w:r>
        <w:rPr>
          <w:rFonts w:ascii="Times New Roman"/>
          <w:b w:val="false"/>
          <w:i w:val="false"/>
          <w:color w:val="000000"/>
          <w:sz w:val="28"/>
        </w:rPr>
        <w:t>
</w:t>
      </w:r>
      <w:r>
        <w:rPr>
          <w:rFonts w:ascii="Times New Roman"/>
          <w:b w:val="false"/>
          <w:i w:val="false"/>
          <w:color w:val="000000"/>
          <w:sz w:val="28"/>
        </w:rPr>
        <w:t>
      6) страта - бірдей және ұқсас көрсеткіштеріне ие бірліктердің (респонденттер) арнайы қабаттарға бөлу;</w:t>
      </w:r>
      <w:r>
        <w:br/>
      </w:r>
      <w:r>
        <w:rPr>
          <w:rFonts w:ascii="Times New Roman"/>
          <w:b w:val="false"/>
          <w:i w:val="false"/>
          <w:color w:val="000000"/>
          <w:sz w:val="28"/>
        </w:rPr>
        <w:t>
</w:t>
      </w:r>
      <w:r>
        <w:rPr>
          <w:rFonts w:ascii="Times New Roman"/>
          <w:b w:val="false"/>
          <w:i w:val="false"/>
          <w:color w:val="000000"/>
          <w:sz w:val="28"/>
        </w:rPr>
        <w:t>
      7) іріктеме жоспары - бас жиынтықты және іріктеме бірлігін, сонымен қатар мүмкін іріктемелердің ықтималдылық дәрежесін анықтайтын ерекшеліктер жиынтығы;</w:t>
      </w:r>
      <w:r>
        <w:br/>
      </w:r>
      <w:r>
        <w:rPr>
          <w:rFonts w:ascii="Times New Roman"/>
          <w:b w:val="false"/>
          <w:i w:val="false"/>
          <w:color w:val="000000"/>
          <w:sz w:val="28"/>
        </w:rPr>
        <w:t>
</w:t>
      </w:r>
      <w:r>
        <w:rPr>
          <w:rFonts w:ascii="Times New Roman"/>
          <w:b w:val="false"/>
          <w:i w:val="false"/>
          <w:color w:val="000000"/>
          <w:sz w:val="28"/>
        </w:rPr>
        <w:t>
      8) іріктемелі жиынтық (іріктеме) - зерттеуге қатысу үшін бас жиынтықтан таңдалған белгілі бір рәсімнің көмегімен көптеген жағдайлар (сыналатындар, объектілер, оқиғалар, үлгілер);</w:t>
      </w:r>
      <w:r>
        <w:br/>
      </w:r>
      <w:r>
        <w:rPr>
          <w:rFonts w:ascii="Times New Roman"/>
          <w:b w:val="false"/>
          <w:i w:val="false"/>
          <w:color w:val="000000"/>
          <w:sz w:val="28"/>
        </w:rPr>
        <w:t>
</w:t>
      </w:r>
      <w:r>
        <w:rPr>
          <w:rFonts w:ascii="Times New Roman"/>
          <w:b w:val="false"/>
          <w:i w:val="false"/>
          <w:color w:val="000000"/>
          <w:sz w:val="28"/>
        </w:rPr>
        <w:t>
      9) іріктеменің өлшемі - іріктемелі жиынтықтағы байқау бірліктерінің жалпы саны.</w:t>
      </w:r>
    </w:p>
    <w:bookmarkEnd w:id="4"/>
    <w:bookmarkStart w:name="z28" w:id="5"/>
    <w:p>
      <w:pPr>
        <w:spacing w:after="0"/>
        <w:ind w:left="0"/>
        <w:jc w:val="left"/>
      </w:pPr>
      <w:r>
        <w:rPr>
          <w:rFonts w:ascii="Times New Roman"/>
          <w:b/>
          <w:i w:val="false"/>
          <w:color w:val="000000"/>
        </w:rPr>
        <w:t xml:space="preserve"> 
2-тарау. Іріктемені жоспарлау және қалыптастыру үдерісі</w:t>
      </w:r>
    </w:p>
    <w:bookmarkEnd w:id="5"/>
    <w:bookmarkStart w:name="z29" w:id="6"/>
    <w:p>
      <w:pPr>
        <w:spacing w:after="0"/>
        <w:ind w:left="0"/>
        <w:jc w:val="both"/>
      </w:pPr>
      <w:r>
        <w:rPr>
          <w:rFonts w:ascii="Times New Roman"/>
          <w:b w:val="false"/>
          <w:i w:val="false"/>
          <w:color w:val="000000"/>
          <w:sz w:val="28"/>
        </w:rPr>
        <w:t>
      6. Зерттеуді жоспарлау кезінде зерттелетін халықты және ол қамтитын географиялық аудандарды анықтау қажет.</w:t>
      </w:r>
      <w:r>
        <w:br/>
      </w:r>
      <w:r>
        <w:rPr>
          <w:rFonts w:ascii="Times New Roman"/>
          <w:b w:val="false"/>
          <w:i w:val="false"/>
          <w:color w:val="000000"/>
          <w:sz w:val="28"/>
        </w:rPr>
        <w:t>
</w:t>
      </w:r>
      <w:r>
        <w:rPr>
          <w:rFonts w:ascii="Times New Roman"/>
          <w:b w:val="false"/>
          <w:i w:val="false"/>
          <w:color w:val="000000"/>
          <w:sz w:val="28"/>
        </w:rPr>
        <w:t>
      7. Статистикалық жиынтықты айқындау кезінде іріктеме қалыптастырылатын халықтың тобын анықтау қажет. Іріктеме негізінен үй шаруашылықтарының немесе тұрғындарының саны аз алыс аудандар алынып тасталады, өйткені оларды зерттеумен қамту шығыстары аса жоғары. Олар халықтың аз ғана үлесін көрсететініне байланысты олардың халықтың саны көрсеткіштеріне әсері болмашы. Есепте мұндай зерттеудің нәтижелері бойынша осы аудандарды алып тастау фактісі нақты көрсетілген.</w:t>
      </w:r>
      <w:r>
        <w:br/>
      </w:r>
      <w:r>
        <w:rPr>
          <w:rFonts w:ascii="Times New Roman"/>
          <w:b w:val="false"/>
          <w:i w:val="false"/>
          <w:color w:val="000000"/>
          <w:sz w:val="28"/>
        </w:rPr>
        <w:t>
</w:t>
      </w:r>
      <w:r>
        <w:rPr>
          <w:rFonts w:ascii="Times New Roman"/>
          <w:b w:val="false"/>
          <w:i w:val="false"/>
          <w:color w:val="000000"/>
          <w:sz w:val="28"/>
        </w:rPr>
        <w:t>
      8. Зерттеу жүргізу үшін іріктемені қалыптастыру үдерісі бірнеше кезеңнен тұрады:</w:t>
      </w:r>
      <w:r>
        <w:br/>
      </w:r>
      <w:r>
        <w:rPr>
          <w:rFonts w:ascii="Times New Roman"/>
          <w:b w:val="false"/>
          <w:i w:val="false"/>
          <w:color w:val="000000"/>
          <w:sz w:val="28"/>
        </w:rPr>
        <w:t>
      бас жиынтықты анықтау;</w:t>
      </w:r>
      <w:r>
        <w:br/>
      </w:r>
      <w:r>
        <w:rPr>
          <w:rFonts w:ascii="Times New Roman"/>
          <w:b w:val="false"/>
          <w:i w:val="false"/>
          <w:color w:val="000000"/>
          <w:sz w:val="28"/>
        </w:rPr>
        <w:t>
      іріктеме негіздерін құру;</w:t>
      </w:r>
      <w:r>
        <w:br/>
      </w:r>
      <w:r>
        <w:rPr>
          <w:rFonts w:ascii="Times New Roman"/>
          <w:b w:val="false"/>
          <w:i w:val="false"/>
          <w:color w:val="000000"/>
          <w:sz w:val="28"/>
        </w:rPr>
        <w:t>
      іріктеудің ықтималды және ықтималды емес әдістері арасындағы таңдау;</w:t>
      </w:r>
      <w:r>
        <w:br/>
      </w:r>
      <w:r>
        <w:rPr>
          <w:rFonts w:ascii="Times New Roman"/>
          <w:b w:val="false"/>
          <w:i w:val="false"/>
          <w:color w:val="000000"/>
          <w:sz w:val="28"/>
        </w:rPr>
        <w:t>
      іріктеме жоспарын анықтау;</w:t>
      </w:r>
      <w:r>
        <w:br/>
      </w:r>
      <w:r>
        <w:rPr>
          <w:rFonts w:ascii="Times New Roman"/>
          <w:b w:val="false"/>
          <w:i w:val="false"/>
          <w:color w:val="000000"/>
          <w:sz w:val="28"/>
        </w:rPr>
        <w:t>
      іріктеме көлемін анықтау;</w:t>
      </w:r>
      <w:r>
        <w:br/>
      </w:r>
      <w:r>
        <w:rPr>
          <w:rFonts w:ascii="Times New Roman"/>
          <w:b w:val="false"/>
          <w:i w:val="false"/>
          <w:color w:val="000000"/>
          <w:sz w:val="28"/>
        </w:rPr>
        <w:t>
      жоспарға сәйкес іріктемені тікелей қалыптастыру.</w:t>
      </w:r>
    </w:p>
    <w:bookmarkEnd w:id="6"/>
    <w:bookmarkStart w:name="z32" w:id="7"/>
    <w:p>
      <w:pPr>
        <w:spacing w:after="0"/>
        <w:ind w:left="0"/>
        <w:jc w:val="left"/>
      </w:pPr>
      <w:r>
        <w:rPr>
          <w:rFonts w:ascii="Times New Roman"/>
          <w:b/>
          <w:i w:val="false"/>
          <w:color w:val="000000"/>
        </w:rPr>
        <w:t xml:space="preserve"> 
3-тарау. Бас жиынтықты және іріктеме негізін анықтау</w:t>
      </w:r>
    </w:p>
    <w:bookmarkEnd w:id="7"/>
    <w:bookmarkStart w:name="z33" w:id="8"/>
    <w:p>
      <w:pPr>
        <w:spacing w:after="0"/>
        <w:ind w:left="0"/>
        <w:jc w:val="both"/>
      </w:pPr>
      <w:r>
        <w:rPr>
          <w:rFonts w:ascii="Times New Roman"/>
          <w:b w:val="false"/>
          <w:i w:val="false"/>
          <w:color w:val="000000"/>
          <w:sz w:val="28"/>
        </w:rPr>
        <w:t>
      9. Қазақстан Республикасында үй шаруашылықтарын зерттеу үшін іріктемелі жиынтықты қалыптастыру үшін халық санағының деректері немесе тұрғын үй қоры статистикалық тіркелімі ақпараттық жүйесі (бұдан әрі - ТҚСТ АЖ) негізгі дереккөз болып табылады. Халық санағының деректері әлеуметтік-экономикалық және демографиялық сипаттамаларға қосымша ретінде халықтың саны, құрамы мен географиялық бөлінуі жөніндегі ақпаратты ұсынудың құралы болып табылады. Халық санағы шеңберінде бүкіл елдің аумағында үй шаруашылығындағы әрбір жеке адам бойынша және тұрғын үй-жайлардың әрбір кешені бойынша ақпарат жиналады. Респонденттерден ақпарат алынбай қалған жағдайы болмас үшін ТҚСТ АЖ пайдаланылады. ТҚСТ АЖ тұрғын үй қоры статистикасы үшін тұрғын үйлер мен тұрғын үй-жайлар бойынша деректерді қалыптастыру мен жинақтау және іріктемелер қалыптастыру үй шаруашылықтарын зерттеу мақсатында құрылған.</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 аумағында орналасқан барлық тұрғын үйлер және тұрғын үй-жайлар (пәтерлер) ТҚСТ АЖ - нің есепке алу бірлігі болып табылады. </w:t>
      </w:r>
      <w:r>
        <w:br/>
      </w:r>
      <w:r>
        <w:rPr>
          <w:rFonts w:ascii="Times New Roman"/>
          <w:b w:val="false"/>
          <w:i w:val="false"/>
          <w:color w:val="000000"/>
          <w:sz w:val="28"/>
        </w:rPr>
        <w:t>
      Оларға:</w:t>
      </w:r>
      <w:r>
        <w:br/>
      </w:r>
      <w:r>
        <w:rPr>
          <w:rFonts w:ascii="Times New Roman"/>
          <w:b w:val="false"/>
          <w:i w:val="false"/>
          <w:color w:val="000000"/>
          <w:sz w:val="28"/>
        </w:rPr>
        <w:t>
      тұрғын үй-жай (пәтер);</w:t>
      </w:r>
      <w:r>
        <w:br/>
      </w:r>
      <w:r>
        <w:rPr>
          <w:rFonts w:ascii="Times New Roman"/>
          <w:b w:val="false"/>
          <w:i w:val="false"/>
          <w:color w:val="000000"/>
          <w:sz w:val="28"/>
        </w:rPr>
        <w:t>
      бір пәтерлі (жеке) үй;</w:t>
      </w:r>
      <w:r>
        <w:br/>
      </w:r>
      <w:r>
        <w:rPr>
          <w:rFonts w:ascii="Times New Roman"/>
          <w:b w:val="false"/>
          <w:i w:val="false"/>
          <w:color w:val="000000"/>
          <w:sz w:val="28"/>
        </w:rPr>
        <w:t>
      екі пәтерлі үй;</w:t>
      </w:r>
      <w:r>
        <w:br/>
      </w:r>
      <w:r>
        <w:rPr>
          <w:rFonts w:ascii="Times New Roman"/>
          <w:b w:val="false"/>
          <w:i w:val="false"/>
          <w:color w:val="000000"/>
          <w:sz w:val="28"/>
        </w:rPr>
        <w:t>
      үш және одан да көп пәтерлі үй жатады.</w:t>
      </w:r>
      <w:r>
        <w:br/>
      </w:r>
      <w:r>
        <w:rPr>
          <w:rFonts w:ascii="Times New Roman"/>
          <w:b w:val="false"/>
          <w:i w:val="false"/>
          <w:color w:val="000000"/>
          <w:sz w:val="28"/>
        </w:rPr>
        <w:t>
      Әрбір үй және пәтердің сәйкестендіру нөмірі (бұдан әрі - ID) бар.</w:t>
      </w:r>
      <w:r>
        <w:br/>
      </w:r>
      <w:r>
        <w:rPr>
          <w:rFonts w:ascii="Times New Roman"/>
          <w:b w:val="false"/>
          <w:i w:val="false"/>
          <w:color w:val="000000"/>
          <w:sz w:val="28"/>
        </w:rPr>
        <w:t>
      Бұдан басқа ТҚСТ АЖ келесі деректерді қамтиды: пәтердің ID, әкімшілік-аумақтық объектілер жіктеуіші (ӘАОЖ), көше, үй нөмірі, пәтер нөмірі, жалпы алаңы, тұрғын алаңы. ТҚСТ АЖ-де бар деректерді өзектендіру күн сайын жүргізіледі.</w:t>
      </w:r>
    </w:p>
    <w:bookmarkEnd w:id="8"/>
    <w:bookmarkStart w:name="z35" w:id="9"/>
    <w:p>
      <w:pPr>
        <w:spacing w:after="0"/>
        <w:ind w:left="0"/>
        <w:jc w:val="left"/>
      </w:pPr>
      <w:r>
        <w:rPr>
          <w:rFonts w:ascii="Times New Roman"/>
          <w:b/>
          <w:i w:val="false"/>
          <w:color w:val="000000"/>
        </w:rPr>
        <w:t xml:space="preserve"> 
4-тарау. Іріктемені қалыптастыру стратегиясы мен әдістері</w:t>
      </w:r>
    </w:p>
    <w:bookmarkEnd w:id="9"/>
    <w:bookmarkStart w:name="z36" w:id="10"/>
    <w:p>
      <w:pPr>
        <w:spacing w:after="0"/>
        <w:ind w:left="0"/>
        <w:jc w:val="both"/>
      </w:pPr>
      <w:r>
        <w:rPr>
          <w:rFonts w:ascii="Times New Roman"/>
          <w:b w:val="false"/>
          <w:i w:val="false"/>
          <w:color w:val="000000"/>
          <w:sz w:val="28"/>
        </w:rPr>
        <w:t>
      11. Бас жиынтықтан элементтерді іріктеп алу үшін ықтималды іріктеудің келесі әдістері қолданылады:</w:t>
      </w:r>
      <w:r>
        <w:br/>
      </w:r>
      <w:r>
        <w:rPr>
          <w:rFonts w:ascii="Times New Roman"/>
          <w:b w:val="false"/>
          <w:i w:val="false"/>
          <w:color w:val="000000"/>
          <w:sz w:val="28"/>
        </w:rPr>
        <w:t>
      қарапайым кездейсоқ іріктеме (бұдан әрі - ҚКІ);</w:t>
      </w:r>
      <w:r>
        <w:br/>
      </w:r>
      <w:r>
        <w:rPr>
          <w:rFonts w:ascii="Times New Roman"/>
          <w:b w:val="false"/>
          <w:i w:val="false"/>
          <w:color w:val="000000"/>
          <w:sz w:val="28"/>
        </w:rPr>
        <w:t>
      жүйелі кездейсоқ іріктеме (қадамдық іріктеме);</w:t>
      </w:r>
      <w:r>
        <w:br/>
      </w:r>
      <w:r>
        <w:rPr>
          <w:rFonts w:ascii="Times New Roman"/>
          <w:b w:val="false"/>
          <w:i w:val="false"/>
          <w:color w:val="000000"/>
          <w:sz w:val="28"/>
        </w:rPr>
        <w:t>
      мөлшерге пропорционалды ықтималдылықпен іріктеме (бұдан әрі - МПЫІ) қолданылады.</w:t>
      </w:r>
      <w:r>
        <w:br/>
      </w:r>
      <w:r>
        <w:rPr>
          <w:rFonts w:ascii="Times New Roman"/>
          <w:b w:val="false"/>
          <w:i w:val="false"/>
          <w:color w:val="000000"/>
          <w:sz w:val="28"/>
        </w:rPr>
        <w:t>
</w:t>
      </w:r>
      <w:r>
        <w:rPr>
          <w:rFonts w:ascii="Times New Roman"/>
          <w:b w:val="false"/>
          <w:i w:val="false"/>
          <w:color w:val="000000"/>
          <w:sz w:val="28"/>
        </w:rPr>
        <w:t>
      12. Қарапайым кездейсоқ іріктеу бас жиынтықтың әрбір элементі үшін іріктеліп алынудың тең ықтималдылығын қамтамасыз етеді. Осы әдістің келесі алуан түрлері кездеседі:</w:t>
      </w:r>
      <w:r>
        <w:br/>
      </w:r>
      <w:r>
        <w:rPr>
          <w:rFonts w:ascii="Times New Roman"/>
          <w:b w:val="false"/>
          <w:i w:val="false"/>
          <w:color w:val="000000"/>
          <w:sz w:val="28"/>
        </w:rPr>
        <w:t>
      қайталанатын кездейсоқ іріктеу;</w:t>
      </w:r>
      <w:r>
        <w:br/>
      </w:r>
      <w:r>
        <w:rPr>
          <w:rFonts w:ascii="Times New Roman"/>
          <w:b w:val="false"/>
          <w:i w:val="false"/>
          <w:color w:val="000000"/>
          <w:sz w:val="28"/>
        </w:rPr>
        <w:t xml:space="preserve">
      қайталанбайтын кездейсоқ іріктеу. </w:t>
      </w:r>
      <w:r>
        <w:br/>
      </w:r>
      <w:r>
        <w:rPr>
          <w:rFonts w:ascii="Times New Roman"/>
          <w:b w:val="false"/>
          <w:i w:val="false"/>
          <w:color w:val="000000"/>
          <w:sz w:val="28"/>
        </w:rPr>
        <w:t>
</w:t>
      </w:r>
      <w:r>
        <w:rPr>
          <w:rFonts w:ascii="Times New Roman"/>
          <w:b w:val="false"/>
          <w:i w:val="false"/>
          <w:color w:val="000000"/>
          <w:sz w:val="28"/>
        </w:rPr>
        <w:t>
      13. Қайталанбайтын кездейсоқ іріктеу қайталанатын кездейсоқ іріктеумен салыстырғанда іріктемелі байқаудың неғұрлым нақты нәтижелерін береді, өйткені іріктеменің бірдей көлемінде байқау бас жиынтықтың көп бірліктерін қамтиды. Қайталанбайтын іріктеу жүргізу мүмкін болмаған жағдайда ғана қайталанатын іріктеме пайдаланылады.</w:t>
      </w:r>
      <w:r>
        <w:br/>
      </w:r>
      <w:r>
        <w:rPr>
          <w:rFonts w:ascii="Times New Roman"/>
          <w:b w:val="false"/>
          <w:i w:val="false"/>
          <w:color w:val="000000"/>
          <w:sz w:val="28"/>
        </w:rPr>
        <w:t>
</w:t>
      </w:r>
      <w:r>
        <w:rPr>
          <w:rFonts w:ascii="Times New Roman"/>
          <w:b w:val="false"/>
          <w:i w:val="false"/>
          <w:color w:val="000000"/>
          <w:sz w:val="28"/>
        </w:rPr>
        <w:t xml:space="preserve">
      14. Кездейсоқ таңдалған бірінші элементтен бастап элементтің негізінен іріктелуі жүйелік кездейсоқ іріктеме мәні болып табылады. </w:t>
      </w:r>
      <w:r>
        <w:br/>
      </w:r>
      <w:r>
        <w:rPr>
          <w:rFonts w:ascii="Times New Roman"/>
          <w:b w:val="false"/>
          <w:i w:val="false"/>
          <w:color w:val="000000"/>
          <w:sz w:val="28"/>
        </w:rPr>
        <w:t>
      Мысалы, ұйымның 15000 қызметкерінен тұратын бас жиынтықтан көлемі 500 элемент жүйелі іріктемені қалыптастыру кезінде алдымен кездейсоқ страта, содан кейін іріктеу қадамы анықталады (15 000 / 500 = 30 болса, іріктеу қадамы 30-ға тең).</w:t>
      </w:r>
      <w:r>
        <w:br/>
      </w:r>
      <w:r>
        <w:rPr>
          <w:rFonts w:ascii="Times New Roman"/>
          <w:b w:val="false"/>
          <w:i w:val="false"/>
          <w:color w:val="000000"/>
          <w:sz w:val="28"/>
        </w:rPr>
        <w:t>
</w:t>
      </w:r>
      <w:r>
        <w:rPr>
          <w:rFonts w:ascii="Times New Roman"/>
          <w:b w:val="false"/>
          <w:i w:val="false"/>
          <w:color w:val="000000"/>
          <w:sz w:val="28"/>
        </w:rPr>
        <w:t>
      15.  Егер ықтималдылықтарды анықтау үшін пайдаланылатын мөлшердің қосалқы ауыспалылығы зерделенетін белгілерге жуықтас пропоционалды болса МПЫІ іріктеу әдісін қолдану кезінде іріктемеге белгілері ірі бірліктердің түсу ықтималдылығы жоғары. Аумақтық біріліктерді іріктеу кезінде үй шаруашылықтарын зерттеуде МПЫІ жиі пайдаланылады, бұл ретте іріктемеге элементтерді енгізу ықтималдылығы іріктеудің аумақтық бірліктерінде тұратын халықтың санына пропорционалды.</w:t>
      </w:r>
    </w:p>
    <w:bookmarkEnd w:id="10"/>
    <w:bookmarkStart w:name="z41" w:id="11"/>
    <w:p>
      <w:pPr>
        <w:spacing w:after="0"/>
        <w:ind w:left="0"/>
        <w:jc w:val="left"/>
      </w:pPr>
      <w:r>
        <w:rPr>
          <w:rFonts w:ascii="Times New Roman"/>
          <w:b/>
          <w:i w:val="false"/>
          <w:color w:val="000000"/>
        </w:rPr>
        <w:t xml:space="preserve"> 
1-параграф. Стратификацияланған іріктеме</w:t>
      </w:r>
    </w:p>
    <w:bookmarkEnd w:id="11"/>
    <w:bookmarkStart w:name="z42" w:id="12"/>
    <w:p>
      <w:pPr>
        <w:spacing w:after="0"/>
        <w:ind w:left="0"/>
        <w:jc w:val="both"/>
      </w:pPr>
      <w:r>
        <w:rPr>
          <w:rFonts w:ascii="Times New Roman"/>
          <w:b w:val="false"/>
          <w:i w:val="false"/>
          <w:color w:val="000000"/>
          <w:sz w:val="28"/>
        </w:rPr>
        <w:t xml:space="preserve">
      16. Үй шаруашылықтарын зерттеуді жоспарлау кезінде кеңінен қолданылатын әдіс іріктемені қалыптастырғанға дейін жиынтықты зерттеу үшін болжанатын стратификация болып табылады. Бұл бас жиынтыққа қатысты белгілі қосымша ақпараттың негізінде ішкі жиынтықтарда жиынтықтың жіктелімі мақсаттары үшін қызмет етеді. Мысалы, аумақтық белгілері немесе жыныстық-жас санаттары, жергілікті жер типі, тұратындардың саны, ғимараттың құрылымы немесе типі. Страталарды қалыптастырудың (бөлу) негізгі қағидаты страталардың арасында алуандық және страталардың ішінде біртектілік болып табылады. Қалалық және ауылдық аудандар үй шаруашылықтарын зерттеу үшін екі жеке страталар ретінде қалыптастырылады. Көптеген аспектілер бойынша (жұмыспен қамту түрлері, табыс мөлшері мен көзі, үй шаруашылығының орташа мөлшері, туу деңгейі.) қала және ауыл халқы бір-бірінен ерешеленеді, сол уақытта осы ішкі топтың біреуіне жататын тұлғалар ұқсас сипаттамаларға ие болады. Старификацияланған іріктеме кезінде қайталанбайтын кездейсоқ іріктеуді қолдануымен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іріктеу ықтималдылығы келесі формула бойынша есептеледі:</w:t>
      </w:r>
    </w:p>
    <w:bookmarkEnd w:id="12"/>
    <w:p>
      <w:pPr>
        <w:spacing w:after="0"/>
        <w:ind w:left="0"/>
        <w:jc w:val="both"/>
      </w:pPr>
      <w:r>
        <w:rPr>
          <w:rFonts w:ascii="Times New Roman"/>
          <w:b w:val="false"/>
          <w:i w:val="false"/>
          <w:color w:val="000000"/>
          <w:sz w:val="28"/>
        </w:rPr>
        <w:t>                              </w:t>
      </w:r>
      <w:r>
        <w:drawing>
          <wp:inline distT="0" distB="0" distL="0" distR="0">
            <wp:extent cx="116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8400" cy="5588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 - стратадағы іріктемелі жиынтықтың мөлшері;</w:t>
      </w:r>
      <w:r>
        <w:br/>
      </w:r>
      <w:r>
        <w:rPr>
          <w:rFonts w:ascii="Times New Roman"/>
          <w:b w:val="false"/>
          <w:i w:val="false"/>
          <w:color w:val="000000"/>
          <w:sz w:val="28"/>
        </w:rPr>
        <w:t>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 - стратадағы бас жиынтықтың мөлшері;</w:t>
      </w:r>
      <w:r>
        <w:br/>
      </w:r>
      <w:r>
        <w:rPr>
          <w:rFonts w:ascii="Times New Roman"/>
          <w:b w:val="false"/>
          <w:i w:val="false"/>
          <w:color w:val="000000"/>
          <w:sz w:val="28"/>
        </w:rPr>
        <w:t>
      17. Стратификацияланған іріктеменің артықшылықтары:</w:t>
      </w:r>
      <w:r>
        <w:br/>
      </w:r>
      <w:r>
        <w:rPr>
          <w:rFonts w:ascii="Times New Roman"/>
          <w:b w:val="false"/>
          <w:i w:val="false"/>
          <w:color w:val="000000"/>
          <w:sz w:val="28"/>
        </w:rPr>
        <w:t>
      1) іріктемедегі вариацияны (ауыспалылардың шашыраңқылығы) азайту;</w:t>
      </w:r>
      <w:r>
        <w:br/>
      </w:r>
      <w:r>
        <w:rPr>
          <w:rFonts w:ascii="Times New Roman"/>
          <w:b w:val="false"/>
          <w:i w:val="false"/>
          <w:color w:val="000000"/>
          <w:sz w:val="28"/>
        </w:rPr>
        <w:t>
      2) әр қабатында таңдалынып алынған бірліктердің пропорциялық өкілдігін қамтамасыз ету;</w:t>
      </w:r>
      <w:r>
        <w:br/>
      </w:r>
      <w:r>
        <w:rPr>
          <w:rFonts w:ascii="Times New Roman"/>
          <w:b w:val="false"/>
          <w:i w:val="false"/>
          <w:color w:val="000000"/>
          <w:sz w:val="28"/>
        </w:rPr>
        <w:t>
      3) қорытынды іріктемеде ішкі жиынтықтардан элементтердің санын ұлғайту, статистикалық талдаудың сенімділігін арттыру болып табылады.</w:t>
      </w:r>
    </w:p>
    <w:bookmarkStart w:name="z43" w:id="13"/>
    <w:p>
      <w:pPr>
        <w:spacing w:after="0"/>
        <w:ind w:left="0"/>
        <w:jc w:val="left"/>
      </w:pPr>
      <w:r>
        <w:rPr>
          <w:rFonts w:ascii="Times New Roman"/>
          <w:b/>
          <w:i w:val="false"/>
          <w:color w:val="000000"/>
        </w:rPr>
        <w:t xml:space="preserve"> 
2-параграф. Кластерлі (ұялы) іріктеме</w:t>
      </w:r>
    </w:p>
    <w:bookmarkEnd w:id="13"/>
    <w:bookmarkStart w:name="z44" w:id="14"/>
    <w:p>
      <w:pPr>
        <w:spacing w:after="0"/>
        <w:ind w:left="0"/>
        <w:jc w:val="both"/>
      </w:pPr>
      <w:r>
        <w:rPr>
          <w:rFonts w:ascii="Times New Roman"/>
          <w:b w:val="false"/>
          <w:i w:val="false"/>
          <w:color w:val="000000"/>
          <w:sz w:val="28"/>
        </w:rPr>
        <w:t>
      18. «Ұялы іріктеме» топтың барлық мүшелері кіретін іріктеме жоспарларын белгілеу үшін жүргізіледі. Топтардың өзі кластерлер немесе ұялар ретінде белгіленген. Іріктеме кластерлерін қалыптастыру бір кластерде тұратын адамдардың біртектілікке бейім болуының немесе азды-көпті ұқсас сипаттамаларға ие болуының жоғары ықтималдылығымен байланысты (іріктемеде біртектілік жоғары болған жағдайда, оның сенімділігі төмен болады) іріктеменің сенімділігін төмендетеді. Кластердің біртектілік дәрежесін болдырмау үшін кластердің саны көбейтіледі. Мысалы, халықтың өмір сүру деңгейі бойынша зерттеуде кластерлік іріктеме әдісі қолданылады. Іріктемелі жиынтық 12 000 үй шаруашылығын құрайды және әрқайсысында 30 үй шаруашылығынан тұратын 400 кластерге қарағанда, әрқайсысында 60 үй шаруашылығынан тұратын 200 кластер қалыптастырылады.</w:t>
      </w:r>
      <w:r>
        <w:br/>
      </w:r>
      <w:r>
        <w:rPr>
          <w:rFonts w:ascii="Times New Roman"/>
          <w:b w:val="false"/>
          <w:i w:val="false"/>
          <w:color w:val="000000"/>
          <w:sz w:val="28"/>
        </w:rPr>
        <w:t>
</w:t>
      </w:r>
      <w:r>
        <w:rPr>
          <w:rFonts w:ascii="Times New Roman"/>
          <w:b w:val="false"/>
          <w:i w:val="false"/>
          <w:color w:val="000000"/>
          <w:sz w:val="28"/>
        </w:rPr>
        <w:t xml:space="preserve">
      19. Бірінші жағдайда іріктеме дизайнының эффектісі (бұдан әрі - </w:t>
      </w:r>
      <w:r>
        <w:drawing>
          <wp:inline distT="0" distB="0" distL="0" distR="0">
            <wp:extent cx="469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266700"/>
                    </a:xfrm>
                    <a:prstGeom prst="rect">
                      <a:avLst/>
                    </a:prstGeom>
                  </pic:spPr>
                </pic:pic>
              </a:graphicData>
            </a:graphic>
          </wp:inline>
        </w:drawing>
      </w:r>
      <w:r>
        <w:rPr>
          <w:rFonts w:ascii="Times New Roman"/>
          <w:b w:val="false"/>
          <w:i w:val="false"/>
          <w:color w:val="000000"/>
          <w:sz w:val="28"/>
        </w:rPr>
        <w:t xml:space="preserve">) едәуір аз болады. Егер бір - біріне жақын аумақта орналасқан ішкі сегменттерден емес, бір кластердегі бүкіл үй шаруашылықтарынан кездейсоқ әдісімен үй шаруашылығы іріктелсе, </w:t>
      </w:r>
      <w:r>
        <w:drawing>
          <wp:inline distT="0" distB="0" distL="0" distR="0">
            <wp:extent cx="469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266700"/>
                    </a:xfrm>
                    <a:prstGeom prst="rect">
                      <a:avLst/>
                    </a:prstGeom>
                  </pic:spPr>
                </pic:pic>
              </a:graphicData>
            </a:graphic>
          </wp:inline>
        </w:drawing>
      </w:r>
      <w:r>
        <w:rPr>
          <w:rFonts w:ascii="Times New Roman"/>
          <w:b w:val="false"/>
          <w:i w:val="false"/>
          <w:color w:val="000000"/>
          <w:sz w:val="28"/>
        </w:rPr>
        <w:t xml:space="preserve">шамасы төмендейді. </w:t>
      </w:r>
    </w:p>
    <w:bookmarkEnd w:id="14"/>
    <w:p>
      <w:pPr>
        <w:spacing w:after="0"/>
        <w:ind w:left="0"/>
        <w:jc w:val="both"/>
      </w:pPr>
      <w:r>
        <w:rPr>
          <w:rFonts w:ascii="Times New Roman"/>
          <w:b w:val="false"/>
          <w:i w:val="false"/>
          <w:color w:val="000000"/>
          <w:sz w:val="28"/>
        </w:rPr>
        <w:t>                                </w:t>
      </w:r>
      <w:r>
        <w:drawing>
          <wp:inline distT="0" distB="0" distL="0" distR="0">
            <wp:extent cx="1358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58900" cy="6350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68300"/>
                    </a:xfrm>
                    <a:prstGeom prst="rect">
                      <a:avLst/>
                    </a:prstGeom>
                  </pic:spPr>
                </pic:pic>
              </a:graphicData>
            </a:graphic>
          </wp:inline>
        </w:drawing>
      </w:r>
      <w:r>
        <w:rPr>
          <w:rFonts w:ascii="Times New Roman"/>
          <w:b w:val="false"/>
          <w:i w:val="false"/>
          <w:color w:val="000000"/>
          <w:sz w:val="28"/>
        </w:rPr>
        <w:t xml:space="preserve"> - страта немесе кластер дисперсиясы;</w:t>
      </w:r>
      <w:r>
        <w:br/>
      </w:r>
      <w:r>
        <w:rPr>
          <w:rFonts w:ascii="Times New Roman"/>
          <w:b w:val="false"/>
          <w:i w:val="false"/>
          <w:color w:val="000000"/>
          <w:sz w:val="28"/>
        </w:rPr>
        <w:t>
      </w:t>
      </w: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368300"/>
                    </a:xfrm>
                    <a:prstGeom prst="rect">
                      <a:avLst/>
                    </a:prstGeom>
                  </pic:spPr>
                </pic:pic>
              </a:graphicData>
            </a:graphic>
          </wp:inline>
        </w:drawing>
      </w:r>
      <w:r>
        <w:rPr>
          <w:rFonts w:ascii="Times New Roman"/>
          <w:b w:val="false"/>
          <w:i w:val="false"/>
          <w:color w:val="000000"/>
          <w:sz w:val="28"/>
        </w:rPr>
        <w:t xml:space="preserve"> - қарапайым кездейсоқ іріктеме кезіндегі дисперсия.</w:t>
      </w:r>
      <w:r>
        <w:br/>
      </w:r>
      <w:r>
        <w:rPr>
          <w:rFonts w:ascii="Times New Roman"/>
          <w:b w:val="false"/>
          <w:i w:val="false"/>
          <w:color w:val="000000"/>
          <w:sz w:val="28"/>
        </w:rPr>
        <w:t xml:space="preserve">
      Бұл есеп стратификация эффектісі, сонымен қатар ұялы топтамамен байланысты кластерлер мөлшерлерінің нұсқалылығын қоса алғанда </w:t>
      </w:r>
      <w:r>
        <w:drawing>
          <wp:inline distT="0" distB="0" distL="0" distR="0">
            <wp:extent cx="469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266700"/>
                    </a:xfrm>
                    <a:prstGeom prst="rect">
                      <a:avLst/>
                    </a:prstGeom>
                  </pic:spPr>
                </pic:pic>
              </a:graphicData>
            </a:graphic>
          </wp:inline>
        </w:drawing>
      </w:r>
      <w:r>
        <w:rPr>
          <w:rFonts w:ascii="Times New Roman"/>
          <w:b w:val="false"/>
          <w:i w:val="false"/>
          <w:color w:val="000000"/>
          <w:sz w:val="28"/>
        </w:rPr>
        <w:t xml:space="preserve">толық» көрсеткішінің бағалауын береді. Егер </w:t>
      </w:r>
      <w:r>
        <w:drawing>
          <wp:inline distT="0" distB="0" distL="0" distR="0">
            <wp:extent cx="469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266700"/>
                    </a:xfrm>
                    <a:prstGeom prst="rect">
                      <a:avLst/>
                    </a:prstGeom>
                  </pic:spPr>
                </pic:pic>
              </a:graphicData>
            </a:graphic>
          </wp:inline>
        </w:drawing>
      </w:r>
      <w:r>
        <w:rPr>
          <w:rFonts w:ascii="Times New Roman"/>
          <w:b w:val="false"/>
          <w:i w:val="false"/>
          <w:color w:val="000000"/>
          <w:sz w:val="28"/>
        </w:rPr>
        <w:t xml:space="preserve">1-ден жоғары болса, қарапайым кездейсоқ іріктемеге қарағанда іріктеме жоспарының тиімділігі төмен (көлемдері бірдей іріктеме үшін үлкен қателік береді) екендігін көрсетеді. Бұл ретте </w:t>
      </w:r>
      <w:r>
        <w:drawing>
          <wp:inline distT="0" distB="0" distL="0" distR="0">
            <wp:extent cx="469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266700"/>
                    </a:xfrm>
                    <a:prstGeom prst="rect">
                      <a:avLst/>
                    </a:prstGeom>
                  </pic:spPr>
                </pic:pic>
              </a:graphicData>
            </a:graphic>
          </wp:inline>
        </w:drawing>
      </w:r>
      <w:r>
        <w:rPr>
          <w:rFonts w:ascii="Times New Roman"/>
          <w:b w:val="false"/>
          <w:i w:val="false"/>
          <w:color w:val="000000"/>
          <w:sz w:val="28"/>
        </w:rPr>
        <w:t xml:space="preserve">іріктеменің өлшемдігін ұлғайту арқылы іріктеме жоспарының орнын толтыруға болады. </w:t>
      </w:r>
      <w:r>
        <w:drawing>
          <wp:inline distT="0" distB="0" distL="0" distR="0">
            <wp:extent cx="469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266700"/>
                    </a:xfrm>
                    <a:prstGeom prst="rect">
                      <a:avLst/>
                    </a:prstGeom>
                  </pic:spPr>
                </pic:pic>
              </a:graphicData>
            </a:graphic>
          </wp:inline>
        </w:drawing>
      </w:r>
      <w:r>
        <w:rPr>
          <w:rFonts w:ascii="Times New Roman"/>
          <w:b w:val="false"/>
          <w:i w:val="false"/>
          <w:color w:val="000000"/>
          <w:sz w:val="28"/>
        </w:rPr>
        <w:t>1-ден төмен болса, онда ол керісінше мағынаны береді.</w:t>
      </w:r>
    </w:p>
    <w:bookmarkStart w:name="z46" w:id="15"/>
    <w:p>
      <w:pPr>
        <w:spacing w:after="0"/>
        <w:ind w:left="0"/>
        <w:jc w:val="left"/>
      </w:pPr>
      <w:r>
        <w:rPr>
          <w:rFonts w:ascii="Times New Roman"/>
          <w:b/>
          <w:i w:val="false"/>
          <w:color w:val="000000"/>
        </w:rPr>
        <w:t xml:space="preserve"> 
3-параграф. Екі кезеңді іріктеме</w:t>
      </w:r>
    </w:p>
    <w:bookmarkEnd w:id="15"/>
    <w:bookmarkStart w:name="z47" w:id="16"/>
    <w:p>
      <w:pPr>
        <w:spacing w:after="0"/>
        <w:ind w:left="0"/>
        <w:jc w:val="both"/>
      </w:pPr>
      <w:r>
        <w:rPr>
          <w:rFonts w:ascii="Times New Roman"/>
          <w:b w:val="false"/>
          <w:i w:val="false"/>
          <w:color w:val="000000"/>
          <w:sz w:val="28"/>
        </w:rPr>
        <w:t>
      20. Үй шаруашылықтарын зерттеу үшін жиі пайдаланылатын әдістердің бірі екі кезеңді іріктеме болып табылады.</w:t>
      </w:r>
      <w:r>
        <w:br/>
      </w:r>
      <w:r>
        <w:rPr>
          <w:rFonts w:ascii="Times New Roman"/>
          <w:b w:val="false"/>
          <w:i w:val="false"/>
          <w:color w:val="000000"/>
          <w:sz w:val="28"/>
        </w:rPr>
        <w:t>
      Бастапқы ірі іріктемені қалыптастыру кезеңінде осындай екі кезеңді тәсілдің мақсаты қысқаша тексеру пікіртерім есебінен шығындарды үнемдеу болып табылады. Мысалы, бірінші кезеңде елді мекендер іріктелсе, ал екінші кезеңде үй шаруашылықтары іріктеледі.</w:t>
      </w:r>
      <w:r>
        <w:br/>
      </w:r>
      <w:r>
        <w:rPr>
          <w:rFonts w:ascii="Times New Roman"/>
          <w:b w:val="false"/>
          <w:i w:val="false"/>
          <w:color w:val="000000"/>
          <w:sz w:val="28"/>
        </w:rPr>
        <w:t>
</w:t>
      </w:r>
      <w:r>
        <w:rPr>
          <w:rFonts w:ascii="Times New Roman"/>
          <w:b w:val="false"/>
          <w:i w:val="false"/>
          <w:color w:val="000000"/>
          <w:sz w:val="28"/>
        </w:rPr>
        <w:t>
      21. Кластерлік, кезеңдік немесе екі кезеңді іріктеме үшін үй шаруашылығының іріктемесіне іріктеудің жалпы ықтималдылығы есептеу (</w:t>
      </w:r>
      <w:r>
        <w:rPr>
          <w:rFonts w:ascii="Times New Roman"/>
          <w:b w:val="false"/>
          <w:i/>
          <w:color w:val="000000"/>
          <w:sz w:val="28"/>
        </w:rPr>
        <w:t>P</w:t>
      </w:r>
      <w:r>
        <w:rPr>
          <w:rFonts w:ascii="Times New Roman"/>
          <w:b w:val="false"/>
          <w:i w:val="false"/>
          <w:color w:val="000000"/>
          <w:sz w:val="28"/>
        </w:rPr>
        <w:t xml:space="preserve">) үшін іріктемені қалыптастырудың кезеңдік сипаттарын ескере отырып, стандартты қатынас қолданылады. Төменде екі кезеңді іріктеме үшін </w:t>
      </w:r>
      <w:r>
        <w:rPr>
          <w:rFonts w:ascii="Times New Roman"/>
          <w:b w:val="false"/>
          <w:i/>
          <w:color w:val="000000"/>
          <w:sz w:val="28"/>
        </w:rPr>
        <w:t>P</w:t>
      </w:r>
      <w:r>
        <w:rPr>
          <w:rFonts w:ascii="Times New Roman"/>
          <w:b w:val="false"/>
          <w:i w:val="false"/>
          <w:color w:val="000000"/>
          <w:sz w:val="28"/>
        </w:rPr>
        <w:t xml:space="preserve"> іріктемеге қосу ықтималдылығын есептеу формуласы келтіріледі:</w:t>
      </w:r>
    </w:p>
    <w:bookmarkEnd w:id="16"/>
    <w:p>
      <w:pPr>
        <w:spacing w:after="0"/>
        <w:ind w:left="0"/>
        <w:jc w:val="both"/>
      </w:pPr>
      <w:r>
        <w:rPr>
          <w:rFonts w:ascii="Times New Roman"/>
          <w:b w:val="false"/>
          <w:i w:val="false"/>
          <w:color w:val="000000"/>
          <w:sz w:val="28"/>
        </w:rPr>
        <w:t>                                 </w:t>
      </w:r>
      <w:r>
        <w:drawing>
          <wp:inline distT="0" distB="0" distL="0" distR="0">
            <wp:extent cx="107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79500" cy="4064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 xml:space="preserve"> - іріктеменің бастапқы бірліктерін (бұдан әрі-ІББ) іріктемеге қосу ықтималдылығы;</w:t>
      </w:r>
      <w:r>
        <w:br/>
      </w:r>
      <w:r>
        <w:rPr>
          <w:rFonts w:ascii="Times New Roman"/>
          <w:b w:val="false"/>
          <w:i w:val="false"/>
          <w:color w:val="000000"/>
          <w:sz w:val="28"/>
        </w:rPr>
        <w:t>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xml:space="preserve"> - екінші кезеңде үй шаруашылығын іріктемеге қосу ықтималдылығы формула бойынша есептеледі.</w:t>
      </w:r>
      <w:r>
        <w:br/>
      </w:r>
      <w:r>
        <w:rPr>
          <w:rFonts w:ascii="Times New Roman"/>
          <w:b w:val="false"/>
          <w:i w:val="false"/>
          <w:color w:val="000000"/>
          <w:sz w:val="28"/>
        </w:rPr>
        <w:t>
      Бірінші кезеңде ІББ іріктемеге қосу ықтималдылығы (</w:t>
      </w:r>
      <w:r>
        <w:drawing>
          <wp:inline distT="0" distB="0" distL="0" distR="0">
            <wp:extent cx="152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15900"/>
                    </a:xfrm>
                    <a:prstGeom prst="rect">
                      <a:avLst/>
                    </a:prstGeom>
                  </pic:spPr>
                </pic:pic>
              </a:graphicData>
            </a:graphic>
          </wp:inline>
        </w:drawing>
      </w:r>
      <w:r>
        <w:rPr>
          <w:rFonts w:ascii="Times New Roman"/>
          <w:b w:val="false"/>
          <w:i w:val="false"/>
          <w:color w:val="000000"/>
          <w:sz w:val="28"/>
        </w:rPr>
        <w:t>) келесі формула бойынша есептелінеді:</w:t>
      </w:r>
    </w:p>
    <w:p>
      <w:pPr>
        <w:spacing w:after="0"/>
        <w:ind w:left="0"/>
        <w:jc w:val="both"/>
      </w:pPr>
      <w:r>
        <w:rPr>
          <w:rFonts w:ascii="Times New Roman"/>
          <w:b w:val="false"/>
          <w:i w:val="false"/>
          <w:color w:val="000000"/>
          <w:sz w:val="28"/>
        </w:rPr>
        <w:t>                              </w:t>
      </w: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0" cy="6350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28600"/>
                    </a:xfrm>
                    <a:prstGeom prst="rect">
                      <a:avLst/>
                    </a:prstGeom>
                  </pic:spPr>
                </pic:pic>
              </a:graphicData>
            </a:graphic>
          </wp:inline>
        </w:drawing>
      </w:r>
      <w:r>
        <w:rPr>
          <w:rFonts w:ascii="Times New Roman"/>
          <w:b w:val="false"/>
          <w:i w:val="false"/>
          <w:color w:val="000000"/>
          <w:sz w:val="28"/>
        </w:rPr>
        <w:t xml:space="preserve"> - қала және ауыл халқы </w:t>
      </w:r>
      <w:r>
        <w:rPr>
          <w:rFonts w:ascii="Times New Roman"/>
          <w:b w:val="false"/>
          <w:i/>
          <w:color w:val="000000"/>
          <w:sz w:val="28"/>
        </w:rPr>
        <w:t>(h)</w:t>
      </w:r>
      <w:r>
        <w:rPr>
          <w:rFonts w:ascii="Times New Roman"/>
          <w:b w:val="false"/>
          <w:i w:val="false"/>
          <w:color w:val="000000"/>
          <w:sz w:val="28"/>
        </w:rPr>
        <w:t xml:space="preserve"> бойынша жеке алғанда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субъектіде іріктеуге жататын ІББ саны;</w:t>
      </w:r>
      <w:r>
        <w:br/>
      </w:r>
      <w:r>
        <w:rPr>
          <w:rFonts w:ascii="Times New Roman"/>
          <w:b w:val="false"/>
          <w:i w:val="false"/>
          <w:color w:val="000000"/>
          <w:sz w:val="28"/>
        </w:rPr>
        <w:t>
      </w:t>
      </w: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3700" cy="203200"/>
                    </a:xfrm>
                    <a:prstGeom prst="rect">
                      <a:avLst/>
                    </a:prstGeom>
                  </pic:spPr>
                </pic:pic>
              </a:graphicData>
            </a:graphic>
          </wp:inline>
        </w:drawing>
      </w:r>
      <w:r>
        <w:rPr>
          <w:rFonts w:ascii="Times New Roman"/>
          <w:b w:val="false"/>
          <w:i w:val="false"/>
          <w:color w:val="000000"/>
          <w:sz w:val="28"/>
        </w:rPr>
        <w:t xml:space="preserve"> - бірінші кезеңде іріктемеге енгізілген </w:t>
      </w:r>
      <w:r>
        <w:drawing>
          <wp:inline distT="0" distB="0" distL="0" distR="0">
            <wp:extent cx="76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6200" cy="139700"/>
                    </a:xfrm>
                    <a:prstGeom prst="rect">
                      <a:avLst/>
                    </a:prstGeom>
                  </pic:spPr>
                </pic:pic>
              </a:graphicData>
            </a:graphic>
          </wp:inline>
        </w:drawing>
      </w:r>
      <w:r>
        <w:rPr>
          <w:rFonts w:ascii="Times New Roman"/>
          <w:b w:val="false"/>
          <w:i w:val="false"/>
          <w:color w:val="000000"/>
          <w:sz w:val="28"/>
        </w:rPr>
        <w:t>-інші ІББ-дегі үй шаруашылықтарының саны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-інші субъектісінде қала және ауыл халқы бойынша </w:t>
      </w:r>
      <w:r>
        <w:rPr>
          <w:rFonts w:ascii="Times New Roman"/>
          <w:b w:val="false"/>
          <w:i/>
          <w:color w:val="000000"/>
          <w:sz w:val="28"/>
        </w:rPr>
        <w:t>(h)</w:t>
      </w:r>
      <w:r>
        <w:rPr>
          <w:rFonts w:ascii="Times New Roman"/>
          <w:b w:val="false"/>
          <w:i w:val="false"/>
          <w:color w:val="000000"/>
          <w:sz w:val="28"/>
        </w:rPr>
        <w:t xml:space="preserve"> бөлек);</w:t>
      </w:r>
      <w:r>
        <w:br/>
      </w:r>
      <w:r>
        <w:rPr>
          <w:rFonts w:ascii="Times New Roman"/>
          <w:b w:val="false"/>
          <w:i w:val="false"/>
          <w:color w:val="000000"/>
          <w:sz w:val="28"/>
        </w:rPr>
        <w:t>
      </w:t>
      </w: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03200"/>
                    </a:xfrm>
                    <a:prstGeom prst="rect">
                      <a:avLst/>
                    </a:prstGeom>
                  </pic:spPr>
                </pic:pic>
              </a:graphicData>
            </a:graphic>
          </wp:inline>
        </w:drawing>
      </w:r>
      <w:r>
        <w:rPr>
          <w:rFonts w:ascii="Times New Roman"/>
          <w:b w:val="false"/>
          <w:i/>
          <w:color w:val="000000"/>
          <w:sz w:val="28"/>
        </w:rPr>
        <w:t xml:space="preserve"> -</w:t>
      </w:r>
      <w:r>
        <w:rPr>
          <w:rFonts w:ascii="Times New Roman"/>
          <w:b w:val="false"/>
          <w:i w:val="false"/>
          <w:color w:val="000000"/>
          <w:sz w:val="28"/>
        </w:rPr>
        <w:t xml:space="preserve"> ІББ барлық жиынтығы бойынша үй шаруашылықтарының жалпы саны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-інші субъектісінде қала және ауыл халқы бойынша </w:t>
      </w:r>
      <w:r>
        <w:rPr>
          <w:rFonts w:ascii="Times New Roman"/>
          <w:b w:val="false"/>
          <w:i/>
          <w:color w:val="000000"/>
          <w:sz w:val="28"/>
        </w:rPr>
        <w:t>(h)</w:t>
      </w:r>
      <w:r>
        <w:rPr>
          <w:rFonts w:ascii="Times New Roman"/>
          <w:b w:val="false"/>
          <w:i w:val="false"/>
          <w:color w:val="000000"/>
          <w:sz w:val="28"/>
        </w:rPr>
        <w:t xml:space="preserve"> бөлек)</w:t>
      </w:r>
      <w:r>
        <w:rPr>
          <w:rFonts w:ascii="Times New Roman"/>
          <w:b w:val="false"/>
          <w:i/>
          <w:color w:val="000000"/>
          <w:sz w:val="28"/>
        </w:rPr>
        <w:t>.</w:t>
      </w:r>
      <w:r>
        <w:br/>
      </w:r>
      <w:r>
        <w:rPr>
          <w:rFonts w:ascii="Times New Roman"/>
          <w:b w:val="false"/>
          <w:i w:val="false"/>
          <w:color w:val="000000"/>
          <w:sz w:val="28"/>
        </w:rPr>
        <w:t>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xml:space="preserve"> - екінші кезеңде үй шаруашылығын іріктемеге қосу ықтималдылығы келесі формула бойынша есептеледі:</w:t>
      </w:r>
    </w:p>
    <w:p>
      <w:pPr>
        <w:spacing w:after="0"/>
        <w:ind w:left="0"/>
        <w:jc w:val="both"/>
      </w:pPr>
      <w:r>
        <w:rPr>
          <w:rFonts w:ascii="Times New Roman"/>
          <w:b w:val="false"/>
          <w:i w:val="false"/>
          <w:color w:val="000000"/>
          <w:sz w:val="28"/>
        </w:rPr>
        <w:t>                               </w:t>
      </w:r>
      <w:r>
        <w:drawing>
          <wp:inline distT="0" distB="0" distL="0" distR="0">
            <wp:extent cx="1028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28700" cy="558800"/>
                    </a:xfrm>
                    <a:prstGeom prst="rect">
                      <a:avLst/>
                    </a:prstGeom>
                  </pic:spPr>
                </pic:pic>
              </a:graphicData>
            </a:graphic>
          </wp:inline>
        </w:drawing>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03200"/>
                    </a:xfrm>
                    <a:prstGeom prst="rect">
                      <a:avLst/>
                    </a:prstGeom>
                  </pic:spPr>
                </pic:pic>
              </a:graphicData>
            </a:graphic>
          </wp:inline>
        </w:drawing>
      </w:r>
      <w:r>
        <w:rPr>
          <w:rFonts w:ascii="Times New Roman"/>
          <w:b w:val="false"/>
          <w:i w:val="false"/>
          <w:color w:val="000000"/>
          <w:sz w:val="28"/>
        </w:rPr>
        <w:t xml:space="preserve"> - i-інші ІББ шеңберінде іріктеуге жататын үй шаруашылықтарының саны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-інші субъектісінде қала және ауыл халқы бойынша </w:t>
      </w:r>
      <w:r>
        <w:rPr>
          <w:rFonts w:ascii="Times New Roman"/>
          <w:b w:val="false"/>
          <w:i/>
          <w:color w:val="000000"/>
          <w:sz w:val="28"/>
        </w:rPr>
        <w:t>(h)</w:t>
      </w:r>
      <w:r>
        <w:rPr>
          <w:rFonts w:ascii="Times New Roman"/>
          <w:b w:val="false"/>
          <w:i w:val="false"/>
          <w:color w:val="000000"/>
          <w:sz w:val="28"/>
        </w:rPr>
        <w:t xml:space="preserve"> бөлек);</w:t>
      </w:r>
      <w:r>
        <w:br/>
      </w:r>
      <w:r>
        <w:rPr>
          <w:rFonts w:ascii="Times New Roman"/>
          <w:b w:val="false"/>
          <w:i w:val="false"/>
          <w:color w:val="000000"/>
          <w:sz w:val="28"/>
        </w:rPr>
        <w:t>
      </w:t>
      </w: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93700" cy="203200"/>
                    </a:xfrm>
                    <a:prstGeom prst="rect">
                      <a:avLst/>
                    </a:prstGeom>
                  </pic:spPr>
                </pic:pic>
              </a:graphicData>
            </a:graphic>
          </wp:inline>
        </w:drawing>
      </w:r>
      <w:r>
        <w:rPr>
          <w:rFonts w:ascii="Times New Roman"/>
          <w:b w:val="false"/>
          <w:i w:val="false"/>
          <w:color w:val="000000"/>
          <w:sz w:val="28"/>
        </w:rPr>
        <w:t xml:space="preserve"> - бірінші кезеңде іріктемеге енгізілген </w:t>
      </w:r>
      <w:r>
        <w:rPr>
          <w:rFonts w:ascii="Times New Roman"/>
          <w:b w:val="false"/>
          <w:i/>
          <w:color w:val="000000"/>
          <w:sz w:val="28"/>
        </w:rPr>
        <w:t>i</w:t>
      </w:r>
      <w:r>
        <w:rPr>
          <w:rFonts w:ascii="Times New Roman"/>
          <w:b w:val="false"/>
          <w:i w:val="false"/>
          <w:color w:val="000000"/>
          <w:sz w:val="28"/>
        </w:rPr>
        <w:t>-інші ІББ-дегі үй шаруашылықтарының саны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-інші субъектісінде қала және ауыл халқы бойынша </w:t>
      </w:r>
      <w:r>
        <w:rPr>
          <w:rFonts w:ascii="Times New Roman"/>
          <w:b w:val="false"/>
          <w:i/>
          <w:color w:val="000000"/>
          <w:sz w:val="28"/>
        </w:rPr>
        <w:t>(h)</w:t>
      </w:r>
      <w:r>
        <w:rPr>
          <w:rFonts w:ascii="Times New Roman"/>
          <w:b w:val="false"/>
          <w:i w:val="false"/>
          <w:color w:val="000000"/>
          <w:sz w:val="28"/>
        </w:rPr>
        <w:t xml:space="preserve"> бөлек).</w:t>
      </w:r>
    </w:p>
    <w:bookmarkStart w:name="z49" w:id="17"/>
    <w:p>
      <w:pPr>
        <w:spacing w:after="0"/>
        <w:ind w:left="0"/>
        <w:jc w:val="left"/>
      </w:pPr>
      <w:r>
        <w:rPr>
          <w:rFonts w:ascii="Times New Roman"/>
          <w:b/>
          <w:i w:val="false"/>
          <w:color w:val="000000"/>
        </w:rPr>
        <w:t xml:space="preserve"> 
5-тарау. Іріктеме мөлшерін анықтау және бөлу</w:t>
      </w:r>
    </w:p>
    <w:bookmarkEnd w:id="17"/>
    <w:bookmarkStart w:name="z50" w:id="18"/>
    <w:p>
      <w:pPr>
        <w:spacing w:after="0"/>
        <w:ind w:left="0"/>
        <w:jc w:val="both"/>
      </w:pPr>
      <w:r>
        <w:rPr>
          <w:rFonts w:ascii="Times New Roman"/>
          <w:b w:val="false"/>
          <w:i w:val="false"/>
          <w:color w:val="000000"/>
          <w:sz w:val="28"/>
        </w:rPr>
        <w:t>
      22. Берілген нақтылықпен бас жиынтықты бағалау үшін қажетті іріктеменің оңтайлы мөлшерін анықтау үшін келесі формула пайдаланылады:</w:t>
      </w:r>
    </w:p>
    <w:bookmarkEnd w:id="18"/>
    <w:bookmarkStart w:name="z51" w:id="19"/>
    <w:p>
      <w:pPr>
        <w:spacing w:after="0"/>
        <w:ind w:left="0"/>
        <w:jc w:val="both"/>
      </w:pPr>
      <w:r>
        <w:rPr>
          <w:rFonts w:ascii="Times New Roman"/>
          <w:b w:val="false"/>
          <w:i w:val="false"/>
          <w:color w:val="000000"/>
          <w:sz w:val="28"/>
        </w:rPr>
        <w:t>                            </w:t>
      </w:r>
      <w:r>
        <w:drawing>
          <wp:inline distT="0" distB="0" distL="0" distR="0">
            <wp:extent cx="1638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38300" cy="609600"/>
                    </a:xfrm>
                    <a:prstGeom prst="rect">
                      <a:avLst/>
                    </a:prstGeom>
                  </pic:spPr>
                </pic:pic>
              </a:graphicData>
            </a:graphic>
          </wp:inline>
        </w:drawing>
      </w:r>
      <w:r>
        <w:br/>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t</w:t>
      </w:r>
      <w:r>
        <w:rPr>
          <w:rFonts w:ascii="Times New Roman"/>
          <w:b w:val="false"/>
          <w:i w:val="false"/>
          <w:color w:val="000000"/>
          <w:sz w:val="28"/>
        </w:rPr>
        <w:t xml:space="preserve"> - Лаплас функциясының аргументі (95% сенімділік деңгейі үшін </w:t>
      </w:r>
      <w:r>
        <w:rPr>
          <w:rFonts w:ascii="Times New Roman"/>
          <w:b w:val="false"/>
          <w:i/>
          <w:color w:val="000000"/>
          <w:sz w:val="28"/>
        </w:rPr>
        <w:t>t</w:t>
      </w:r>
      <w:r>
        <w:rPr>
          <w:rFonts w:ascii="Times New Roman"/>
          <w:b w:val="false"/>
          <w:i w:val="false"/>
          <w:color w:val="000000"/>
          <w:sz w:val="28"/>
        </w:rPr>
        <w:t xml:space="preserve"> = 1,96 үшін);</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sz w:val="28"/>
        </w:rPr>
        <w:t xml:space="preserve"> - бас жиынтықтың көлемі;</w:t>
      </w:r>
      <w:r>
        <w:br/>
      </w:r>
      <w:r>
        <w:rPr>
          <w:rFonts w:ascii="Times New Roman"/>
          <w:b w:val="false"/>
          <w:i w:val="false"/>
          <w:color w:val="000000"/>
          <w:sz w:val="28"/>
        </w:rPr>
        <w:t>
      </w:t>
      </w: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355600"/>
                    </a:xfrm>
                    <a:prstGeom prst="rect">
                      <a:avLst/>
                    </a:prstGeom>
                  </pic:spPr>
                </pic:pic>
              </a:graphicData>
            </a:graphic>
          </wp:inline>
        </w:drawing>
      </w:r>
      <w:r>
        <w:rPr>
          <w:rFonts w:ascii="Times New Roman"/>
          <w:b w:val="false"/>
          <w:i w:val="false"/>
          <w:color w:val="000000"/>
          <w:sz w:val="28"/>
        </w:rPr>
        <w:t>- дисперсия;</w:t>
      </w:r>
      <w:r>
        <w:br/>
      </w:r>
      <w:r>
        <w:rPr>
          <w:rFonts w:ascii="Times New Roman"/>
          <w:b w:val="false"/>
          <w:i w:val="false"/>
          <w:color w:val="000000"/>
          <w:sz w:val="28"/>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 xml:space="preserve"> - іріктеменің шекті қатесі.</w:t>
      </w:r>
      <w:r>
        <w:br/>
      </w:r>
      <w:r>
        <w:rPr>
          <w:rFonts w:ascii="Times New Roman"/>
          <w:b w:val="false"/>
          <w:i w:val="false"/>
          <w:color w:val="000000"/>
          <w:sz w:val="28"/>
        </w:rPr>
        <w:t>
      23. Іріктеме көлемін анықтау үшін бас жиынтықтың келесі параметрлері бағаланады:</w:t>
      </w:r>
      <w:r>
        <w:br/>
      </w:r>
      <w:r>
        <w:rPr>
          <w:rFonts w:ascii="Times New Roman"/>
          <w:b w:val="false"/>
          <w:i w:val="false"/>
          <w:color w:val="000000"/>
          <w:sz w:val="28"/>
        </w:rPr>
        <w:t>
      1) Орташа арифметикалық белгі (мысалы, үй шаруашылықтарының кірісі мен шығындары, үй шаруашылығында тұратындар саны) бас жиынтықтың барлық бірліктері үшін есептеледі және бас жиынтықтың орташасы (</w:t>
      </w: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 cy="127000"/>
                    </a:xfrm>
                    <a:prstGeom prst="rect">
                      <a:avLst/>
                    </a:prstGeom>
                  </pic:spPr>
                </pic:pic>
              </a:graphicData>
            </a:graphic>
          </wp:inline>
        </w:drawing>
      </w:r>
      <w:r>
        <w:rPr>
          <w:rFonts w:ascii="Times New Roman"/>
          <w:b w:val="false"/>
          <w:i w:val="false"/>
          <w:color w:val="000000"/>
          <w:sz w:val="28"/>
        </w:rPr>
        <w:t>) атанып, келесі формула бойынша есептеледі:</w:t>
      </w:r>
    </w:p>
    <w:bookmarkEnd w:id="19"/>
    <w:p>
      <w:pPr>
        <w:spacing w:after="0"/>
        <w:ind w:left="0"/>
        <w:jc w:val="both"/>
      </w:pPr>
      <w:r>
        <w:rPr>
          <w:rFonts w:ascii="Times New Roman"/>
          <w:b w:val="false"/>
          <w:i w:val="false"/>
          <w:color w:val="000000"/>
          <w:sz w:val="28"/>
        </w:rPr>
        <w:t>                               </w:t>
      </w: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168400" cy="546100"/>
                    </a:xfrm>
                    <a:prstGeom prst="rect">
                      <a:avLst/>
                    </a:prstGeom>
                  </pic:spPr>
                </pic:pic>
              </a:graphicData>
            </a:graphic>
          </wp:inline>
        </w:drawing>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 xml:space="preserve"> - </w:t>
      </w:r>
      <w:r>
        <w:drawing>
          <wp:inline distT="0" distB="0" distL="0" distR="0">
            <wp:extent cx="76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6200" cy="139700"/>
                    </a:xfrm>
                    <a:prstGeom prst="rect">
                      <a:avLst/>
                    </a:prstGeom>
                  </pic:spPr>
                </pic:pic>
              </a:graphicData>
            </a:graphic>
          </wp:inline>
        </w:drawing>
      </w:r>
      <w:r>
        <w:rPr>
          <w:rFonts w:ascii="Times New Roman"/>
          <w:b w:val="false"/>
          <w:i w:val="false"/>
          <w:color w:val="000000"/>
          <w:sz w:val="28"/>
        </w:rPr>
        <w:t>-стратадағы бас жиынтық элементтерінің саны;</w:t>
      </w:r>
      <w:r>
        <w:br/>
      </w:r>
      <w:r>
        <w:rPr>
          <w:rFonts w:ascii="Times New Roman"/>
          <w:b w:val="false"/>
          <w:i w:val="false"/>
          <w:color w:val="000000"/>
          <w:sz w:val="28"/>
        </w:rPr>
        <w:t>
      </w:t>
      </w: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317500"/>
                    </a:xfrm>
                    <a:prstGeom prst="rect">
                      <a:avLst/>
                    </a:prstGeom>
                  </pic:spPr>
                </pic:pic>
              </a:graphicData>
            </a:graphic>
          </wp:inline>
        </w:drawing>
      </w:r>
      <w:r>
        <w:rPr>
          <w:rFonts w:ascii="Times New Roman"/>
          <w:b w:val="false"/>
          <w:i w:val="false"/>
          <w:color w:val="000000"/>
          <w:sz w:val="28"/>
        </w:rPr>
        <w:t xml:space="preserve"> - </w:t>
      </w:r>
      <w:r>
        <w:drawing>
          <wp:inline distT="0" distB="0" distL="0" distR="0">
            <wp:extent cx="76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6200" cy="139700"/>
                    </a:xfrm>
                    <a:prstGeom prst="rect">
                      <a:avLst/>
                    </a:prstGeom>
                  </pic:spPr>
                </pic:pic>
              </a:graphicData>
            </a:graphic>
          </wp:inline>
        </w:drawing>
      </w:r>
      <w:r>
        <w:rPr>
          <w:rFonts w:ascii="Times New Roman"/>
          <w:b w:val="false"/>
          <w:i w:val="false"/>
          <w:color w:val="000000"/>
          <w:sz w:val="28"/>
        </w:rPr>
        <w:t>-стратасы көрсеткішінің сомасы.</w:t>
      </w:r>
      <w:r>
        <w:br/>
      </w:r>
      <w:r>
        <w:rPr>
          <w:rFonts w:ascii="Times New Roman"/>
          <w:b w:val="false"/>
          <w:i w:val="false"/>
          <w:color w:val="000000"/>
          <w:sz w:val="28"/>
        </w:rPr>
        <w:t>
      2) Бас жиынтық дисперсиясы олардың орташа мәнінен барлық жеке байқаулардың ауытқулары квадратының орташа мәні ретінде анықталады.</w:t>
      </w:r>
      <w:r>
        <w:br/>
      </w:r>
      <w:r>
        <w:rPr>
          <w:rFonts w:ascii="Times New Roman"/>
          <w:b w:val="false"/>
          <w:i w:val="false"/>
          <w:color w:val="000000"/>
          <w:sz w:val="28"/>
        </w:rPr>
        <w:t>
      Бас жиынтықтың дисперсиясы мына формула бойынша есептеледі:</w:t>
      </w:r>
    </w:p>
    <w:p>
      <w:pPr>
        <w:spacing w:after="0"/>
        <w:ind w:left="0"/>
        <w:jc w:val="both"/>
      </w:pPr>
      <w:r>
        <w:rPr>
          <w:rFonts w:ascii="Times New Roman"/>
          <w:b w:val="false"/>
          <w:i w:val="false"/>
          <w:color w:val="000000"/>
          <w:sz w:val="28"/>
        </w:rPr>
        <w:t>                               </w:t>
      </w:r>
      <w:r>
        <w:drawing>
          <wp:inline distT="0" distB="0" distL="0" distR="0">
            <wp:extent cx="1270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00" cy="647700"/>
                    </a:xfrm>
                    <a:prstGeom prst="rect">
                      <a:avLst/>
                    </a:prstGeom>
                  </pic:spPr>
                </pic:pic>
              </a:graphicData>
            </a:graphic>
          </wp:inline>
        </w:drawing>
      </w:r>
    </w:p>
    <w:p>
      <w:pPr>
        <w:spacing w:after="0"/>
        <w:ind w:left="0"/>
        <w:jc w:val="both"/>
      </w:pPr>
      <w:r>
        <w:rPr>
          <w:rFonts w:ascii="Times New Roman"/>
          <w:b w:val="false"/>
          <w:i w:val="false"/>
          <w:color w:val="000000"/>
          <w:sz w:val="28"/>
        </w:rPr>
        <w:t>      Дисперсиядан квадраттық түбірі стандартты ауытқу немесе орташа квадраттық ауытқу деп аталады және мына формула бойынша есептеледі:</w:t>
      </w:r>
    </w:p>
    <w:p>
      <w:pPr>
        <w:spacing w:after="0"/>
        <w:ind w:left="0"/>
        <w:jc w:val="both"/>
      </w:pPr>
      <w:r>
        <w:rPr>
          <w:rFonts w:ascii="Times New Roman"/>
          <w:b w:val="false"/>
          <w:i w:val="false"/>
          <w:color w:val="000000"/>
          <w:sz w:val="28"/>
        </w:rPr>
        <w:t>                                </w:t>
      </w:r>
      <w:r>
        <w:drawing>
          <wp:inline distT="0" distB="0" distL="0" distR="0">
            <wp:extent cx="92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27100" cy="444500"/>
                    </a:xfrm>
                    <a:prstGeom prst="rect">
                      <a:avLst/>
                    </a:prstGeom>
                  </pic:spPr>
                </pic:pic>
              </a:graphicData>
            </a:graphic>
          </wp:inline>
        </w:drawing>
      </w:r>
    </w:p>
    <w:p>
      <w:pPr>
        <w:spacing w:after="0"/>
        <w:ind w:left="0"/>
        <w:jc w:val="both"/>
      </w:pPr>
      <w:r>
        <w:rPr>
          <w:rFonts w:ascii="Times New Roman"/>
          <w:b w:val="false"/>
          <w:i w:val="false"/>
          <w:color w:val="000000"/>
          <w:sz w:val="28"/>
        </w:rPr>
        <w:t>      3) Егер қате стандартты қате ретіндеболса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онда іріктеменің мөлшерін анықтау үшін келесі формуланы қолдануға болады:</w:t>
      </w:r>
    </w:p>
    <w:p>
      <w:pPr>
        <w:spacing w:after="0"/>
        <w:ind w:left="0"/>
        <w:jc w:val="both"/>
      </w:pPr>
      <w:r>
        <w:rPr>
          <w:rFonts w:ascii="Times New Roman"/>
          <w:b w:val="false"/>
          <w:i w:val="false"/>
          <w:color w:val="000000"/>
          <w:sz w:val="28"/>
        </w:rPr>
        <w:t>                           </w:t>
      </w:r>
      <w:r>
        <w:drawing>
          <wp:inline distT="0" distB="0" distL="0" distR="0">
            <wp:extent cx="1968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68500" cy="6223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RSE</w:t>
      </w:r>
      <w:r>
        <w:rPr>
          <w:rFonts w:ascii="Times New Roman"/>
          <w:b w:val="false"/>
          <w:i w:val="false"/>
          <w:color w:val="000000"/>
          <w:sz w:val="28"/>
        </w:rPr>
        <w:t xml:space="preserve"> - іріктеменің салыстырмалы стандартты қатесі.</w:t>
      </w:r>
      <w:r>
        <w:br/>
      </w:r>
      <w:r>
        <w:rPr>
          <w:rFonts w:ascii="Times New Roman"/>
          <w:b w:val="false"/>
          <w:i w:val="false"/>
          <w:color w:val="000000"/>
          <w:sz w:val="28"/>
        </w:rPr>
        <w:t>
      Егер түпкілікті жиынтық бойынша түзетуді ескермейтін болса, онда іріктеменің мөлшерін анықтау үшін формула мынадай болады:</w:t>
      </w:r>
    </w:p>
    <w:p>
      <w:pPr>
        <w:spacing w:after="0"/>
        <w:ind w:left="0"/>
        <w:jc w:val="both"/>
      </w:pPr>
      <w:r>
        <w:rPr>
          <w:rFonts w:ascii="Times New Roman"/>
          <w:b w:val="false"/>
          <w:i w:val="false"/>
          <w:color w:val="000000"/>
          <w:sz w:val="28"/>
        </w:rPr>
        <w:t>                                </w:t>
      </w:r>
      <w:r>
        <w:drawing>
          <wp:inline distT="0" distB="0" distL="0" distR="0">
            <wp:extent cx="1092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092200" cy="635000"/>
                    </a:xfrm>
                    <a:prstGeom prst="rect">
                      <a:avLst/>
                    </a:prstGeom>
                  </pic:spPr>
                </pic:pic>
              </a:graphicData>
            </a:graphic>
          </wp:inline>
        </w:drawing>
      </w:r>
    </w:p>
    <w:bookmarkStart w:name="z52" w:id="20"/>
    <w:p>
      <w:pPr>
        <w:spacing w:after="0"/>
        <w:ind w:left="0"/>
        <w:jc w:val="both"/>
      </w:pPr>
      <w:r>
        <w:rPr>
          <w:rFonts w:ascii="Times New Roman"/>
          <w:b w:val="false"/>
          <w:i w:val="false"/>
          <w:color w:val="000000"/>
          <w:sz w:val="28"/>
        </w:rPr>
        <w:t>
      24. Іріктеменің мөлшерін анықтағаннан кейін егер стратификацияланған іріктеме болса іріктемені страталар бойынша немесе кластерлік іріктеме жағдайында болса кластерлер бойынша бөлу қажет. Іріктемені бөлу әрбір стратада іріктеме мөлшері бірдей болатындай (тең бөлу) немесе басқа да тәсілдерімен жүргізілуі мүмкін. Әртүрлі страталарда іріктемені бөлуді анықтау үшін екі басты критерий бар, олар стратадағы іріктеме мөлшерін анықтау тәсіліне әсер етеді.</w:t>
      </w:r>
      <w:r>
        <w:br/>
      </w:r>
      <w:r>
        <w:rPr>
          <w:rFonts w:ascii="Times New Roman"/>
          <w:b w:val="false"/>
          <w:i w:val="false"/>
          <w:color w:val="000000"/>
          <w:sz w:val="28"/>
        </w:rPr>
        <w:t xml:space="preserve">
      Бірінші критерий - ыңғайлылық, пропорционалды бөлу әдісі таңдалады, бұл ретте </w:t>
      </w:r>
      <w:r>
        <w:drawing>
          <wp:inline distT="0" distB="0" distL="0" distR="0">
            <wp:extent cx="76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6200" cy="139700"/>
                    </a:xfrm>
                    <a:prstGeom prst="rect">
                      <a:avLst/>
                    </a:prstGeom>
                  </pic:spPr>
                </pic:pic>
              </a:graphicData>
            </a:graphic>
          </wp:inline>
        </w:drawing>
      </w:r>
      <w:r>
        <w:rPr>
          <w:rFonts w:ascii="Times New Roman"/>
          <w:b w:val="false"/>
          <w:i w:val="false"/>
          <w:color w:val="000000"/>
          <w:sz w:val="28"/>
        </w:rPr>
        <w:t>-інші стратадағы іріктеме мөлшері мына формула бойынша есептеледі:</w:t>
      </w:r>
    </w:p>
    <w:bookmarkEnd w:id="20"/>
    <w:p>
      <w:pPr>
        <w:spacing w:after="0"/>
        <w:ind w:left="0"/>
        <w:jc w:val="both"/>
      </w:pPr>
      <w:r>
        <w:rPr>
          <w:rFonts w:ascii="Times New Roman"/>
          <w:b w:val="false"/>
          <w:i w:val="false"/>
          <w:color w:val="000000"/>
          <w:sz w:val="28"/>
        </w:rPr>
        <w:t>                               </w:t>
      </w:r>
      <w:r>
        <w:drawing>
          <wp:inline distT="0" distB="0" distL="0" distR="0">
            <wp:extent cx="1054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054100" cy="558800"/>
                    </a:xfrm>
                    <a:prstGeom prst="rect">
                      <a:avLst/>
                    </a:prstGeom>
                  </pic:spPr>
                </pic:pic>
              </a:graphicData>
            </a:graphic>
          </wp:inline>
        </w:drawing>
      </w:r>
    </w:p>
    <w:bookmarkStart w:name="z53" w:id="2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330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165100"/>
                    </a:xfrm>
                    <a:prstGeom prst="rect">
                      <a:avLst/>
                    </a:prstGeom>
                  </pic:spPr>
                </pic:pic>
              </a:graphicData>
            </a:graphic>
          </wp:inline>
        </w:drawing>
      </w:r>
      <w:r>
        <w:rPr>
          <w:rFonts w:ascii="Times New Roman"/>
          <w:b w:val="false"/>
          <w:i w:val="false"/>
          <w:color w:val="000000"/>
          <w:sz w:val="28"/>
        </w:rPr>
        <w:t xml:space="preserve"> - стратаның іріктемелі жиынтық көлемі;</w:t>
      </w:r>
      <w:r>
        <w:br/>
      </w:r>
      <w:r>
        <w:rPr>
          <w:rFonts w:ascii="Times New Roman"/>
          <w:b w:val="false"/>
          <w:i w:val="false"/>
          <w:color w:val="000000"/>
          <w:sz w:val="28"/>
        </w:rPr>
        <w:t>
      </w:t>
      </w:r>
      <w:r>
        <w:drawing>
          <wp:inline distT="0" distB="0" distL="0" distR="0">
            <wp:extent cx="76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6200" cy="139700"/>
                    </a:xfrm>
                    <a:prstGeom prst="rect">
                      <a:avLst/>
                    </a:prstGeom>
                  </pic:spPr>
                </pic:pic>
              </a:graphicData>
            </a:graphic>
          </wp:inline>
        </w:drawing>
      </w:r>
      <w:r>
        <w:rPr>
          <w:rFonts w:ascii="Times New Roman"/>
          <w:b w:val="false"/>
          <w:i w:val="false"/>
          <w:color w:val="000000"/>
          <w:sz w:val="28"/>
        </w:rPr>
        <w:t xml:space="preserve"> = 1,2,…,</w:t>
      </w:r>
      <w:r>
        <w:rPr>
          <w:rFonts w:ascii="Times New Roman"/>
          <w:b w:val="false"/>
          <w:i/>
          <w:color w:val="000000"/>
          <w:sz w:val="28"/>
        </w:rPr>
        <w:t>h</w:t>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3200" cy="177800"/>
                    </a:xfrm>
                    <a:prstGeom prst="rect">
                      <a:avLst/>
                    </a:prstGeom>
                  </pic:spPr>
                </pic:pic>
              </a:graphicData>
            </a:graphic>
          </wp:inline>
        </w:drawing>
      </w:r>
      <w:r>
        <w:rPr>
          <w:rFonts w:ascii="Times New Roman"/>
          <w:b w:val="false"/>
          <w:i w:val="false"/>
          <w:color w:val="000000"/>
          <w:sz w:val="28"/>
        </w:rPr>
        <w:t xml:space="preserve"> - </w:t>
      </w:r>
      <w:r>
        <w:drawing>
          <wp:inline distT="0" distB="0" distL="0" distR="0">
            <wp:extent cx="76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6200" cy="139700"/>
                    </a:xfrm>
                    <a:prstGeom prst="rect">
                      <a:avLst/>
                    </a:prstGeom>
                  </pic:spPr>
                </pic:pic>
              </a:graphicData>
            </a:graphic>
          </wp:inline>
        </w:drawing>
      </w:r>
      <w:r>
        <w:rPr>
          <w:rFonts w:ascii="Times New Roman"/>
          <w:b w:val="false"/>
          <w:i w:val="false"/>
          <w:color w:val="000000"/>
          <w:sz w:val="28"/>
        </w:rPr>
        <w:t xml:space="preserve">- стратадағы үй шаруашылықтары саны, бұл ретте </w:t>
      </w:r>
      <w:r>
        <w:drawing>
          <wp:inline distT="0" distB="0" distL="0" distR="0">
            <wp:extent cx="76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6200" cy="139700"/>
                    </a:xfrm>
                    <a:prstGeom prst="rect">
                      <a:avLst/>
                    </a:prstGeom>
                  </pic:spPr>
                </pic:pic>
              </a:graphicData>
            </a:graphic>
          </wp:inline>
        </w:drawing>
      </w:r>
      <w:r>
        <w:rPr>
          <w:rFonts w:ascii="Times New Roman"/>
          <w:b w:val="false"/>
          <w:i w:val="false"/>
          <w:color w:val="000000"/>
          <w:sz w:val="28"/>
        </w:rPr>
        <w:t xml:space="preserve">= 1,2…., </w:t>
      </w:r>
      <w:r>
        <w:rPr>
          <w:rFonts w:ascii="Times New Roman"/>
          <w:b w:val="false"/>
          <w:i/>
          <w:color w:val="000000"/>
          <w:sz w:val="28"/>
        </w:rPr>
        <w:t>h</w:t>
      </w:r>
      <w:r>
        <w:rPr>
          <w:rFonts w:ascii="Times New Roman"/>
          <w:b w:val="false"/>
          <w:i w:val="false"/>
          <w:color w:val="000000"/>
          <w:sz w:val="28"/>
        </w:rPr>
        <w:t>.</w:t>
      </w:r>
      <w:r>
        <w:br/>
      </w:r>
      <w:r>
        <w:rPr>
          <w:rFonts w:ascii="Times New Roman"/>
          <w:b w:val="false"/>
          <w:i w:val="false"/>
          <w:color w:val="000000"/>
          <w:sz w:val="28"/>
        </w:rPr>
        <w:t>
      Екінші критерийі - нақтылық іріктеменің ең кіші орташа квадраттық қатесін (стандартты қате) беретін оңтайлы бөлу әдісі таңдалады.</w:t>
      </w:r>
      <w:r>
        <w:br/>
      </w:r>
      <w:r>
        <w:rPr>
          <w:rFonts w:ascii="Times New Roman"/>
          <w:b w:val="false"/>
          <w:i w:val="false"/>
          <w:color w:val="000000"/>
          <w:sz w:val="28"/>
        </w:rPr>
        <w:t xml:space="preserve">
      25. Іріктемені түрлі страталардан қалыптастыру шығыны бірдей болған кезде бөлудің оңтайлы формуласы Нейманның бөлуі деп аталады. Мұндай жағдайда </w:t>
      </w:r>
      <w:r>
        <w:drawing>
          <wp:inline distT="0" distB="0" distL="0" distR="0">
            <wp:extent cx="76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6200" cy="139700"/>
                    </a:xfrm>
                    <a:prstGeom prst="rect">
                      <a:avLst/>
                    </a:prstGeom>
                  </pic:spPr>
                </pic:pic>
              </a:graphicData>
            </a:graphic>
          </wp:inline>
        </w:drawing>
      </w:r>
      <w:r>
        <w:rPr>
          <w:rFonts w:ascii="Times New Roman"/>
          <w:b w:val="false"/>
          <w:i w:val="false"/>
          <w:color w:val="000000"/>
          <w:sz w:val="28"/>
        </w:rPr>
        <w:t>-інші стратадағы іріктеменің мөлшері келесі формула бойынша анықталады:</w:t>
      </w:r>
    </w:p>
    <w:bookmarkEnd w:id="21"/>
    <w:p>
      <w:pPr>
        <w:spacing w:after="0"/>
        <w:ind w:left="0"/>
        <w:jc w:val="both"/>
      </w:pPr>
      <w:r>
        <w:rPr>
          <w:rFonts w:ascii="Times New Roman"/>
          <w:b w:val="false"/>
          <w:i w:val="false"/>
          <w:color w:val="000000"/>
          <w:sz w:val="28"/>
        </w:rPr>
        <w:t>                           </w:t>
      </w:r>
      <w:r>
        <w:drawing>
          <wp:inline distT="0" distB="0" distL="0" distR="0">
            <wp:extent cx="2171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71700" cy="9271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color w:val="000000"/>
          <w:sz w:val="28"/>
        </w:rPr>
        <w:t>      h</w:t>
      </w:r>
      <w:r>
        <w:rPr>
          <w:rFonts w:ascii="Times New Roman"/>
          <w:b w:val="false"/>
          <w:i w:val="false"/>
          <w:color w:val="000000"/>
          <w:sz w:val="28"/>
        </w:rPr>
        <w:t xml:space="preserve"> - жиынтықтағы страта саны; </w:t>
      </w:r>
      <w:r>
        <w:drawing>
          <wp:inline distT="0" distB="0" distL="0" distR="0">
            <wp:extent cx="76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6200" cy="139700"/>
                    </a:xfrm>
                    <a:prstGeom prst="rect">
                      <a:avLst/>
                    </a:prstGeom>
                  </pic:spPr>
                </pic:pic>
              </a:graphicData>
            </a:graphic>
          </wp:inline>
        </w:drawing>
      </w:r>
      <w:r>
        <w:rPr>
          <w:rFonts w:ascii="Times New Roman"/>
          <w:b w:val="false"/>
          <w:i w:val="false"/>
          <w:color w:val="000000"/>
          <w:sz w:val="28"/>
        </w:rPr>
        <w:t xml:space="preserve">= 1,2,…,h; </w:t>
      </w:r>
      <w:r>
        <w:br/>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 </w:t>
      </w:r>
      <w:r>
        <w:drawing>
          <wp:inline distT="0" distB="0" distL="0" distR="0">
            <wp:extent cx="76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6200" cy="139700"/>
                    </a:xfrm>
                    <a:prstGeom prst="rect">
                      <a:avLst/>
                    </a:prstGeom>
                  </pic:spPr>
                </pic:pic>
              </a:graphicData>
            </a:graphic>
          </wp:inline>
        </w:drawing>
      </w:r>
      <w:r>
        <w:rPr>
          <w:rFonts w:ascii="Times New Roman"/>
          <w:b w:val="false"/>
          <w:i w:val="false"/>
          <w:color w:val="000000"/>
          <w:sz w:val="28"/>
        </w:rPr>
        <w:t>-стратаның стандартты ауытқуы.</w:t>
      </w:r>
      <w:r>
        <w:br/>
      </w:r>
      <w:r>
        <w:rPr>
          <w:rFonts w:ascii="Times New Roman"/>
          <w:b w:val="false"/>
          <w:i w:val="false"/>
          <w:color w:val="000000"/>
          <w:sz w:val="28"/>
        </w:rPr>
        <w:t>
      Қабаттануды оңтайлы бөлумен (</w:t>
      </w:r>
      <w:r>
        <w:drawing>
          <wp:inline distT="0" distB="0" distL="0" distR="0">
            <wp:extent cx="76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6200" cy="139700"/>
                    </a:xfrm>
                    <a:prstGeom prst="rect">
                      <a:avLst/>
                    </a:prstGeom>
                  </pic:spPr>
                </pic:pic>
              </a:graphicData>
            </a:graphic>
          </wp:inline>
        </w:drawing>
      </w:r>
      <w:r>
        <w:rPr>
          <w:rFonts w:ascii="Times New Roman"/>
          <w:b w:val="false"/>
          <w:i w:val="false"/>
          <w:color w:val="000000"/>
          <w:sz w:val="28"/>
        </w:rPr>
        <w:t>-інші стратадағы іріктеме мөлшерін анықтау) пайдалану стандартты ауытқу болғанда ғана мүмкін.</w:t>
      </w:r>
    </w:p>
    <w:bookmarkStart w:name="z54" w:id="22"/>
    <w:p>
      <w:pPr>
        <w:spacing w:after="0"/>
        <w:ind w:left="0"/>
        <w:jc w:val="left"/>
      </w:pPr>
      <w:r>
        <w:rPr>
          <w:rFonts w:ascii="Times New Roman"/>
          <w:b/>
          <w:i w:val="false"/>
          <w:color w:val="000000"/>
        </w:rPr>
        <w:t xml:space="preserve"> 
6-тарау. Ротация және іріктемені ретке келтіру</w:t>
      </w:r>
    </w:p>
    <w:bookmarkEnd w:id="22"/>
    <w:bookmarkStart w:name="z55" w:id="23"/>
    <w:p>
      <w:pPr>
        <w:spacing w:after="0"/>
        <w:ind w:left="0"/>
        <w:jc w:val="both"/>
      </w:pPr>
      <w:r>
        <w:rPr>
          <w:rFonts w:ascii="Times New Roman"/>
          <w:b w:val="false"/>
          <w:i w:val="false"/>
          <w:color w:val="000000"/>
          <w:sz w:val="28"/>
        </w:rPr>
        <w:t>
      26. Панельді іріктемелі зерттеулер кезінде үй шаруашылықтарының зерттеулерге қатысудан шаршау әсерін болдырмау және зерттеудің кезеңдік деректерінің ауытқуларын деңгейлестіру мақсатында іріктемелі жиынттыққа түскен үй шаруашылықтарын кезең-кезеңмен ротациялау (алмастыру) жүргізіледі. Үй шаруашылықтарының ротациялау жылына 1 рет жүргізіледі. Мысалы, ротацияның мөлшері зерттелетін үй шаруашылықтарының жалпы санынан 1/3 тең болады деп шешілсе, онда жыл сайын үй шаруашылықтарының 1/3 бөлігі іріктемеден шығарылады және басқаларымен алмастырылады, бұл жағдайда 3 жыл өткеннен кейін іріктемелі жиынтық толықтай жаңартылады. Бұл ретте үй шаруашылықтарын ауыстыруды бастапқыда іріктеме қалыптастыру үшін қолданылған тәсілмен жүргізіледі. Мұндай жағдайда үй шаруашылықтарын сол стратаға, сегмент немесе кластерге жататын үй шаруашылықтарына алмастыру ұсынылады.</w:t>
      </w:r>
    </w:p>
    <w:bookmarkEnd w:id="23"/>
    <w:bookmarkStart w:name="z56" w:id="24"/>
    <w:p>
      <w:pPr>
        <w:spacing w:after="0"/>
        <w:ind w:left="0"/>
        <w:jc w:val="left"/>
      </w:pPr>
      <w:r>
        <w:rPr>
          <w:rFonts w:ascii="Times New Roman"/>
          <w:b/>
          <w:i w:val="false"/>
          <w:color w:val="000000"/>
        </w:rPr>
        <w:t xml:space="preserve"> 
7-тарау. Жауап алмау жағдайындағы өтеу</w:t>
      </w:r>
    </w:p>
    <w:bookmarkEnd w:id="24"/>
    <w:bookmarkStart w:name="z57" w:id="25"/>
    <w:p>
      <w:pPr>
        <w:spacing w:after="0"/>
        <w:ind w:left="0"/>
        <w:jc w:val="both"/>
      </w:pPr>
      <w:r>
        <w:rPr>
          <w:rFonts w:ascii="Times New Roman"/>
          <w:b w:val="false"/>
          <w:i w:val="false"/>
          <w:color w:val="000000"/>
          <w:sz w:val="28"/>
        </w:rPr>
        <w:t>
      27. Зерттеулерде респондеттердің жауаптың жоқ болуы екі түрге бөлінеді - толық, байқау объектісі туралы ақпарат толық болмаған жағдай және ішінара зерттеу бағдарламасының жекелеген сұрақтарына жауаптар болмаған жағдай.</w:t>
      </w:r>
      <w:r>
        <w:br/>
      </w:r>
      <w:r>
        <w:rPr>
          <w:rFonts w:ascii="Times New Roman"/>
          <w:b w:val="false"/>
          <w:i w:val="false"/>
          <w:color w:val="000000"/>
          <w:sz w:val="28"/>
        </w:rPr>
        <w:t>
</w:t>
      </w:r>
      <w:r>
        <w:rPr>
          <w:rFonts w:ascii="Times New Roman"/>
          <w:b w:val="false"/>
          <w:i w:val="false"/>
          <w:color w:val="000000"/>
          <w:sz w:val="28"/>
        </w:rPr>
        <w:t xml:space="preserve">
      28. Жауаптың толық болмау себептерінің екі типі бар: объективті және субъективті. </w:t>
      </w:r>
      <w:r>
        <w:br/>
      </w:r>
      <w:r>
        <w:rPr>
          <w:rFonts w:ascii="Times New Roman"/>
          <w:b w:val="false"/>
          <w:i w:val="false"/>
          <w:color w:val="000000"/>
          <w:sz w:val="28"/>
        </w:rPr>
        <w:t xml:space="preserve">
      Жауаптың болмауының объективті себептеріне мыналар жатады: егер үй шаруашылығының барлық мүшелері зерттеудің нысаналы тобына сәйкес келмесе (жынысы мен жас санаттары бойынша), бұзылған үй, бос пәтер (үй), пәтерлерді біріктіру, басқа себептер (тұрғын үйдің басқа мақсаттарға қолданылуы), үйді (мекенжайды) таппау жағдайда және тағы басқа да себептер. </w:t>
      </w:r>
      <w:r>
        <w:br/>
      </w:r>
      <w:r>
        <w:rPr>
          <w:rFonts w:ascii="Times New Roman"/>
          <w:b w:val="false"/>
          <w:i w:val="false"/>
          <w:color w:val="000000"/>
          <w:sz w:val="28"/>
        </w:rPr>
        <w:t xml:space="preserve">
      Жауаптың болмауының субъективті себептеріне мыналар жатады: үй шаруашылығының зерттеуге қатысудан бас тартуы. </w:t>
      </w:r>
      <w:r>
        <w:br/>
      </w:r>
      <w:r>
        <w:rPr>
          <w:rFonts w:ascii="Times New Roman"/>
          <w:b w:val="false"/>
          <w:i w:val="false"/>
          <w:color w:val="000000"/>
          <w:sz w:val="28"/>
        </w:rPr>
        <w:t>
</w:t>
      </w:r>
      <w:r>
        <w:rPr>
          <w:rFonts w:ascii="Times New Roman"/>
          <w:b w:val="false"/>
          <w:i w:val="false"/>
          <w:color w:val="000000"/>
          <w:sz w:val="28"/>
        </w:rPr>
        <w:t xml:space="preserve">
      29. Үй шаруашылықтарына зерттеу жүргізу барысында объективті себептермен жауаптың болмауы кезінде резервті тізімдер құрастырылады. Объективті себептермен жауаптардың болмауы бойынша үй шаруашылықтарын ауыстыру мүмкіндігі үшін резервті іріктемелі жиынтықты іріктемелі жиынтықты қалыптастыру жөніндегі мамандар құрастырады. Резервті іріктемелі жиынтық нақты зерттеу бойынша негізгі іріктемелі жиынтық қалыптастырылған әдіспен құрастырылуы керек. Ауыстыру резервті тізімінен алынған нақты субстит болуға арналған үй шаруашылығына немесе объективті себептермен жауап бермеген үй шаруашылығын ауыстыруға ғана жол беріледі. Бұл іріктеменің қатесі көбейе түсетін «ыңғайлы» үй шаруашылығына ауыстыруға жол бермеу үшін жасалады. </w:t>
      </w:r>
      <w:r>
        <w:br/>
      </w:r>
      <w:r>
        <w:rPr>
          <w:rFonts w:ascii="Times New Roman"/>
          <w:b w:val="false"/>
          <w:i w:val="false"/>
          <w:color w:val="000000"/>
          <w:sz w:val="28"/>
        </w:rPr>
        <w:t>
      Нақты мақсаттарда қолдану үшін тиісті негіздеме болмаса, үй шаруашылықтарын зерттеуде жауаптарды алмаған жағдайларында өтемақы үшін ауыстыру көзделмейді.</w:t>
      </w:r>
      <w:r>
        <w:br/>
      </w:r>
      <w:r>
        <w:rPr>
          <w:rFonts w:ascii="Times New Roman"/>
          <w:b w:val="false"/>
          <w:i w:val="false"/>
          <w:color w:val="000000"/>
          <w:sz w:val="28"/>
        </w:rPr>
        <w:t>
</w:t>
      </w:r>
      <w:r>
        <w:rPr>
          <w:rFonts w:ascii="Times New Roman"/>
          <w:b w:val="false"/>
          <w:i w:val="false"/>
          <w:color w:val="000000"/>
          <w:sz w:val="28"/>
        </w:rPr>
        <w:t>
      30. Субъективті себептер бойынша жауаптардың жоқ болу кезінде салмақтау мәндерін түзету қолданылады және салмақтау жүргізіледі. Іріктемелі зерттеудің нәтижелерін салмақтау әрбір жеке бақылау бірлігіне – персонаға сәйкес салмақ меншіктеу арқылы жүргізіледі.</w:t>
      </w:r>
      <w:r>
        <w:br/>
      </w:r>
      <w:r>
        <w:rPr>
          <w:rFonts w:ascii="Times New Roman"/>
          <w:b w:val="false"/>
          <w:i w:val="false"/>
          <w:color w:val="000000"/>
          <w:sz w:val="28"/>
        </w:rPr>
        <w:t>
      Үй шаруашылықтарын зерттеуде деректерді өлшеу екі операцияны қамтиды: базистік салмақтарды есептеу және жауаптар алмауға түзетулер енгізу (салмақтарды түзету).</w:t>
      </w:r>
      <w:r>
        <w:br/>
      </w:r>
      <w:r>
        <w:rPr>
          <w:rFonts w:ascii="Times New Roman"/>
          <w:b w:val="false"/>
          <w:i w:val="false"/>
          <w:color w:val="000000"/>
          <w:sz w:val="28"/>
        </w:rPr>
        <w:t>
</w:t>
      </w:r>
      <w:r>
        <w:rPr>
          <w:rFonts w:ascii="Times New Roman"/>
          <w:b w:val="false"/>
          <w:i w:val="false"/>
          <w:color w:val="000000"/>
          <w:sz w:val="28"/>
        </w:rPr>
        <w:t xml:space="preserve">
      31. Іріктеме бірліктерін іріктеу ықтималдылығы анықталғаннан кейін базистік салмақтарды есептеу басталады. Іріктеме бірліктерін іріктеу ықтималдылығы осы бірлікті іріктеу үшін пайдаланылатын іріктеме жоспарына тәуелді. Іріктеме бірлігінің базистік салмағы іріктемеге қосу үшін оны іріктеу ықтималдылығының кері шамасы болып табылады. Математикалық тұлғалануда, егер бірлік іріктемеге </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 xml:space="preserve">ықтималдылығымен қосылса, онда оның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ретінде белгіленетін (бөлу коэффиценті) базистік салмағы келесі формула бойынша есептелінеді:</w:t>
      </w:r>
    </w:p>
    <w:bookmarkEnd w:id="25"/>
    <w:p>
      <w:pPr>
        <w:spacing w:after="0"/>
        <w:ind w:left="0"/>
        <w:jc w:val="both"/>
      </w:pPr>
      <w:r>
        <w:rPr>
          <w:rFonts w:ascii="Times New Roman"/>
          <w:b w:val="false"/>
          <w:i w:val="false"/>
          <w:color w:val="000000"/>
          <w:sz w:val="28"/>
        </w:rPr>
        <w:t>                               </w:t>
      </w:r>
      <w:r>
        <w:drawing>
          <wp:inline distT="0" distB="0" distL="0" distR="0">
            <wp:extent cx="1435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435100" cy="609600"/>
                    </a:xfrm>
                    <a:prstGeom prst="rect">
                      <a:avLst/>
                    </a:prstGeom>
                  </pic:spPr>
                </pic:pic>
              </a:graphicData>
            </a:graphic>
          </wp:inline>
        </w:drawing>
      </w:r>
    </w:p>
    <w:bookmarkStart w:name="z62" w:id="26"/>
    <w:p>
      <w:pPr>
        <w:spacing w:after="0"/>
        <w:ind w:left="0"/>
        <w:jc w:val="both"/>
      </w:pPr>
      <w:r>
        <w:rPr>
          <w:rFonts w:ascii="Times New Roman"/>
          <w:b w:val="false"/>
          <w:i w:val="false"/>
          <w:color w:val="000000"/>
          <w:sz w:val="28"/>
        </w:rPr>
        <w:t>
      32. Үй шаруашылықтарын зерттеуде іріктеме бірлігінен субъективті себептер бойынша жауаптарды алмау мәселесі іріктеме салмақтарын түзету арқылы шешіледі. Жауаптар алмаған жағдайда түзетілген салмақты есептеу іріктеменің i-інші бірлігі үшін келесі теңдіктің көмегі арқылы есептеледі:</w:t>
      </w:r>
    </w:p>
    <w:bookmarkEnd w:id="26"/>
    <w:p>
      <w:pPr>
        <w:spacing w:after="0"/>
        <w:ind w:left="0"/>
        <w:jc w:val="both"/>
      </w:pPr>
      <w:r>
        <w:rPr>
          <w:rFonts w:ascii="Times New Roman"/>
          <w:b w:val="false"/>
          <w:i w:val="false"/>
          <w:color w:val="000000"/>
          <w:sz w:val="28"/>
        </w:rPr>
        <w:t>                           </w:t>
      </w:r>
      <w:r>
        <w:drawing>
          <wp:inline distT="0" distB="0" distL="0" distR="0">
            <wp:extent cx="2324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324100" cy="660400"/>
                    </a:xfrm>
                    <a:prstGeom prst="rect">
                      <a:avLst/>
                    </a:prstGeom>
                  </pic:spPr>
                </pic:pic>
              </a:graphicData>
            </a:graphic>
          </wp:inline>
        </w:drawing>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444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44500" cy="228600"/>
                    </a:xfrm>
                    <a:prstGeom prst="rect">
                      <a:avLst/>
                    </a:prstGeom>
                  </pic:spPr>
                </pic:pic>
              </a:graphicData>
            </a:graphic>
          </wp:inline>
        </w:drawing>
      </w:r>
      <w:r>
        <w:rPr>
          <w:rFonts w:ascii="Times New Roman"/>
          <w:b w:val="false"/>
          <w:i w:val="false"/>
          <w:color w:val="000000"/>
          <w:sz w:val="28"/>
        </w:rPr>
        <w:t xml:space="preserve"> - бұл нақты есеп тапсырғандар саны.</w:t>
      </w:r>
      <w:r>
        <w:br/>
      </w:r>
      <w:r>
        <w:rPr>
          <w:rFonts w:ascii="Times New Roman"/>
          <w:b w:val="false"/>
          <w:i w:val="false"/>
          <w:color w:val="000000"/>
          <w:sz w:val="28"/>
        </w:rPr>
        <w:t xml:space="preserve">
      Жауаптар алмаған жағдайда іріктеменің </w:t>
      </w:r>
      <w:r>
        <w:rPr>
          <w:rFonts w:ascii="Times New Roman"/>
          <w:b w:val="false"/>
          <w:i/>
          <w:color w:val="000000"/>
          <w:sz w:val="28"/>
        </w:rPr>
        <w:t>i</w:t>
      </w:r>
      <w:r>
        <w:rPr>
          <w:rFonts w:ascii="Times New Roman"/>
          <w:b w:val="false"/>
          <w:i w:val="false"/>
          <w:color w:val="000000"/>
          <w:sz w:val="28"/>
        </w:rPr>
        <w:t>-інші бірлігі үшін соңғы түзетілген салмақты есептеу келесі формула бойынша есептеледі:</w:t>
      </w:r>
    </w:p>
    <w:p>
      <w:pPr>
        <w:spacing w:after="0"/>
        <w:ind w:left="0"/>
        <w:jc w:val="both"/>
      </w:pPr>
      <w:r>
        <w:rPr>
          <w:rFonts w:ascii="Times New Roman"/>
          <w:b w:val="false"/>
          <w:i w:val="false"/>
          <w:color w:val="000000"/>
          <w:sz w:val="28"/>
        </w:rPr>
        <w:t>                               </w:t>
      </w:r>
      <w:r>
        <w:drawing>
          <wp:inline distT="0" distB="0" distL="0" distR="0">
            <wp:extent cx="1384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384300" cy="635000"/>
                    </a:xfrm>
                    <a:prstGeom prst="rect">
                      <a:avLst/>
                    </a:prstGeom>
                  </pic:spPr>
                </pic:pic>
              </a:graphicData>
            </a:graphic>
          </wp:inline>
        </w:drawing>
      </w:r>
      <w:r>
        <w:rPr>
          <w:rFonts w:ascii="Times New Roman"/>
          <w:b w:val="false"/>
          <w:i w:val="false"/>
          <w:color w:val="000000"/>
          <w:sz w:val="28"/>
        </w:rPr>
        <w:t>,</w:t>
      </w:r>
    </w:p>
    <w:bookmarkStart w:name="z63" w:id="2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15900"/>
                    </a:xfrm>
                    <a:prstGeom prst="rect">
                      <a:avLst/>
                    </a:prstGeom>
                  </pic:spPr>
                </pic:pic>
              </a:graphicData>
            </a:graphic>
          </wp:inline>
        </w:drawing>
      </w:r>
      <w:r>
        <w:rPr>
          <w:rFonts w:ascii="Times New Roman"/>
          <w:b w:val="false"/>
          <w:i w:val="false"/>
          <w:color w:val="000000"/>
          <w:sz w:val="28"/>
        </w:rPr>
        <w:t xml:space="preserve"> - бұл бастапқы базистік салмақ;</w:t>
      </w:r>
      <w:r>
        <w:br/>
      </w:r>
      <w:r>
        <w:rPr>
          <w:rFonts w:ascii="Times New Roman"/>
          <w:b w:val="false"/>
          <w:i w:val="false"/>
          <w:color w:val="000000"/>
          <w:sz w:val="28"/>
        </w:rPr>
        <w:t>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 xml:space="preserve"> - жауаптар алмаған жағдайдағы түзетілген салмақ.</w:t>
      </w:r>
      <w:r>
        <w:br/>
      </w:r>
      <w:r>
        <w:rPr>
          <w:rFonts w:ascii="Times New Roman"/>
          <w:b w:val="false"/>
          <w:i w:val="false"/>
          <w:color w:val="000000"/>
          <w:sz w:val="28"/>
        </w:rPr>
        <w:t xml:space="preserve">
      Бастапқы салмақ жауаптар алмаған жағдайда орнын толтыру үшін түзетіледі. </w:t>
      </w:r>
      <w:r>
        <w:br/>
      </w:r>
      <w:r>
        <w:rPr>
          <w:rFonts w:ascii="Times New Roman"/>
          <w:b w:val="false"/>
          <w:i w:val="false"/>
          <w:color w:val="000000"/>
          <w:sz w:val="28"/>
        </w:rPr>
        <w:t>
      33. Ішінара жіберілген мәндерді толтыру үдерісі импутация деп аталады. Импутация жүргізудің екі негізгі тәсілі бар:</w:t>
      </w:r>
      <w:r>
        <w:br/>
      </w:r>
      <w:r>
        <w:rPr>
          <w:rFonts w:ascii="Times New Roman"/>
          <w:b w:val="false"/>
          <w:i w:val="false"/>
          <w:color w:val="000000"/>
          <w:sz w:val="28"/>
        </w:rPr>
        <w:t>
      донордың деректерін пайдалануға негізделген әдістер;</w:t>
      </w:r>
      <w:r>
        <w:br/>
      </w:r>
      <w:r>
        <w:rPr>
          <w:rFonts w:ascii="Times New Roman"/>
          <w:b w:val="false"/>
          <w:i w:val="false"/>
          <w:color w:val="000000"/>
          <w:sz w:val="28"/>
        </w:rPr>
        <w:t>
      жоқ мәндерді бағалауды есептеу әдісі.</w:t>
      </w:r>
      <w:r>
        <w:br/>
      </w:r>
      <w:r>
        <w:rPr>
          <w:rFonts w:ascii="Times New Roman"/>
          <w:b w:val="false"/>
          <w:i w:val="false"/>
          <w:color w:val="000000"/>
          <w:sz w:val="28"/>
        </w:rPr>
        <w:t>
</w:t>
      </w:r>
      <w:r>
        <w:rPr>
          <w:rFonts w:ascii="Times New Roman"/>
          <w:b w:val="false"/>
          <w:i w:val="false"/>
          <w:color w:val="000000"/>
          <w:sz w:val="28"/>
        </w:rPr>
        <w:t>
      34. Донор әдісі осыған ұқсас респонденттің жауаптары деректерін пайдалануға негізделген. Донор әдістерінде рецепиент жазбасы үшін импутацияланған мән белгілі бір қағида бойынша таңдалатын донордың басқа жазбасынан алынады. Донорлық импутацияның екі әдісі бар:</w:t>
      </w:r>
      <w:r>
        <w:br/>
      </w:r>
      <w:r>
        <w:rPr>
          <w:rFonts w:ascii="Times New Roman"/>
          <w:b w:val="false"/>
          <w:i w:val="false"/>
          <w:color w:val="000000"/>
          <w:sz w:val="28"/>
        </w:rPr>
        <w:t>
</w:t>
      </w:r>
      <w:r>
        <w:rPr>
          <w:rFonts w:ascii="Times New Roman"/>
          <w:b w:val="false"/>
          <w:i w:val="false"/>
          <w:color w:val="000000"/>
          <w:sz w:val="28"/>
        </w:rPr>
        <w:t xml:space="preserve">
      1) Донорды кездейсоқ таңдау. Жазуларды кездейсоқ таңдауларды донорлар ретінде қолданылатын, арнайы анықталған кластарда әдетте жүзеге асырылады. Зерттеулер топтарының берілген параметрлері үшін жетерлік біртектілікті кластар береді. </w:t>
      </w:r>
      <w:r>
        <w:br/>
      </w:r>
      <w:r>
        <w:rPr>
          <w:rFonts w:ascii="Times New Roman"/>
          <w:b w:val="false"/>
          <w:i w:val="false"/>
          <w:color w:val="000000"/>
          <w:sz w:val="28"/>
        </w:rPr>
        <w:t>
</w:t>
      </w:r>
      <w:r>
        <w:rPr>
          <w:rFonts w:ascii="Times New Roman"/>
          <w:b w:val="false"/>
          <w:i w:val="false"/>
          <w:color w:val="000000"/>
          <w:sz w:val="28"/>
        </w:rPr>
        <w:t xml:space="preserve">
      2) Жақын көрші әдісі. Импутацияланатын жазулардан ең аз аралық болатын, жақын көрші әдісінің импутациясы донорлардың санынан мынадай жазулардан таңдауды жорамалдайды. </w:t>
      </w:r>
      <w:r>
        <w:br/>
      </w:r>
      <w:r>
        <w:rPr>
          <w:rFonts w:ascii="Times New Roman"/>
          <w:b w:val="false"/>
          <w:i w:val="false"/>
          <w:color w:val="000000"/>
          <w:sz w:val="28"/>
        </w:rPr>
        <w:t>
      Жоқ мәндерді бағалауды есептеу әдістерінің тұжырымы орташа мәннің жоқ болу жағдайында немесе алдыңғы зерттеулердің тарихи деректерінің орнына қою.</w:t>
      </w:r>
    </w:p>
    <w:bookmarkEnd w:id="27"/>
    <w:bookmarkStart w:name="z67" w:id="28"/>
    <w:p>
      <w:pPr>
        <w:spacing w:after="0"/>
        <w:ind w:left="0"/>
        <w:jc w:val="left"/>
      </w:pPr>
      <w:r>
        <w:rPr>
          <w:rFonts w:ascii="Times New Roman"/>
          <w:b/>
          <w:i w:val="false"/>
          <w:color w:val="000000"/>
        </w:rPr>
        <w:t xml:space="preserve"> 
8-тарау. Зерттеудің нәтижелері бойынша іріктемелі жиынтықтың параметрлерін бағалау</w:t>
      </w:r>
    </w:p>
    <w:bookmarkEnd w:id="28"/>
    <w:bookmarkStart w:name="z68" w:id="29"/>
    <w:p>
      <w:pPr>
        <w:spacing w:after="0"/>
        <w:ind w:left="0"/>
        <w:jc w:val="both"/>
      </w:pPr>
      <w:r>
        <w:rPr>
          <w:rFonts w:ascii="Times New Roman"/>
          <w:b w:val="false"/>
          <w:i w:val="false"/>
          <w:color w:val="000000"/>
          <w:sz w:val="28"/>
        </w:rPr>
        <w:t>
      35. Зерттеудің нәтижелері бойынша іріктемелі жиынтықтың параметрлерін бағалау жүзеге асырылады. Іріктеме нәтижелерінің дұрыстығын бағалау үшін кейбір статистикалық сипаттамаларды есептелінеді.</w:t>
      </w:r>
      <w:r>
        <w:br/>
      </w:r>
      <w:r>
        <w:rPr>
          <w:rFonts w:ascii="Times New Roman"/>
          <w:b w:val="false"/>
          <w:i w:val="false"/>
          <w:color w:val="000000"/>
          <w:sz w:val="28"/>
        </w:rPr>
        <w:t>
      Іріктеменің стандартты қатесін бағалау. Іріктемелі және бас жиынтық сипаттамалары арасындағы ықтимал айырмашылық іріктеменің стандартты қатесімен (орташа қатесімен) өлшенеді. Іріктеменің стандартты қатесі келесі формула бойынша анықталады:</w:t>
      </w:r>
    </w:p>
    <w:bookmarkEnd w:id="29"/>
    <w:p>
      <w:pPr>
        <w:spacing w:after="0"/>
        <w:ind w:left="0"/>
        <w:jc w:val="both"/>
      </w:pPr>
      <w:r>
        <w:rPr>
          <w:rFonts w:ascii="Times New Roman"/>
          <w:b w:val="false"/>
          <w:i w:val="false"/>
          <w:color w:val="000000"/>
          <w:sz w:val="28"/>
        </w:rPr>
        <w:t>                            </w:t>
      </w:r>
      <w:r>
        <w:drawing>
          <wp:inline distT="0" distB="0" distL="0" distR="0">
            <wp:extent cx="1841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841500" cy="723900"/>
                    </a:xfrm>
                    <a:prstGeom prst="rect">
                      <a:avLst/>
                    </a:prstGeom>
                  </pic:spPr>
                </pic:pic>
              </a:graphicData>
            </a:graphic>
          </wp:inline>
        </w:drawing>
      </w:r>
    </w:p>
    <w:bookmarkStart w:name="z69" w:id="30"/>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 - стандартты қате;</w:t>
      </w:r>
      <w:r>
        <w:br/>
      </w:r>
      <w:r>
        <w:rPr>
          <w:rFonts w:ascii="Times New Roman"/>
          <w:b w:val="false"/>
          <w:i w:val="false"/>
          <w:color w:val="000000"/>
          <w:sz w:val="28"/>
        </w:rPr>
        <w:t>
      </w:t>
      </w: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92100"/>
                    </a:xfrm>
                    <a:prstGeom prst="rect">
                      <a:avLst/>
                    </a:prstGeom>
                  </pic:spPr>
                </pic:pic>
              </a:graphicData>
            </a:graphic>
          </wp:inline>
        </w:drawing>
      </w:r>
      <w:r>
        <w:rPr>
          <w:rFonts w:ascii="Times New Roman"/>
          <w:b w:val="false"/>
          <w:i w:val="false"/>
          <w:color w:val="000000"/>
          <w:sz w:val="28"/>
        </w:rPr>
        <w:t xml:space="preserve">- бас дисперсия; </w:t>
      </w:r>
      <w:r>
        <w:br/>
      </w:r>
      <w:r>
        <w:rPr>
          <w:rFonts w:ascii="Times New Roman"/>
          <w:b w:val="false"/>
          <w:i w:val="false"/>
          <w:color w:val="000000"/>
          <w:sz w:val="28"/>
        </w:rPr>
        <w:t>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8"/>
        </w:rPr>
        <w:t>- іріктемелі жиынтық көлемі.</w:t>
      </w:r>
      <w:r>
        <w:br/>
      </w:r>
      <w:r>
        <w:rPr>
          <w:rFonts w:ascii="Times New Roman"/>
          <w:b w:val="false"/>
          <w:i w:val="false"/>
          <w:color w:val="000000"/>
          <w:sz w:val="28"/>
        </w:rPr>
        <w:t>
      36. Іріктеменің стандартты қатесі қатенің абсалютті мәнін көрсетеді. Үлестердегі бағаланатын мәнді анықтау үшін қатысты стандартты қате (вариация коэффициенті) қолданылады. Бұл коэффицент пайызбен белгіленеді және келесі формула бойынша есептеледі:</w:t>
      </w:r>
    </w:p>
    <w:bookmarkEnd w:id="30"/>
    <w:p>
      <w:pPr>
        <w:spacing w:after="0"/>
        <w:ind w:left="0"/>
        <w:jc w:val="both"/>
      </w:pPr>
      <w:r>
        <w:rPr>
          <w:rFonts w:ascii="Times New Roman"/>
          <w:b w:val="false"/>
          <w:i w:val="false"/>
          <w:color w:val="000000"/>
          <w:sz w:val="28"/>
        </w:rPr>
        <w:t>                               </w:t>
      </w:r>
      <w:r>
        <w:drawing>
          <wp:inline distT="0" distB="0" distL="0" distR="0">
            <wp:extent cx="1562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562100" cy="584200"/>
                    </a:xfrm>
                    <a:prstGeom prst="rect">
                      <a:avLst/>
                    </a:prstGeom>
                  </pic:spPr>
                </pic:pic>
              </a:graphicData>
            </a:graphic>
          </wp:inline>
        </w:drawing>
      </w:r>
    </w:p>
    <w:bookmarkStart w:name="z70" w:id="31"/>
    <w:p>
      <w:pPr>
        <w:spacing w:after="0"/>
        <w:ind w:left="0"/>
        <w:jc w:val="both"/>
      </w:pPr>
      <w:r>
        <w:rPr>
          <w:rFonts w:ascii="Times New Roman"/>
          <w:b w:val="false"/>
          <w:i w:val="false"/>
          <w:color w:val="000000"/>
          <w:sz w:val="28"/>
        </w:rPr>
        <w:t>
      37. Қатысты стандартты қате іріктемелі зерттеу өткізгеннен кейін есептеледі. Қатысты стандартты қате мағынасы неғұрлым жоғары болған сайын, шашыраңқылық жоғары және зерттелетін мағыналардың тегістігі төмен болады. Егер қатысты стандартты қате әрбір страта бойынша 10% төмен болса, онда өзгермелілік қатардың өзгергіштігі шамалы деп есептеуге болады, 10%-дан 20%-ға дейін болса орташа деп, 20%-дан жоғары 33% төмен болса біршама деп есептеледі, егер 33% жоғары болса онда іріктеме көрнекілі емес және іріктеме көлемін ұлғайту туралы шешім қабылданады. Іріктеменің қатысты стандартты қатесінің екі есе төмендету үшін, іріктеме көлемін төрт есе ұлғайту қажет.</w:t>
      </w:r>
      <w:r>
        <w:br/>
      </w:r>
      <w:r>
        <w:rPr>
          <w:rFonts w:ascii="Times New Roman"/>
          <w:b w:val="false"/>
          <w:i w:val="false"/>
          <w:color w:val="000000"/>
          <w:sz w:val="28"/>
        </w:rPr>
        <w:t>
</w:t>
      </w:r>
      <w:r>
        <w:rPr>
          <w:rFonts w:ascii="Times New Roman"/>
          <w:b w:val="false"/>
          <w:i w:val="false"/>
          <w:color w:val="000000"/>
          <w:sz w:val="28"/>
        </w:rPr>
        <w:t xml:space="preserve">
      38. Іріктеменің шекті қатесін анықтау үшін іріктеменің стандартты қатесі </w:t>
      </w:r>
      <w:r>
        <w:rPr>
          <w:rFonts w:ascii="Times New Roman"/>
          <w:b w:val="false"/>
          <w:i/>
          <w:color w:val="000000"/>
          <w:sz w:val="28"/>
        </w:rPr>
        <w:t>(</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177800"/>
                    </a:xfrm>
                    <a:prstGeom prst="rect">
                      <a:avLst/>
                    </a:prstGeom>
                  </pic:spPr>
                </pic:pic>
              </a:graphicData>
            </a:graphic>
          </wp:inline>
        </w:drawing>
      </w:r>
      <w:r>
        <w:rPr>
          <w:rFonts w:ascii="Times New Roman"/>
          <w:b w:val="false"/>
          <w:i/>
          <w:color w:val="000000"/>
          <w:sz w:val="28"/>
        </w:rPr>
        <w:t xml:space="preserve">) </w:t>
      </w:r>
      <w:r>
        <w:rPr>
          <w:rFonts w:ascii="Times New Roman"/>
          <w:b w:val="false"/>
          <w:i w:val="false"/>
          <w:color w:val="000000"/>
          <w:sz w:val="28"/>
        </w:rPr>
        <w:t xml:space="preserve">қолданылады. Страталар бойынша іріктеменің шекті қатесі </w:t>
      </w:r>
      <w:r>
        <w:drawing>
          <wp:inline distT="0" distB="0" distL="0" distR="0">
            <wp:extent cx="1181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181100" cy="215900"/>
                    </a:xfrm>
                    <a:prstGeom prst="rect">
                      <a:avLst/>
                    </a:prstGeom>
                  </pic:spPr>
                </pic:pic>
              </a:graphicData>
            </a:graphic>
          </wp:inline>
        </w:drawing>
      </w:r>
      <w:r>
        <w:rPr>
          <w:rFonts w:ascii="Times New Roman"/>
          <w:b w:val="false"/>
          <w:i w:val="false"/>
          <w:color w:val="000000"/>
          <w:sz w:val="28"/>
        </w:rPr>
        <w:t xml:space="preserve">. Шекті қатені сенімділік интервалын есептеу үшін пайдаланады. Сенімділік интервалы іріктемелі байқаулар нәтижелері қандай диапазонда орналасатынын көрсетеді. </w:t>
      </w:r>
      <w:r>
        <w:br/>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color w:val="000000"/>
          <w:sz w:val="28"/>
        </w:rPr>
        <w:t>t</w:t>
      </w:r>
      <w:r>
        <w:rPr>
          <w:rFonts w:ascii="Times New Roman"/>
          <w:b w:val="false"/>
          <w:i w:val="false"/>
          <w:color w:val="000000"/>
          <w:sz w:val="28"/>
        </w:rPr>
        <w:t xml:space="preserve"> коэффициенті зерттеуші қойған </w:t>
      </w:r>
      <w:r>
        <w:rPr>
          <w:rFonts w:ascii="Times New Roman"/>
          <w:b w:val="false"/>
          <w:i/>
          <w:color w:val="000000"/>
          <w:sz w:val="28"/>
        </w:rPr>
        <w:t xml:space="preserve">P </w:t>
      </w:r>
      <w:r>
        <w:rPr>
          <w:rFonts w:ascii="Times New Roman"/>
          <w:b w:val="false"/>
          <w:i w:val="false"/>
          <w:color w:val="000000"/>
          <w:sz w:val="28"/>
        </w:rPr>
        <w:t>(0</w:t>
      </w: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190500"/>
                    </a:xfrm>
                    <a:prstGeom prst="rect">
                      <a:avLst/>
                    </a:prstGeom>
                  </pic:spPr>
                </pic:pic>
              </a:graphicData>
            </a:graphic>
          </wp:inline>
        </w:drawing>
      </w:r>
      <w:r>
        <w:rPr>
          <w:rFonts w:ascii="Times New Roman"/>
          <w:b w:val="false"/>
          <w:i/>
          <w:color w:val="000000"/>
          <w:sz w:val="28"/>
        </w:rPr>
        <w:t>P</w:t>
      </w: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190500"/>
                    </a:xfrm>
                    <a:prstGeom prst="rect">
                      <a:avLst/>
                    </a:prstGeom>
                  </pic:spPr>
                </pic:pic>
              </a:graphicData>
            </a:graphic>
          </wp:inline>
        </w:drawing>
      </w:r>
      <w:r>
        <w:rPr>
          <w:rFonts w:ascii="Times New Roman"/>
          <w:b w:val="false"/>
          <w:i w:val="false"/>
          <w:color w:val="000000"/>
          <w:sz w:val="28"/>
        </w:rPr>
        <w:t xml:space="preserve">1) ықтималдылықпен анықталады. Бірлікке жақын </w:t>
      </w:r>
      <w:r>
        <w:rPr>
          <w:rFonts w:ascii="Times New Roman"/>
          <w:b w:val="false"/>
          <w:i/>
          <w:color w:val="000000"/>
          <w:sz w:val="28"/>
        </w:rPr>
        <w:t>Р</w:t>
      </w:r>
      <w:r>
        <w:rPr>
          <w:rFonts w:ascii="Times New Roman"/>
          <w:b w:val="false"/>
          <w:i w:val="false"/>
          <w:color w:val="000000"/>
          <w:sz w:val="28"/>
        </w:rPr>
        <w:t xml:space="preserve"> мәні үшін бас орташа есептелініп алынған іріктеменің орташадан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 xml:space="preserve">дан ерекшелену мүмкіндігі мүлде болмайды.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sz w:val="28"/>
        </w:rPr>
        <w:t xml:space="preserve"> ықтималдылықтың сенімділік деңгейімен анықталған кепілдік берілген нақтылықты көрсетеді. Бұл ретте сенімділік деңгейі жоғары (мысалы 0.90; 0.95; 0.99 және басқа мәндер пайдаланылады) болған сайын </w:t>
      </w:r>
      <w:r>
        <w:rPr>
          <w:rFonts w:ascii="Times New Roman"/>
          <w:b w:val="false"/>
          <w:i/>
          <w:color w:val="000000"/>
          <w:sz w:val="28"/>
        </w:rPr>
        <w:t>t</w:t>
      </w:r>
      <w:r>
        <w:rPr>
          <w:rFonts w:ascii="Times New Roman"/>
          <w:b w:val="false"/>
          <w:i w:val="false"/>
          <w:color w:val="000000"/>
          <w:sz w:val="28"/>
        </w:rPr>
        <w:t xml:space="preserve"> коэффициенті де жоғары болады да, демек шекті қатенің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мәні де жоғары болады.</w:t>
      </w:r>
      <w:r>
        <w:br/>
      </w:r>
      <w:r>
        <w:rPr>
          <w:rFonts w:ascii="Times New Roman"/>
          <w:b w:val="false"/>
          <w:i w:val="false"/>
          <w:color w:val="000000"/>
          <w:sz w:val="28"/>
        </w:rPr>
        <w:t>
</w:t>
      </w:r>
      <w:r>
        <w:rPr>
          <w:rFonts w:ascii="Times New Roman"/>
          <w:b w:val="false"/>
          <w:i/>
          <w:color w:val="000000"/>
          <w:sz w:val="28"/>
        </w:rPr>
        <w:t xml:space="preserve">      t </w:t>
      </w:r>
      <w:r>
        <w:rPr>
          <w:rFonts w:ascii="Times New Roman"/>
          <w:b w:val="false"/>
          <w:i w:val="false"/>
          <w:color w:val="000000"/>
          <w:sz w:val="28"/>
        </w:rPr>
        <w:t>= 1,28 сенімділік деңгейінің 80% үшін;</w:t>
      </w:r>
      <w:r>
        <w:br/>
      </w:r>
      <w:r>
        <w:rPr>
          <w:rFonts w:ascii="Times New Roman"/>
          <w:b w:val="false"/>
          <w:i w:val="false"/>
          <w:color w:val="000000"/>
          <w:sz w:val="28"/>
        </w:rPr>
        <w:t>
</w:t>
      </w:r>
      <w:r>
        <w:rPr>
          <w:rFonts w:ascii="Times New Roman"/>
          <w:b w:val="false"/>
          <w:i/>
          <w:color w:val="000000"/>
          <w:sz w:val="28"/>
        </w:rPr>
        <w:t xml:space="preserve">      t </w:t>
      </w:r>
      <w:r>
        <w:rPr>
          <w:rFonts w:ascii="Times New Roman"/>
          <w:b w:val="false"/>
          <w:i w:val="false"/>
          <w:color w:val="000000"/>
          <w:sz w:val="28"/>
        </w:rPr>
        <w:t>= 1,64 сенімділік деңгейінің 90% үшін;</w:t>
      </w:r>
      <w:r>
        <w:br/>
      </w:r>
      <w:r>
        <w:rPr>
          <w:rFonts w:ascii="Times New Roman"/>
          <w:b w:val="false"/>
          <w:i w:val="false"/>
          <w:color w:val="000000"/>
          <w:sz w:val="28"/>
        </w:rPr>
        <w:t>
</w:t>
      </w:r>
      <w:r>
        <w:rPr>
          <w:rFonts w:ascii="Times New Roman"/>
          <w:b w:val="false"/>
          <w:i/>
          <w:color w:val="000000"/>
          <w:sz w:val="28"/>
        </w:rPr>
        <w:t xml:space="preserve">      t </w:t>
      </w:r>
      <w:r>
        <w:rPr>
          <w:rFonts w:ascii="Times New Roman"/>
          <w:b w:val="false"/>
          <w:i w:val="false"/>
          <w:color w:val="000000"/>
          <w:sz w:val="28"/>
        </w:rPr>
        <w:t>= 1,96 сенімділік деңгейінің 95% үшін;</w:t>
      </w:r>
      <w:r>
        <w:br/>
      </w:r>
      <w:r>
        <w:rPr>
          <w:rFonts w:ascii="Times New Roman"/>
          <w:b w:val="false"/>
          <w:i w:val="false"/>
          <w:color w:val="000000"/>
          <w:sz w:val="28"/>
        </w:rPr>
        <w:t>
</w:t>
      </w:r>
      <w:r>
        <w:rPr>
          <w:rFonts w:ascii="Times New Roman"/>
          <w:b w:val="false"/>
          <w:i/>
          <w:color w:val="000000"/>
          <w:sz w:val="28"/>
        </w:rPr>
        <w:t xml:space="preserve">      t </w:t>
      </w:r>
      <w:r>
        <w:rPr>
          <w:rFonts w:ascii="Times New Roman"/>
          <w:b w:val="false"/>
          <w:i w:val="false"/>
          <w:color w:val="000000"/>
          <w:sz w:val="28"/>
        </w:rPr>
        <w:t>= 2,58 сенімділік деңгейінің 99% үшін;</w:t>
      </w:r>
      <w:r>
        <w:br/>
      </w:r>
      <w:r>
        <w:rPr>
          <w:rFonts w:ascii="Times New Roman"/>
          <w:b w:val="false"/>
          <w:i w:val="false"/>
          <w:color w:val="000000"/>
          <w:sz w:val="28"/>
        </w:rPr>
        <w:t xml:space="preserve">
      Іріктемелі сипаттама сияқты іріктеменің қатесі де кездейсоқ шама болып табылады. Ляпуновтың теоремасы іріктеменің қатесі кейбір белгіленген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 xml:space="preserve">шамадан аспайтын ықтималдылықты көрсетеді яғни </w:t>
      </w:r>
      <w:r>
        <w:drawing>
          <wp:inline distT="0" distB="0" distL="0" distR="0">
            <wp:extent cx="1155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155700" cy="2413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Бас орташаның сенімділік интервалы </w:t>
      </w:r>
      <w:r>
        <w:drawing>
          <wp:inline distT="0" distB="0" distL="0" distR="0">
            <wp:extent cx="1155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155700" cy="241300"/>
                    </a:xfrm>
                    <a:prstGeom prst="rect">
                      <a:avLst/>
                    </a:prstGeom>
                  </pic:spPr>
                </pic:pic>
              </a:graphicData>
            </a:graphic>
          </wp:inline>
        </w:drawing>
      </w:r>
      <w:r>
        <w:rPr>
          <w:rFonts w:ascii="Times New Roman"/>
          <w:b w:val="false"/>
          <w:i w:val="false"/>
          <w:color w:val="000000"/>
          <w:sz w:val="28"/>
        </w:rPr>
        <w:t xml:space="preserve">теңсіздіктері негізінде анықталады, бұдан </w:t>
      </w:r>
      <w:r>
        <w:drawing>
          <wp:inline distT="0" distB="0" distL="0" distR="0">
            <wp:extent cx="172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27200" cy="228600"/>
                    </a:xfrm>
                    <a:prstGeom prst="rect">
                      <a:avLst/>
                    </a:prstGeom>
                  </pic:spPr>
                </pic:pic>
              </a:graphicData>
            </a:graphic>
          </wp:inline>
        </w:drawing>
      </w:r>
      <w:r>
        <w:rPr>
          <w:rFonts w:ascii="Times New Roman"/>
          <w:b w:val="false"/>
          <w:i w:val="false"/>
          <w:color w:val="000000"/>
          <w:sz w:val="28"/>
        </w:rPr>
        <w:t>шығады.</w:t>
      </w:r>
    </w:p>
    <w:bookmarkEnd w:id="31"/>
    <w:bookmarkStart w:name="z73" w:id="32"/>
    <w:p>
      <w:pPr>
        <w:spacing w:after="0"/>
        <w:ind w:left="0"/>
        <w:jc w:val="left"/>
      </w:pPr>
      <w:r>
        <w:rPr>
          <w:rFonts w:ascii="Times New Roman"/>
          <w:b/>
          <w:i w:val="false"/>
          <w:color w:val="000000"/>
        </w:rPr>
        <w:t xml:space="preserve"> 
9-тарау Бас жиынтыққа іріктеме нәтижелерін тарату</w:t>
      </w:r>
    </w:p>
    <w:bookmarkEnd w:id="32"/>
    <w:bookmarkStart w:name="z74" w:id="33"/>
    <w:p>
      <w:pPr>
        <w:spacing w:after="0"/>
        <w:ind w:left="0"/>
        <w:jc w:val="both"/>
      </w:pPr>
      <w:r>
        <w:rPr>
          <w:rFonts w:ascii="Times New Roman"/>
          <w:b w:val="false"/>
          <w:i w:val="false"/>
          <w:color w:val="000000"/>
          <w:sz w:val="28"/>
        </w:rPr>
        <w:t>
      40. Іріктемелі байқаудың түпкі мақсаты іріктеме бойынша алынған деректер негізінде бас жиынтықты сипаттау болып табылады. Бас жиынтыққа іріктемелі байқау деректерін тарату келесі формула бойынша жүргізіледі:</w:t>
      </w:r>
    </w:p>
    <w:bookmarkEnd w:id="33"/>
    <w:p>
      <w:pPr>
        <w:spacing w:after="0"/>
        <w:ind w:left="0"/>
        <w:jc w:val="both"/>
      </w:pPr>
      <w:r>
        <w:rPr>
          <w:rFonts w:ascii="Times New Roman"/>
          <w:b w:val="false"/>
          <w:i w:val="false"/>
          <w:color w:val="000000"/>
          <w:sz w:val="28"/>
        </w:rPr>
        <w:t>                               </w:t>
      </w:r>
      <w:r>
        <w:drawing>
          <wp:inline distT="0" distB="0" distL="0" distR="0">
            <wp:extent cx="1447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447800" cy="457200"/>
                    </a:xfrm>
                    <a:prstGeom prst="rect">
                      <a:avLst/>
                    </a:prstGeom>
                  </pic:spPr>
                </pic:pic>
              </a:graphicData>
            </a:graphic>
          </wp:inline>
        </w:drawing>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w:t>
      </w:r>
      <w:r>
        <w:drawing>
          <wp:inline distT="0" distB="0" distL="0" distR="0">
            <wp:extent cx="1435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435100" cy="406400"/>
                    </a:xfrm>
                    <a:prstGeom prst="rect">
                      <a:avLst/>
                    </a:prstGeom>
                  </pic:spPr>
                </pic:pic>
              </a:graphicData>
            </a:graphic>
          </wp:inline>
        </w:drawing>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xml:space="preserve"> - </w:t>
      </w:r>
      <w:r>
        <w:drawing>
          <wp:inline distT="0" distB="0" distL="0" distR="0">
            <wp:extent cx="76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6200" cy="139700"/>
                    </a:xfrm>
                    <a:prstGeom prst="rect">
                      <a:avLst/>
                    </a:prstGeom>
                  </pic:spPr>
                </pic:pic>
              </a:graphicData>
            </a:graphic>
          </wp:inline>
        </w:drawing>
      </w:r>
      <w:r>
        <w:rPr>
          <w:rFonts w:ascii="Times New Roman"/>
          <w:b w:val="false"/>
          <w:i w:val="false"/>
          <w:color w:val="000000"/>
          <w:sz w:val="28"/>
        </w:rPr>
        <w:t>-стратадағы іріктемелі жиынтық көрсеткішінің сомасы;</w:t>
      </w:r>
      <w:r>
        <w:br/>
      </w:r>
      <w:r>
        <w:rPr>
          <w:rFonts w:ascii="Times New Roman"/>
          <w:b w:val="false"/>
          <w:i w:val="false"/>
          <w:color w:val="000000"/>
          <w:sz w:val="28"/>
        </w:rPr>
        <w:t>
      </w:t>
      </w: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27000" cy="127000"/>
                    </a:xfrm>
                    <a:prstGeom prst="rect">
                      <a:avLst/>
                    </a:prstGeom>
                  </pic:spPr>
                </pic:pic>
              </a:graphicData>
            </a:graphic>
          </wp:inline>
        </w:drawing>
      </w:r>
      <w:r>
        <w:rPr>
          <w:rFonts w:ascii="Times New Roman"/>
          <w:b w:val="false"/>
          <w:i w:val="false"/>
          <w:color w:val="000000"/>
          <w:sz w:val="28"/>
        </w:rPr>
        <w:t xml:space="preserve"> - </w:t>
      </w:r>
      <w:r>
        <w:drawing>
          <wp:inline distT="0" distB="0" distL="0" distR="0">
            <wp:extent cx="76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6200" cy="139700"/>
                    </a:xfrm>
                    <a:prstGeom prst="rect">
                      <a:avLst/>
                    </a:prstGeom>
                  </pic:spPr>
                </pic:pic>
              </a:graphicData>
            </a:graphic>
          </wp:inline>
        </w:drawing>
      </w:r>
      <w:r>
        <w:rPr>
          <w:rFonts w:ascii="Times New Roman"/>
          <w:b w:val="false"/>
          <w:i w:val="false"/>
          <w:color w:val="000000"/>
          <w:sz w:val="28"/>
        </w:rPr>
        <w:t>-стратадағы іріктемелі жиынтық көрсеткішінің орташа мәні.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