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a94b45" w14:textId="9a94b4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Жаңартылатын энергия көздері секторын дамытудың нысаналы көрсеткіштерін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Энергетика министрінің 2016 жылғы 7 қарашадағы № 478 бұйрығы. Қазақстан Республикасының Әділет министрлігінде 2016 жылғы 7 желтоқсанда № 14489 болып тіркелді.</w:t>
      </w:r>
    </w:p>
    <w:p>
      <w:pPr>
        <w:spacing w:after="0"/>
        <w:ind w:left="0"/>
        <w:jc w:val="both"/>
      </w:pPr>
      <w:bookmarkStart w:name="z0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Үкіметінің 2014 жылғы 19 қыркүйектегі № 994 қаулысымен бекітілген Қазақстан Республикасы Энергетика министрлігі туралы ереженің 15-тармағының </w:t>
      </w:r>
      <w:r>
        <w:rPr>
          <w:rFonts w:ascii="Times New Roman"/>
          <w:b w:val="false"/>
          <w:i w:val="false"/>
          <w:color w:val="000000"/>
          <w:sz w:val="28"/>
        </w:rPr>
        <w:t>375)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– ҚР Энергетика министрінің 30.06.2026 </w:t>
      </w:r>
      <w:r>
        <w:rPr>
          <w:rFonts w:ascii="Times New Roman"/>
          <w:b w:val="false"/>
          <w:i w:val="false"/>
          <w:color w:val="000000"/>
          <w:sz w:val="28"/>
        </w:rPr>
        <w:t>№ 250-н/қ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Жаңартылатын энергия көздері секторын дамытудың нысаналы </w:t>
      </w:r>
      <w:r>
        <w:rPr>
          <w:rFonts w:ascii="Times New Roman"/>
          <w:b w:val="false"/>
          <w:i w:val="false"/>
          <w:color w:val="000000"/>
          <w:sz w:val="28"/>
        </w:rPr>
        <w:t>көрсеткіштері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Энергетика министрлігі Жаңартылатын энергия көздері департаменті Қазақстан Республикасының заңнамасында белгіленген тәртіппен:</w:t>
      </w:r>
    </w:p>
    <w:bookmarkEnd w:id="2"/>
    <w:bookmarkStart w:name="z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3"/>
    <w:bookmarkStart w:name="z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мемлекеттік тіркелген күннен бастап оның көшірмелерін күнтізбелік он күн ішінде мерзімді баспа басылымдарында, "Әділет" ақпараттық-құқықтық жүйесінде ресми жариялауға және Қазақстан Республикасы нормативтік құқықтық актілерінің эталондық бақылау банкіне енгізу үшін Қазақстан Республикасы Әділет министрлігінің "Республикалық құқықтық ақпарат орталығы" шаруашылық жүргізу құқығындағы республикалық мемлекеттік кәсіпорнына жіберуді;</w:t>
      </w:r>
    </w:p>
    <w:bookmarkEnd w:id="4"/>
    <w:bookmarkStart w:name="z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 Энергетика министрлігінің ресми интернет-ресурсында және мемлекеттік органдардың интранет-порталында орналастыруды;</w:t>
      </w:r>
    </w:p>
    <w:bookmarkEnd w:id="5"/>
    <w:bookmarkStart w:name="z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осы бұйрықты Қазақстан Республикасы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2) және 3) тармақшаларымен көзделген іс-шаралардың орындалуы туралы мәліметтерді беруді қамтамасыз етсін.</w:t>
      </w:r>
    </w:p>
    <w:bookmarkEnd w:id="6"/>
    <w:bookmarkStart w:name="z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энергетика вице-министріне жүктелсін.</w:t>
      </w:r>
    </w:p>
    <w:bookmarkEnd w:id="7"/>
    <w:bookmarkStart w:name="z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Энергетика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 Бозымбаев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"КЕЛІСІЛГЕН"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Қазақстан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Республикасы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Ұлттық экономика министрi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Қ. Бишімбаев 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2016 жылғы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7 қараша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Энергетика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2016 жылғы 7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478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14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Жаңартылатын энергия көздері секторын дамытудың нысаналы көрсеткіштері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р/с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Көрсеткіштердің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Көрсеткіштер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2020 жылға дейінгі электр энергиясын өндірудің жалпы көлеміндегі жаңартылатын энергия көздерін пайдаланатын объектілер өндіретін электр энергиясы көлемінің үлесі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2020 жылға дейінгі жаңартылатын энергия көздерін, оның ішінде түрлері бойынша пайдалану объектілерінің жиынтық белгіленген қуаттылығы, оның ішінде: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 МВт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 электрстанциялары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 МВт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Күн энергиясының фотоэлектр түрлендіргіштерін пайдаланатын күн электрстанциялары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 МВт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Гидроэлектр станциялары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 МВт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Биогаз қондырғылары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МВт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