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6af3" w14:textId="ae86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Капиталмен жасалатын операциялар шотын құру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 қарашадағы № 254 бұйрығы. Қазақстан Республикасының Әділет министрлігінде 2016 жылғы 2 желтоқсанда № 14477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Капиталмен жасалатын операциялар шотын құру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 </w:t>
      </w:r>
      <w:r>
        <w:br/>
      </w:r>
      <w:r>
        <w:rPr>
          <w:rFonts w:ascii="Times New Roman"/>
          <w:b w:val="false"/>
          <w:i w:val="false"/>
          <w:color w:val="000000"/>
          <w:sz w:val="28"/>
        </w:rPr>
        <w:t>
</w:t>
      </w:r>
      <w:r>
        <w:rPr>
          <w:rFonts w:ascii="Times New Roman"/>
          <w:b w:val="false"/>
          <w:i w:val="false"/>
          <w:color w:val="000000"/>
          <w:sz w:val="28"/>
        </w:rPr>
        <w:t xml:space="preserve">
      3) мемлекеттік тіркелгеннен күнінен бастап он күнтізбелік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r>
        <w:br/>
      </w:r>
      <w:r>
        <w:rPr>
          <w:rFonts w:ascii="Times New Roman"/>
          <w:b w:val="false"/>
          <w:i w:val="false"/>
          <w:color w:val="000000"/>
          <w:sz w:val="28"/>
        </w:rPr>
        <w:t>
</w:t>
      </w: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 М. Керімханова)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Ұлттық экономика министрлігі</w:t>
            </w:r>
            <w:r>
              <w:br/>
            </w:r>
            <w:r>
              <w:rPr>
                <w:rFonts w:ascii="Times New Roman"/>
                <w:b w:val="false"/>
                <w:i w:val="false"/>
                <w:color w:val="000000"/>
                <w:sz w:val="20"/>
              </w:rPr>
              <w:t>
</w:t>
            </w:r>
            <w:r>
              <w:rPr>
                <w:rFonts w:ascii="Times New Roman"/>
                <w:b w:val="false"/>
                <w:i/>
                <w:color w:val="000000"/>
                <w:sz w:val="20"/>
              </w:rPr>
              <w:t>Статистика комитетінің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Н.Айдапкелов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w:t>
            </w:r>
            <w:r>
              <w:br/>
            </w:r>
            <w:r>
              <w:rPr>
                <w:rFonts w:ascii="Times New Roman"/>
                <w:b w:val="false"/>
                <w:i w:val="false"/>
                <w:color w:val="000000"/>
                <w:sz w:val="20"/>
              </w:rPr>
              <w:t>
төрағасының</w:t>
            </w:r>
            <w:r>
              <w:br/>
            </w:r>
            <w:r>
              <w:rPr>
                <w:rFonts w:ascii="Times New Roman"/>
                <w:b w:val="false"/>
                <w:i w:val="false"/>
                <w:color w:val="000000"/>
                <w:sz w:val="20"/>
              </w:rPr>
              <w:t>
2016 жылғы 1 қарашадағы</w:t>
            </w:r>
            <w:r>
              <w:br/>
            </w:r>
            <w:r>
              <w:rPr>
                <w:rFonts w:ascii="Times New Roman"/>
                <w:b w:val="false"/>
                <w:i w:val="false"/>
                <w:color w:val="000000"/>
                <w:sz w:val="20"/>
              </w:rPr>
              <w:t>
№ 254 бұйрығымен</w:t>
            </w:r>
            <w:r>
              <w:br/>
            </w:r>
            <w:r>
              <w:rPr>
                <w:rFonts w:ascii="Times New Roman"/>
                <w:b w:val="false"/>
                <w:i w:val="false"/>
                <w:color w:val="000000"/>
                <w:sz w:val="20"/>
              </w:rPr>
              <w:t>
бекітілді</w:t>
            </w:r>
          </w:p>
          <w:bookmarkEnd w:id="1"/>
        </w:tc>
      </w:tr>
    </w:tbl>
    <w:bookmarkStart w:name="z12" w:id="2"/>
    <w:p>
      <w:pPr>
        <w:spacing w:after="0"/>
        <w:ind w:left="0"/>
        <w:jc w:val="left"/>
      </w:pPr>
      <w:r>
        <w:rPr>
          <w:rFonts w:ascii="Times New Roman"/>
          <w:b/>
          <w:i w:val="false"/>
          <w:color w:val="000000"/>
        </w:rPr>
        <w:t xml:space="preserve"> 
Капиталмен жасалатын операциялар шотын құру бойынша әдістеме</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Капиталмен жасалатын операциялар шотын құру бойынша әдістеме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және халықаралық стандарттарға сәйкес қалыптастырылатын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 халықаралық стандарттарға сәйкес капиталмен жасалатын операциялар шотын құруда Қазақстан Республикасы Ұлттық экономика министрлігі Статистика комитетінің (бұдан әрі – Комитет) пайдалануына арналған және Ұлттық шоттар жүйесінің мақсаттары үшін қолданылады.</w:t>
      </w:r>
      <w:r>
        <w:br/>
      </w:r>
      <w:r>
        <w:rPr>
          <w:rFonts w:ascii="Times New Roman"/>
          <w:b w:val="false"/>
          <w:i w:val="false"/>
          <w:color w:val="000000"/>
          <w:sz w:val="28"/>
        </w:rPr>
        <w:t>
</w:t>
      </w:r>
      <w:r>
        <w:rPr>
          <w:rFonts w:ascii="Times New Roman"/>
          <w:b w:val="false"/>
          <w:i w:val="false"/>
          <w:color w:val="000000"/>
          <w:sz w:val="28"/>
        </w:rPr>
        <w:t>
      3. Осы Әдістеменің мақсаты капиталмен жасалатын операциялар шотын құру рәсімін суреттеу, қаржылық емес активтерді бағалау үшін қолданылатын негізгі деректерді сипаттау және макроэкномикалық көрсеткіштердің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4. Әдіснамалық негіз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Ұлттық шоттар жүйесі қолданылды.</w:t>
      </w:r>
      <w:r>
        <w:br/>
      </w:r>
      <w:r>
        <w:rPr>
          <w:rFonts w:ascii="Times New Roman"/>
          <w:b w:val="false"/>
          <w:i w:val="false"/>
          <w:color w:val="000000"/>
          <w:sz w:val="28"/>
        </w:rPr>
        <w:t>
</w:t>
      </w:r>
      <w:r>
        <w:rPr>
          <w:rFonts w:ascii="Times New Roman"/>
          <w:b w:val="false"/>
          <w:i w:val="false"/>
          <w:color w:val="000000"/>
          <w:sz w:val="28"/>
        </w:rPr>
        <w:t>
      5. Осы Әдістемеде негізгі анықтамалар колданылады:</w:t>
      </w:r>
      <w:r>
        <w:br/>
      </w:r>
      <w:r>
        <w:rPr>
          <w:rFonts w:ascii="Times New Roman"/>
          <w:b w:val="false"/>
          <w:i w:val="false"/>
          <w:color w:val="000000"/>
          <w:sz w:val="28"/>
        </w:rPr>
        <w:t>
</w:t>
      </w:r>
      <w:r>
        <w:rPr>
          <w:rFonts w:ascii="Times New Roman"/>
          <w:b w:val="false"/>
          <w:i w:val="false"/>
          <w:color w:val="000000"/>
          <w:sz w:val="28"/>
        </w:rPr>
        <w:t>
      1) капиталдық трансферттер – өтеусіз трансферттер, онда трансфертті жүзеге асырушы тарап активті беру (қолма-қол ақшалай құралдар мен материалдық айналым құралдарынан басқа) немесе қаржылық талапты өтеу (дебиторлық қарыздан басқа) арқылы тиісті ресурстарды қолданады, трансфертті алушы тарап кейбір активті алуға міндетті (қолма-қол ақшалай құралдардан басқа) немесе екі шартты қолданады;</w:t>
      </w:r>
      <w:r>
        <w:br/>
      </w:r>
      <w:r>
        <w:rPr>
          <w:rFonts w:ascii="Times New Roman"/>
          <w:b w:val="false"/>
          <w:i w:val="false"/>
          <w:color w:val="000000"/>
          <w:sz w:val="28"/>
        </w:rPr>
        <w:t>
</w:t>
      </w:r>
      <w:r>
        <w:rPr>
          <w:rFonts w:ascii="Times New Roman"/>
          <w:b w:val="false"/>
          <w:i w:val="false"/>
          <w:color w:val="000000"/>
          <w:sz w:val="28"/>
        </w:rPr>
        <w:t>
      2) құндылықтар – көпшілігінде өндіріс немесе тұтыну мақсатында қолданылмайтын, бірақ кейбір уақыт аралығында запастар құны ретінде сақталатын айтарлықтай құнды өндірілген тауарлар;</w:t>
      </w:r>
      <w:r>
        <w:br/>
      </w:r>
      <w:r>
        <w:rPr>
          <w:rFonts w:ascii="Times New Roman"/>
          <w:b w:val="false"/>
          <w:i w:val="false"/>
          <w:color w:val="000000"/>
          <w:sz w:val="28"/>
        </w:rPr>
        <w:t>
</w:t>
      </w:r>
      <w:r>
        <w:rPr>
          <w:rFonts w:ascii="Times New Roman"/>
          <w:b w:val="false"/>
          <w:i w:val="false"/>
          <w:color w:val="000000"/>
          <w:sz w:val="28"/>
        </w:rPr>
        <w:t>
      3) материалдық айналым құралдары запастарының өзгерісі – қорлардың шығып қалудағы құнын шегергендегі және есепті кезең ішінде материалдық айналым құралдары запастарында болған тауарлардың кез келген ағымдағы шығасыларының құнын шегергендегі материалдық айналым құралдары запастарындағы түсімдердің құны;</w:t>
      </w:r>
      <w:r>
        <w:br/>
      </w:r>
      <w:r>
        <w:rPr>
          <w:rFonts w:ascii="Times New Roman"/>
          <w:b w:val="false"/>
          <w:i w:val="false"/>
          <w:color w:val="000000"/>
          <w:sz w:val="28"/>
        </w:rPr>
        <w:t>
</w:t>
      </w:r>
      <w:r>
        <w:rPr>
          <w:rFonts w:ascii="Times New Roman"/>
          <w:b w:val="false"/>
          <w:i w:val="false"/>
          <w:color w:val="000000"/>
          <w:sz w:val="28"/>
        </w:rPr>
        <w:t>
      4) негізгі капиталдың жалпы жинақталуы (бұдан әрі – НКЖЖ) – өндірушілердің болашақта жаңа табысты қалыптастыру үшін өндірісте қолданатын негізгі құралдардың шығып қалуын шегергендегі жаңа және қолда бар құралдардың сатып алған құны;</w:t>
      </w:r>
      <w:r>
        <w:br/>
      </w:r>
      <w:r>
        <w:rPr>
          <w:rFonts w:ascii="Times New Roman"/>
          <w:b w:val="false"/>
          <w:i w:val="false"/>
          <w:color w:val="000000"/>
          <w:sz w:val="28"/>
        </w:rPr>
        <w:t>
</w:t>
      </w:r>
      <w:r>
        <w:rPr>
          <w:rFonts w:ascii="Times New Roman"/>
          <w:b w:val="false"/>
          <w:i w:val="false"/>
          <w:color w:val="000000"/>
          <w:sz w:val="28"/>
        </w:rPr>
        <w:t>
      5) негізгі қорлар – өндіріс үдерісінде бір жылдан артық бірнеше рет немесе үздіксіз қолданылатын өндірілген активтер;</w:t>
      </w:r>
      <w:r>
        <w:br/>
      </w:r>
      <w:r>
        <w:rPr>
          <w:rFonts w:ascii="Times New Roman"/>
          <w:b w:val="false"/>
          <w:i w:val="false"/>
          <w:color w:val="000000"/>
          <w:sz w:val="28"/>
        </w:rPr>
        <w:t>
</w:t>
      </w:r>
      <w:r>
        <w:rPr>
          <w:rFonts w:ascii="Times New Roman"/>
          <w:b w:val="false"/>
          <w:i w:val="false"/>
          <w:color w:val="000000"/>
          <w:sz w:val="28"/>
        </w:rPr>
        <w:t>
      6) негізгі капиталды тұтыну – өндірушіге тиесілі және ол қолданатын негізгі қорлар запасының физикалық тозу, нормалық моральді тозу және кездейсоқ зақымдану нәтижесінде есепті кезеңде ағымдық құнының азаюы;</w:t>
      </w:r>
      <w:r>
        <w:br/>
      </w:r>
      <w:r>
        <w:rPr>
          <w:rFonts w:ascii="Times New Roman"/>
          <w:b w:val="false"/>
          <w:i w:val="false"/>
          <w:color w:val="000000"/>
          <w:sz w:val="28"/>
        </w:rPr>
        <w:t>
</w:t>
      </w:r>
      <w:r>
        <w:rPr>
          <w:rFonts w:ascii="Times New Roman"/>
          <w:b w:val="false"/>
          <w:i w:val="false"/>
          <w:color w:val="000000"/>
          <w:sz w:val="28"/>
        </w:rPr>
        <w:t>
      7) өндірілмеген қаржылық емес активтер – өндірістік үдерістердің нәтижесі болып табылмайтын активтер (табиғи ресурстар, келісімшарттар, жалға алу шарты және лицензиялар, алынған гудвиллдер және маркетингілік активтер).</w:t>
      </w:r>
      <w:r>
        <w:br/>
      </w:r>
      <w:r>
        <w:rPr>
          <w:rFonts w:ascii="Times New Roman"/>
          <w:b w:val="false"/>
          <w:i w:val="false"/>
          <w:color w:val="000000"/>
          <w:sz w:val="28"/>
        </w:rPr>
        <w:t>
 </w:t>
      </w:r>
    </w:p>
    <w:bookmarkEnd w:id="4"/>
    <w:bookmarkStart w:name="z26" w:id="5"/>
    <w:p>
      <w:pPr>
        <w:spacing w:after="0"/>
        <w:ind w:left="0"/>
        <w:jc w:val="left"/>
      </w:pPr>
      <w:r>
        <w:rPr>
          <w:rFonts w:ascii="Times New Roman"/>
          <w:b/>
          <w:i w:val="false"/>
          <w:color w:val="000000"/>
        </w:rPr>
        <w:t xml:space="preserve"> 
2-тарау. Капиталмен жасалатын операциялар</w:t>
      </w:r>
      <w:r>
        <w:br/>
      </w:r>
      <w:r>
        <w:rPr>
          <w:rFonts w:ascii="Times New Roman"/>
          <w:b/>
          <w:i w:val="false"/>
          <w:color w:val="000000"/>
        </w:rPr>
        <w:t>
шотының әдіснамалық негізі</w:t>
      </w:r>
    </w:p>
    <w:bookmarkEnd w:id="5"/>
    <w:bookmarkStart w:name="z27" w:id="6"/>
    <w:p>
      <w:pPr>
        <w:spacing w:after="0"/>
        <w:ind w:left="0"/>
        <w:jc w:val="both"/>
      </w:pPr>
      <w:r>
        <w:rPr>
          <w:rFonts w:ascii="Times New Roman"/>
          <w:b w:val="false"/>
          <w:i w:val="false"/>
          <w:color w:val="000000"/>
          <w:sz w:val="28"/>
        </w:rPr>
        <w:t xml:space="preserve">
      6. Капиталмен жасалатын операциялар шоты (бұдан әрі – Шот) ұстаушылары институционалды бірліктер болып табылатын активтер құнының өзгерісі көрсетілетін төрт шоттың бірі. Шотта қаржылық емес активтермен жасалатын операциялар көрсетіледі. </w:t>
      </w:r>
      <w:r>
        <w:br/>
      </w:r>
      <w:r>
        <w:rPr>
          <w:rFonts w:ascii="Times New Roman"/>
          <w:b w:val="false"/>
          <w:i w:val="false"/>
          <w:color w:val="000000"/>
          <w:sz w:val="28"/>
        </w:rPr>
        <w:t>
</w:t>
      </w:r>
      <w:r>
        <w:rPr>
          <w:rFonts w:ascii="Times New Roman"/>
          <w:b w:val="false"/>
          <w:i w:val="false"/>
          <w:color w:val="000000"/>
          <w:sz w:val="28"/>
        </w:rPr>
        <w:t>
      7. Капиталмен жасалатын операциялар шотының құрылымы осы Әдістемеге </w:t>
      </w:r>
      <w:r>
        <w:rPr>
          <w:rFonts w:ascii="Times New Roman"/>
          <w:b w:val="false"/>
          <w:i w:val="false"/>
          <w:color w:val="000000"/>
          <w:sz w:val="28"/>
        </w:rPr>
        <w:t>қосымшада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xml:space="preserve">
      8. Шоттың оң жағында активтерді жинақтау үшін ресурстар көрсетіледі. Олар таза жинақтаудан – табысты қолдану шоты мен капиталдық трансферттер шотынан өткізілген теңгерімделінетін баптан тұрады. </w:t>
      </w:r>
      <w:r>
        <w:br/>
      </w:r>
      <w:r>
        <w:rPr>
          <w:rFonts w:ascii="Times New Roman"/>
          <w:b w:val="false"/>
          <w:i w:val="false"/>
          <w:color w:val="000000"/>
          <w:sz w:val="28"/>
        </w:rPr>
        <w:t>
</w:t>
      </w:r>
      <w:r>
        <w:rPr>
          <w:rFonts w:ascii="Times New Roman"/>
          <w:b w:val="false"/>
          <w:i w:val="false"/>
          <w:color w:val="000000"/>
          <w:sz w:val="28"/>
        </w:rPr>
        <w:t xml:space="preserve">
      9. Жинақтау мен капиталдық трансферттер бірге жалпы ішкі өнімнің элементі ретінде жинақтау формасы және қаржылық емес активтерді сатып алу үшін экономикада қанша ресурс барын және өндірілмеген қаржылық емес активтердің барын көрсетеді. Бұл сомма жинақтау және капиталдық трансферттер нәтижесінде капиталдың таза құнындағы өзгеріс деп аталатын жеке агрегат ретінде көрсетіледі. </w:t>
      </w:r>
      <w:r>
        <w:br/>
      </w:r>
      <w:r>
        <w:rPr>
          <w:rFonts w:ascii="Times New Roman"/>
          <w:b w:val="false"/>
          <w:i w:val="false"/>
          <w:color w:val="000000"/>
          <w:sz w:val="28"/>
        </w:rPr>
        <w:t>
</w:t>
      </w:r>
      <w:r>
        <w:rPr>
          <w:rFonts w:ascii="Times New Roman"/>
          <w:b w:val="false"/>
          <w:i w:val="false"/>
          <w:color w:val="000000"/>
          <w:sz w:val="28"/>
        </w:rPr>
        <w:t>
      10. Қолдану шотының сол жағында қаржылық емес активтерге әр түрлі инвестициялар және негізгі капиталды тұтыну көрсетіледі.</w:t>
      </w:r>
      <w:r>
        <w:br/>
      </w:r>
      <w:r>
        <w:rPr>
          <w:rFonts w:ascii="Times New Roman"/>
          <w:b w:val="false"/>
          <w:i w:val="false"/>
          <w:color w:val="000000"/>
          <w:sz w:val="28"/>
        </w:rPr>
        <w:t>
 </w:t>
      </w:r>
    </w:p>
    <w:bookmarkEnd w:id="6"/>
    <w:bookmarkStart w:name="z32" w:id="7"/>
    <w:p>
      <w:pPr>
        <w:spacing w:after="0"/>
        <w:ind w:left="0"/>
        <w:jc w:val="left"/>
      </w:pPr>
      <w:r>
        <w:rPr>
          <w:rFonts w:ascii="Times New Roman"/>
          <w:b/>
          <w:i w:val="false"/>
          <w:color w:val="000000"/>
        </w:rPr>
        <w:t xml:space="preserve"> 
3-тарау. Капиталмен жасалатын операциялар шотын қалыптастыру</w:t>
      </w:r>
    </w:p>
    <w:bookmarkEnd w:id="7"/>
    <w:bookmarkStart w:name="z33" w:id="8"/>
    <w:p>
      <w:pPr>
        <w:spacing w:after="0"/>
        <w:ind w:left="0"/>
        <w:jc w:val="both"/>
      </w:pPr>
      <w:r>
        <w:rPr>
          <w:rFonts w:ascii="Times New Roman"/>
          <w:b w:val="false"/>
          <w:i w:val="false"/>
          <w:color w:val="000000"/>
          <w:sz w:val="28"/>
        </w:rPr>
        <w:t>
      11. Шотта келесі баптар бойынша қаржылық емес активтермен жасалатын операциялар көрсетіледі:</w:t>
      </w:r>
      <w:r>
        <w:br/>
      </w:r>
      <w:r>
        <w:rPr>
          <w:rFonts w:ascii="Times New Roman"/>
          <w:b w:val="false"/>
          <w:i w:val="false"/>
          <w:color w:val="000000"/>
          <w:sz w:val="28"/>
        </w:rPr>
        <w:t>
</w:t>
      </w:r>
      <w:r>
        <w:rPr>
          <w:rFonts w:ascii="Times New Roman"/>
          <w:b w:val="false"/>
          <w:i w:val="false"/>
          <w:color w:val="000000"/>
          <w:sz w:val="28"/>
        </w:rPr>
        <w:t>
      1) негізгі капиталдың жалпы жинақталуы;</w:t>
      </w:r>
      <w:r>
        <w:br/>
      </w:r>
      <w:r>
        <w:rPr>
          <w:rFonts w:ascii="Times New Roman"/>
          <w:b w:val="false"/>
          <w:i w:val="false"/>
          <w:color w:val="000000"/>
          <w:sz w:val="28"/>
        </w:rPr>
        <w:t>
</w:t>
      </w:r>
      <w:r>
        <w:rPr>
          <w:rFonts w:ascii="Times New Roman"/>
          <w:b w:val="false"/>
          <w:i w:val="false"/>
          <w:color w:val="000000"/>
          <w:sz w:val="28"/>
        </w:rPr>
        <w:t>
      2) негізгі капиталды тұтыну;</w:t>
      </w:r>
      <w:r>
        <w:br/>
      </w:r>
      <w:r>
        <w:rPr>
          <w:rFonts w:ascii="Times New Roman"/>
          <w:b w:val="false"/>
          <w:i w:val="false"/>
          <w:color w:val="000000"/>
          <w:sz w:val="28"/>
        </w:rPr>
        <w:t>
</w:t>
      </w:r>
      <w:r>
        <w:rPr>
          <w:rFonts w:ascii="Times New Roman"/>
          <w:b w:val="false"/>
          <w:i w:val="false"/>
          <w:color w:val="000000"/>
          <w:sz w:val="28"/>
        </w:rPr>
        <w:t>
      3) материалдық айналым құралдары запастарының өзгерісі;</w:t>
      </w:r>
      <w:r>
        <w:br/>
      </w:r>
      <w:r>
        <w:rPr>
          <w:rFonts w:ascii="Times New Roman"/>
          <w:b w:val="false"/>
          <w:i w:val="false"/>
          <w:color w:val="000000"/>
          <w:sz w:val="28"/>
        </w:rPr>
        <w:t>
</w:t>
      </w:r>
      <w:r>
        <w:rPr>
          <w:rFonts w:ascii="Times New Roman"/>
          <w:b w:val="false"/>
          <w:i w:val="false"/>
          <w:color w:val="000000"/>
          <w:sz w:val="28"/>
        </w:rPr>
        <w:t>
      4) шығып қалуды алып тастағанда құндылықтарды сатып алу;</w:t>
      </w:r>
      <w:r>
        <w:br/>
      </w:r>
      <w:r>
        <w:rPr>
          <w:rFonts w:ascii="Times New Roman"/>
          <w:b w:val="false"/>
          <w:i w:val="false"/>
          <w:color w:val="000000"/>
          <w:sz w:val="28"/>
        </w:rPr>
        <w:t>
</w:t>
      </w:r>
      <w:r>
        <w:rPr>
          <w:rFonts w:ascii="Times New Roman"/>
          <w:b w:val="false"/>
          <w:i w:val="false"/>
          <w:color w:val="000000"/>
          <w:sz w:val="28"/>
        </w:rPr>
        <w:t>
      5) шығып қалуды алып тастағанда өндірілмеген активтерді сатып алу.</w:t>
      </w:r>
      <w:r>
        <w:br/>
      </w:r>
      <w:r>
        <w:rPr>
          <w:rFonts w:ascii="Times New Roman"/>
          <w:b w:val="false"/>
          <w:i w:val="false"/>
          <w:color w:val="000000"/>
          <w:sz w:val="28"/>
        </w:rPr>
        <w:t>
</w:t>
      </w:r>
      <w:r>
        <w:rPr>
          <w:rFonts w:ascii="Times New Roman"/>
          <w:b w:val="false"/>
          <w:i w:val="false"/>
          <w:color w:val="000000"/>
          <w:sz w:val="28"/>
        </w:rPr>
        <w:t>
      12. Негізгі қорларды сатып алу (шегеру), институционалды резидент-бірліктердің негізгі капиталға инвестициялары, негізгі қорға жататын өнімдердің өндірісі, экспорты және импорты бойынша ресми статистикалық ақпарат НКЖЖ-ды бағалау үшін дереккөзі болып табылады. Актив типтері және экономикалық қызмет түрлері бойынша негізгі қорларды нақтылау статистикалық деректердің бар болуына байланысты.</w:t>
      </w:r>
      <w:r>
        <w:br/>
      </w:r>
      <w:r>
        <w:rPr>
          <w:rFonts w:ascii="Times New Roman"/>
          <w:b w:val="false"/>
          <w:i w:val="false"/>
          <w:color w:val="000000"/>
          <w:sz w:val="28"/>
        </w:rPr>
        <w:t>
</w:t>
      </w:r>
      <w:r>
        <w:rPr>
          <w:rFonts w:ascii="Times New Roman"/>
          <w:b w:val="false"/>
          <w:i w:val="false"/>
          <w:color w:val="000000"/>
          <w:sz w:val="28"/>
        </w:rPr>
        <w:t>
      13. Негізгі капиталды тұтыну құндылықтардан басқа (бағалы металдар, тастар) өндірушінің жеке меншігіндегі барлық негізгі қорларға қатысты есептеледі. Негізгі капиталды тұтынуға келісімшарттар, жалға алу шарты және лицензиялар, жер, минералдар және тағы басқа қазбалар, көмір, мұнай, табиғи газ сияқты табиғи активтердің тозуы мен құлдырауы кірмейді.</w:t>
      </w:r>
      <w:r>
        <w:br/>
      </w:r>
      <w:r>
        <w:rPr>
          <w:rFonts w:ascii="Times New Roman"/>
          <w:b w:val="false"/>
          <w:i w:val="false"/>
          <w:color w:val="000000"/>
          <w:sz w:val="28"/>
        </w:rPr>
        <w:t>
</w:t>
      </w:r>
      <w:r>
        <w:rPr>
          <w:rFonts w:ascii="Times New Roman"/>
          <w:b w:val="false"/>
          <w:i w:val="false"/>
          <w:color w:val="000000"/>
          <w:sz w:val="28"/>
        </w:rPr>
        <w:t>
      14. Физикалық тозу және жаңа негізгі қорлардың пайда болуы нәтижесінде активтердің құны түседі. Автожолдар мен темір жолдар желісін қосқанда көптеген имараттар олардың моральді ескіруіне байланысты алып тастау мен құлатуға жатады. Негізгі капиталды тұтыну мемлекеттік басқарау органдары бірліктерінің жеке меншігіндегі барлық ғимараттар, машиналар және құрылғылар түрлеріне есептеледі.</w:t>
      </w:r>
      <w:r>
        <w:br/>
      </w:r>
      <w:r>
        <w:rPr>
          <w:rFonts w:ascii="Times New Roman"/>
          <w:b w:val="false"/>
          <w:i w:val="false"/>
          <w:color w:val="000000"/>
          <w:sz w:val="28"/>
        </w:rPr>
        <w:t>
</w:t>
      </w:r>
      <w:r>
        <w:rPr>
          <w:rFonts w:ascii="Times New Roman"/>
          <w:b w:val="false"/>
          <w:i w:val="false"/>
          <w:color w:val="000000"/>
          <w:sz w:val="28"/>
        </w:rPr>
        <w:t>
      15. Негізгі капиталды тұтыну өндіріс жүзеге асырылған кезеңдегі ондағы ресурстарға шығындар мен сәйкес сұранысты сипаттайды. Негізгі капиталды тұтыну нақты немесе шартты есептелінген бағаларды және оларды сатып алғандағы емес, ал басым болған кезеңдегі негізгі қорларды қолдану үшін жалдауға кеткен төлемдерді қолдану арқылы есептелінген. Негізгі қорлардың тарихи құнына оларды сатып алу кезінде төленген бағалар құны жатады, олар негізгі капиталды тұтынуды есептеу үшін сәйкес келмейді, өйткені бағалар уақыт өте өзгереді.</w:t>
      </w:r>
      <w:r>
        <w:br/>
      </w:r>
      <w:r>
        <w:rPr>
          <w:rFonts w:ascii="Times New Roman"/>
          <w:b w:val="false"/>
          <w:i w:val="false"/>
          <w:color w:val="000000"/>
          <w:sz w:val="28"/>
        </w:rPr>
        <w:t>
</w:t>
      </w:r>
      <w:r>
        <w:rPr>
          <w:rFonts w:ascii="Times New Roman"/>
          <w:b w:val="false"/>
          <w:i w:val="false"/>
          <w:color w:val="000000"/>
          <w:sz w:val="28"/>
        </w:rPr>
        <w:t>
      16. Негізгі капиталды тұтынуды бағалау кезінде негізгі қорлардың сызықтық амортизация әдісі қолданылады. Негізгі қорлардың орташа қызмет ету кезеңі жалпымемлекеттік статистикалық байқаулардың деректері негізінде есептеледі. Алынған нәтижелер талданады және әкімшілік дереккөздерден алынған әкімшілік деректермен және арнайы зерттеулер жүргізетін басқа елдердің деректерімен салыстырылады. Ағымдық бағадағы активтің запасы баға индексін қолданумен қайта бағаланады. Негізгі капиталды тұтыну келесі формула бойынша есептеледі:</w:t>
      </w:r>
      <w:r>
        <w:br/>
      </w:r>
      <w:r>
        <w:rPr>
          <w:rFonts w:ascii="Times New Roman"/>
          <w:b w:val="false"/>
          <w:i w:val="false"/>
          <w:color w:val="000000"/>
          <w:sz w:val="28"/>
        </w:rPr>
        <w:t>
 </w:t>
      </w:r>
    </w:p>
    <w:bookmarkEnd w:id="8"/>
    <w:bookmarkStart w:name="z44" w:id="9"/>
    <w:p>
      <w:pPr>
        <w:spacing w:after="0"/>
        <w:ind w:left="0"/>
        <w:jc w:val="both"/>
      </w:pPr>
      <w:r>
        <w:rPr>
          <w:rFonts w:ascii="Times New Roman"/>
          <w:b w:val="false"/>
          <w:i w:val="false"/>
          <w:color w:val="000000"/>
          <w:sz w:val="28"/>
        </w:rPr>
        <w:t>
</w:t>
      </w:r>
      <w:r>
        <w:drawing>
          <wp:inline distT="0" distB="0" distL="0" distR="0">
            <wp:extent cx="140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520700"/>
                    </a:xfrm>
                    <a:prstGeom prst="rect">
                      <a:avLst/>
                    </a:prstGeom>
                  </pic:spPr>
                </pic:pic>
              </a:graphicData>
            </a:graphic>
          </wp:inline>
        </w:drawing>
      </w:r>
      <w:r>
        <w:br/>
      </w:r>
      <w:r>
        <w:rPr>
          <w:rFonts w:ascii="Times New Roman"/>
          <w:b w:val="false"/>
          <w:i w:val="false"/>
          <w:color w:val="000000"/>
          <w:sz w:val="28"/>
        </w:rPr>
        <w:t>
 </w:t>
      </w:r>
    </w:p>
    <w:bookmarkEnd w:id="9"/>
    <w:bookmarkStart w:name="z49" w:id="10"/>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CFC</w:t>
      </w:r>
      <w:r>
        <w:rPr>
          <w:rFonts w:ascii="Times New Roman"/>
          <w:b w:val="false"/>
          <w:i w:val="false"/>
          <w:color w:val="000000"/>
          <w:vertAlign w:val="superscript"/>
        </w:rPr>
        <w:t xml:space="preserve">n </w:t>
      </w:r>
      <w:r>
        <w:rPr>
          <w:rFonts w:ascii="Times New Roman"/>
          <w:b w:val="false"/>
          <w:i w:val="false"/>
          <w:color w:val="000000"/>
          <w:sz w:val="28"/>
        </w:rPr>
        <w:t>- активінің негізгі капиталды тұтынуы;</w:t>
      </w:r>
      <w:r>
        <w:br/>
      </w:r>
      <w:r>
        <w:rPr>
          <w:rFonts w:ascii="Times New Roman"/>
          <w:b w:val="false"/>
          <w:i w:val="false"/>
          <w:color w:val="000000"/>
          <w:sz w:val="28"/>
        </w:rPr>
        <w:t>
      S</w:t>
      </w:r>
      <w:r>
        <w:rPr>
          <w:rFonts w:ascii="Times New Roman"/>
          <w:b w:val="false"/>
          <w:i w:val="false"/>
          <w:color w:val="000000"/>
          <w:vertAlign w:val="superscript"/>
        </w:rPr>
        <w:t>n</w:t>
      </w:r>
      <w:r>
        <w:rPr>
          <w:rFonts w:ascii="Times New Roman"/>
          <w:b w:val="false"/>
          <w:i w:val="false"/>
          <w:color w:val="000000"/>
          <w:sz w:val="28"/>
        </w:rPr>
        <w:t xml:space="preserve"> - ағымдық бағадағы n активтің орташажылдық запасы;</w:t>
      </w:r>
      <w:r>
        <w:br/>
      </w:r>
      <w:r>
        <w:rPr>
          <w:rFonts w:ascii="Times New Roman"/>
          <w:b w:val="false"/>
          <w:i w:val="false"/>
          <w:color w:val="000000"/>
          <w:sz w:val="28"/>
        </w:rPr>
        <w:t>
      Lt</w:t>
      </w:r>
      <w:r>
        <w:rPr>
          <w:rFonts w:ascii="Times New Roman"/>
          <w:b w:val="false"/>
          <w:i w:val="false"/>
          <w:color w:val="000000"/>
          <w:vertAlign w:val="superscript"/>
        </w:rPr>
        <w:t>n</w:t>
      </w:r>
      <w:r>
        <w:rPr>
          <w:rFonts w:ascii="Times New Roman"/>
          <w:b w:val="false"/>
          <w:i w:val="false"/>
          <w:color w:val="000000"/>
          <w:sz w:val="28"/>
        </w:rPr>
        <w:t xml:space="preserve"> - n активтің қызмет ету мерзімі.</w:t>
      </w:r>
      <w:r>
        <w:br/>
      </w:r>
      <w:r>
        <w:rPr>
          <w:rFonts w:ascii="Times New Roman"/>
          <w:b w:val="false"/>
          <w:i w:val="false"/>
          <w:color w:val="000000"/>
          <w:sz w:val="28"/>
        </w:rPr>
        <w:t>
      17. Материалдық айналым құралдары запастарының өзгерісі шикізат пен материалдардың, дайын өнімдердің, әскери мақсаттағы материалдық айналым құралдары қорларының, қайта сатуға арналған тауарлардың, аяқталмаған өндірістің, өсірілетін биологиялық ресурстардың аяқталмаған өндірісінің, сондай-ақ басқа да аяқталмаған өндірістің жиынтығын білдіреді. Материалдық айналым құралдары запастарының өзгерісін есептеу алгоритмі материалдық айналым құралдары запастарының өзгерісі есебіне сәйкес есептеледі.</w:t>
      </w:r>
      <w:r>
        <w:br/>
      </w:r>
      <w:r>
        <w:rPr>
          <w:rFonts w:ascii="Times New Roman"/>
          <w:b w:val="false"/>
          <w:i w:val="false"/>
          <w:color w:val="000000"/>
          <w:sz w:val="28"/>
        </w:rPr>
        <w:t>
</w:t>
      </w:r>
      <w:r>
        <w:rPr>
          <w:rFonts w:ascii="Times New Roman"/>
          <w:b w:val="false"/>
          <w:i w:val="false"/>
          <w:color w:val="000000"/>
          <w:sz w:val="28"/>
        </w:rPr>
        <w:t xml:space="preserve">
      18. Өндірілмеген активтер және құндылықтармен жасалатын операциялар бойынша эксперименталды есептеулер жүргізілуде, барлық қажетті деректердің жоқтығына байланысты олар Шотқа қосылмайды. </w:t>
      </w:r>
      <w:r>
        <w:br/>
      </w:r>
      <w:r>
        <w:rPr>
          <w:rFonts w:ascii="Times New Roman"/>
          <w:b w:val="false"/>
          <w:i w:val="false"/>
          <w:color w:val="000000"/>
          <w:sz w:val="28"/>
        </w:rPr>
        <w:t>
</w:t>
      </w:r>
      <w:r>
        <w:rPr>
          <w:rFonts w:ascii="Times New Roman"/>
          <w:b w:val="false"/>
          <w:i w:val="false"/>
          <w:color w:val="000000"/>
          <w:sz w:val="28"/>
        </w:rPr>
        <w:t>
      19. Капиталдық трансферттер көлемі бойынша айтарлықтай және тұрақсыз. Трансфертті ағымдық немесе капиталдық ретінде сипаттауға қатысты күмән болғанда оны ағымдық деп көрсетеді.</w:t>
      </w:r>
      <w:r>
        <w:br/>
      </w:r>
      <w:r>
        <w:rPr>
          <w:rFonts w:ascii="Times New Roman"/>
          <w:b w:val="false"/>
          <w:i w:val="false"/>
          <w:color w:val="000000"/>
          <w:sz w:val="28"/>
        </w:rPr>
        <w:t>
</w:t>
      </w:r>
      <w:r>
        <w:rPr>
          <w:rFonts w:ascii="Times New Roman"/>
          <w:b w:val="false"/>
          <w:i w:val="false"/>
          <w:color w:val="000000"/>
          <w:sz w:val="28"/>
        </w:rPr>
        <w:t>
      20. Алуға жататын капиталдық трансферттер капиталдың таза құнының көбею нәтижесі болып табылады және трансфертті алушы шотының оң жағында көрсетіледі. Төлеуге жататын капиталдық трансферттердің тиісті мәні төлеуші үшін оң жақта, бірақ минус таңбасымен (олар капиталдың таза құнының азаюына әкеледі) көрсетіледі. Капиталдық трансферттердің негізгі түрлері капиталға салықтар, инвестициялық гранттар, басқа капиталдық трансферттерден тұрады.</w:t>
      </w:r>
      <w:r>
        <w:br/>
      </w:r>
      <w:r>
        <w:rPr>
          <w:rFonts w:ascii="Times New Roman"/>
          <w:b w:val="false"/>
          <w:i w:val="false"/>
          <w:color w:val="000000"/>
          <w:sz w:val="28"/>
        </w:rPr>
        <w:t>
</w:t>
      </w:r>
      <w:r>
        <w:rPr>
          <w:rFonts w:ascii="Times New Roman"/>
          <w:b w:val="false"/>
          <w:i w:val="false"/>
          <w:color w:val="000000"/>
          <w:sz w:val="28"/>
        </w:rPr>
        <w:t>
      21. Капиталдық трансферттердің дереккөздері мемлекеттік органдардың ресми сайттарында орналасқан Қазақстан Республикасының Төлем балансы және мемлекеттік бюджеттің жалпыға қолжетімді деректері болып табылады.</w:t>
      </w:r>
      <w:r>
        <w:br/>
      </w:r>
      <w:r>
        <w:rPr>
          <w:rFonts w:ascii="Times New Roman"/>
          <w:b w:val="false"/>
          <w:i w:val="false"/>
          <w:color w:val="000000"/>
          <w:sz w:val="28"/>
        </w:rPr>
        <w:t>
</w:t>
      </w:r>
      <w:r>
        <w:rPr>
          <w:rFonts w:ascii="Times New Roman"/>
          <w:b w:val="false"/>
          <w:i w:val="false"/>
          <w:color w:val="000000"/>
          <w:sz w:val="28"/>
        </w:rPr>
        <w:t>
      22. Таза кредиттеу немесе таза қарыз алу капиталмен жасалатын операциялар шотының теңгерімделінетін бабы болып табылады және экономикалық талдау үшін маңызды көрсеткіш болып табылады.</w:t>
      </w:r>
      <w:r>
        <w:br/>
      </w:r>
      <w:r>
        <w:rPr>
          <w:rFonts w:ascii="Times New Roman"/>
          <w:b w:val="false"/>
          <w:i w:val="false"/>
          <w:color w:val="000000"/>
          <w:sz w:val="28"/>
        </w:rPr>
        <w:t>
</w:t>
      </w:r>
      <w:r>
        <w:rPr>
          <w:rFonts w:ascii="Times New Roman"/>
          <w:b w:val="false"/>
          <w:i w:val="false"/>
          <w:color w:val="000000"/>
          <w:sz w:val="28"/>
        </w:rPr>
        <w:t>
      23. Шоттың теңгерімделетін бабы (бұдан әрі–Бап) кредиттеу және қарыз алу үшін ұсынылатын ресурстардың құнын көрсетеді. Таза кредиттеу қаржылық емес активтерді сатып алуды қаржыландыруға нақты қолданылған капиталды трансферттер және жинақтау сомасының қандай деңгейде екендігін және өзге әлемді кредиттеуге нақты қанша кеткенін көрсетеді. Егер бұл таза қарыз алу болса, онда жинақтың және капиталдық трансферттердің сомасы қаржылық емес активтерді барлық сатып алуды қаржыландыруға жеткіліксіз болып табылады және өзге әлемнен қарызға алынады.</w:t>
      </w:r>
      <w:r>
        <w:br/>
      </w:r>
      <w:r>
        <w:rPr>
          <w:rFonts w:ascii="Times New Roman"/>
          <w:b w:val="false"/>
          <w:i w:val="false"/>
          <w:color w:val="000000"/>
          <w:sz w:val="28"/>
        </w:rPr>
        <w:t>
</w:t>
      </w:r>
      <w:r>
        <w:rPr>
          <w:rFonts w:ascii="Times New Roman"/>
          <w:b w:val="false"/>
          <w:i w:val="false"/>
          <w:color w:val="000000"/>
          <w:sz w:val="28"/>
        </w:rPr>
        <w:t>
      24. Бап қаржылық шотқа ауыстырылады. Капиталмен жасалатын операциялар шотындағы және қаржылық шоттағы таза кредиттеу мен таза қарыз алу бойынша алшақтық бар, бұл әр түрлі дереккөздерді қолданудан туындаған. Капиталмен жасалатын операциялар шотындағы және қаржылық шоттағы таза кредиттеу/қарыз алудың алшақтығын азайту негізгі міндет болып табылады.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11"/>
          <w:p>
            <w:pPr>
              <w:spacing w:after="20"/>
              <w:ind w:left="20"/>
              <w:jc w:val="both"/>
            </w:pPr>
            <w:r>
              <w:rPr>
                <w:rFonts w:ascii="Times New Roman"/>
                <w:b w:val="false"/>
                <w:i w:val="false"/>
                <w:color w:val="000000"/>
                <w:sz w:val="20"/>
              </w:rPr>
              <w:t>
Капиталмен жасалатын</w:t>
            </w:r>
            <w:r>
              <w:br/>
            </w:r>
            <w:r>
              <w:rPr>
                <w:rFonts w:ascii="Times New Roman"/>
                <w:b w:val="false"/>
                <w:i w:val="false"/>
                <w:color w:val="000000"/>
                <w:sz w:val="20"/>
              </w:rPr>
              <w:t>
операциялар шотын құру</w:t>
            </w:r>
            <w:r>
              <w:br/>
            </w:r>
            <w:r>
              <w:rPr>
                <w:rFonts w:ascii="Times New Roman"/>
                <w:b w:val="false"/>
                <w:i w:val="false"/>
                <w:color w:val="000000"/>
                <w:sz w:val="20"/>
              </w:rPr>
              <w:t>
бойынша әдістемеге</w:t>
            </w:r>
            <w:r>
              <w:br/>
            </w:r>
            <w:r>
              <w:rPr>
                <w:rFonts w:ascii="Times New Roman"/>
                <w:b w:val="false"/>
                <w:i w:val="false"/>
                <w:color w:val="000000"/>
                <w:sz w:val="20"/>
              </w:rPr>
              <w:t>
қосымша</w:t>
            </w:r>
          </w:p>
          <w:bookmarkEnd w:id="11"/>
        </w:tc>
      </w:tr>
    </w:tbl>
    <w:bookmarkStart w:name="z58" w:id="12"/>
    <w:p>
      <w:pPr>
        <w:spacing w:after="0"/>
        <w:ind w:left="0"/>
        <w:jc w:val="left"/>
      </w:pPr>
      <w:r>
        <w:rPr>
          <w:rFonts w:ascii="Times New Roman"/>
          <w:b/>
          <w:i w:val="false"/>
          <w:color w:val="000000"/>
        </w:rPr>
        <w:t xml:space="preserve"> 
Капиталмен жасалатын операциялар шотының құрылымы</w:t>
      </w:r>
    </w:p>
    <w:bookmarkEnd w:id="12"/>
    <w:p>
      <w:pPr>
        <w:spacing w:after="0"/>
        <w:ind w:left="0"/>
        <w:jc w:val="both"/>
      </w:pPr>
      <w:r>
        <w:rPr>
          <w:rFonts w:ascii="Times New Roman"/>
          <w:b w:val="false"/>
          <w:i w:val="false"/>
          <w:color w:val="000000"/>
          <w:sz w:val="28"/>
        </w:rPr>
        <w:t>      млн.теңге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972"/>
        <w:gridCol w:w="972"/>
        <w:gridCol w:w="972"/>
        <w:gridCol w:w="972"/>
        <w:gridCol w:w="972"/>
        <w:gridCol w:w="1930"/>
        <w:gridCol w:w="972"/>
        <w:gridCol w:w="972"/>
        <w:gridCol w:w="973"/>
        <w:gridCol w:w="973"/>
        <w:gridCol w:w="973"/>
        <w:gridCol w:w="3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Активтердегі өзгерістер</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мен теңгерімделетін баптар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капиталдың таза құнындағы өзгерістер</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S15</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S14</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S13</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S12</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S11</w:t>
            </w: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S11</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S15</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жинақтау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әлемнен" алынған капиталдық трансферттер</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әлемге" берілген капиталдық трансферттер</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капиталдың жалпы жинақталуы</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тұтыну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айналым құрал-жабдықтар запасының өзгеруі</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Шығып қалуды алып тастағана құндылықтарды сатып алу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Шығып қалуды алып тастағанда өндірілмеген активтерді сатып алу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кредиттеу(+), таза қарыз алу(-)</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алшақтық</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S11 – қаржылық емес корпорациялар; S12 – қаржылық корпорациялар; S13 – мемлекеттік басқару; S14 – үй шаруашылықтары; S15 – үй шаруашылықтарына қызмет ететін коммерциялық емес ұйымдар.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