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ab76" w14:textId="63fa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қызметінің тиімділігін бағалау интернет-порталында ақпарат орналастыру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20 қазандағы № 214 бұйрығы. Қазақстан Республикасының Әділет министрлігінде 2016 жылғы 28 қарашада № 14463 болып тіркелді. Күші жойылды - Қазақстан Республикасы Ақпарат және қоғамдық даму министрінің 2021 жылғы 5 мамырдағы № 153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Ақпарат және қоғамдық даму министрінің 05.05.2021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01.01.2017 бастап қолданысқа енгізілді</w:t>
      </w:r>
    </w:p>
    <w:bookmarkStart w:name="z0" w:id="0"/>
    <w:p>
      <w:pPr>
        <w:spacing w:after="0"/>
        <w:ind w:left="0"/>
        <w:jc w:val="both"/>
      </w:pPr>
      <w:r>
        <w:rPr>
          <w:rFonts w:ascii="Times New Roman"/>
          <w:b w:val="false"/>
          <w:i w:val="false"/>
          <w:color w:val="000000"/>
          <w:sz w:val="28"/>
        </w:rPr>
        <w:t xml:space="preserve">
      "Ақпаратқа қол жеткізу туралы" 2015 жылғы 16 қарашадағы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5-тармағына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Мемлекеттік органдар қызметінің тиімділігін бағалау интернет-порталында ақпарат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Ақпараттандыру департаменті (Ж.З. Жахметова):</w:t>
      </w:r>
    </w:p>
    <w:bookmarkEnd w:id="2"/>
    <w:bookmarkStart w:name="z3"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4"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 күнінен кейін оның көшірмелерін күнтізбелік он күн ішінде мерзімді баспа басылымдарына және "Әділет" ақпараттық-құқықтық жүйесіне ресми жариялауға жіберуді; </w:t>
      </w:r>
    </w:p>
    <w:bookmarkEnd w:id="4"/>
    <w:bookmarkStart w:name="z5"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күннен бастап оның көшірмелерін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жіберуді; </w:t>
      </w:r>
    </w:p>
    <w:bookmarkEnd w:id="5"/>
    <w:bookmarkStart w:name="z6" w:id="6"/>
    <w:p>
      <w:pPr>
        <w:spacing w:after="0"/>
        <w:ind w:left="0"/>
        <w:jc w:val="both"/>
      </w:pPr>
      <w:r>
        <w:rPr>
          <w:rFonts w:ascii="Times New Roman"/>
          <w:b w:val="false"/>
          <w:i w:val="false"/>
          <w:color w:val="000000"/>
          <w:sz w:val="28"/>
        </w:rPr>
        <w:t xml:space="preserve">
      4) осы бұйрықты Қазақстан Республикасы Ақпарат және коммуникациялар министрлігінің интернет-ресурсында және мемлекеттік органдардың интранет-порталында орналастыруды; </w:t>
      </w:r>
    </w:p>
    <w:bookmarkEnd w:id="6"/>
    <w:bookmarkStart w:name="z7"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 </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8"/>
    <w:bookmarkStart w:name="z9" w:id="9"/>
    <w:p>
      <w:pPr>
        <w:spacing w:after="0"/>
        <w:ind w:left="0"/>
        <w:jc w:val="both"/>
      </w:pPr>
      <w:r>
        <w:rPr>
          <w:rFonts w:ascii="Times New Roman"/>
          <w:b w:val="false"/>
          <w:i w:val="false"/>
          <w:color w:val="000000"/>
          <w:sz w:val="28"/>
        </w:rPr>
        <w:t>
      4. Осы бұйрық 2017 жылғы 1 қаңтардан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Қ. Бишімбаев</w:t>
      </w:r>
    </w:p>
    <w:p>
      <w:pPr>
        <w:spacing w:after="0"/>
        <w:ind w:left="0"/>
        <w:jc w:val="both"/>
      </w:pPr>
      <w:r>
        <w:rPr>
          <w:rFonts w:ascii="Times New Roman"/>
          <w:b w:val="false"/>
          <w:i w:val="false"/>
          <w:color w:val="000000"/>
          <w:sz w:val="28"/>
        </w:rPr>
        <w:t>
      2016 жылғы 25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 xml:space="preserve">министрінің </w:t>
            </w:r>
            <w:r>
              <w:br/>
            </w:r>
            <w:r>
              <w:rPr>
                <w:rFonts w:ascii="Times New Roman"/>
                <w:b w:val="false"/>
                <w:i w:val="false"/>
                <w:color w:val="000000"/>
                <w:sz w:val="20"/>
              </w:rPr>
              <w:t>2016 жылғы 20 қазандағы</w:t>
            </w:r>
            <w:r>
              <w:br/>
            </w:r>
            <w:r>
              <w:rPr>
                <w:rFonts w:ascii="Times New Roman"/>
                <w:b w:val="false"/>
                <w:i w:val="false"/>
                <w:color w:val="000000"/>
                <w:sz w:val="20"/>
              </w:rPr>
              <w:t xml:space="preserve">№ 214 бұйрығымен бекітілген </w:t>
            </w:r>
          </w:p>
        </w:tc>
      </w:tr>
    </w:tbl>
    <w:p>
      <w:pPr>
        <w:spacing w:after="0"/>
        <w:ind w:left="0"/>
        <w:jc w:val="left"/>
      </w:pPr>
      <w:r>
        <w:rPr>
          <w:rFonts w:ascii="Times New Roman"/>
          <w:b/>
          <w:i w:val="false"/>
          <w:color w:val="000000"/>
        </w:rPr>
        <w:t xml:space="preserve"> Мемлекеттік органдар қызметінің тиімділігін бағалау интернет-порталында ақпарат орналастыру қағидалары</w:t>
      </w:r>
    </w:p>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1. Осы Мемлекеттік органдар қызметінің тиімділігін бағалау, стратегиялық жоспарлардың және аумақтарды дамыту бағдарламаларының нысаналы индикаторларына қол жеткізу туралы ақпаратты орналастыру қағидалары (бұдан әрі – Қағидалар) мемлекеттік органдардың мемлекеттік органдар қызметінің тиімділігін бағалау интернет-порталында мемлекеттік органдардың қызметін бағалау, стратегиялық жоспарлардың және аумақтарды дамыту бағдарламаларының нысаналы индикаторларына қол жеткізу туралы ақпаратты орналастыру тәртібін айқындайды.</w:t>
      </w:r>
    </w:p>
    <w:bookmarkEnd w:id="11"/>
    <w:bookmarkStart w:name="z13" w:id="12"/>
    <w:p>
      <w:pPr>
        <w:spacing w:after="0"/>
        <w:ind w:left="0"/>
        <w:jc w:val="both"/>
      </w:pPr>
      <w:r>
        <w:rPr>
          <w:rFonts w:ascii="Times New Roman"/>
          <w:b w:val="false"/>
          <w:i w:val="false"/>
          <w:color w:val="000000"/>
          <w:sz w:val="28"/>
        </w:rPr>
        <w:t>
      2. Осы Қағидаларда мынадай ұғымдар мен қысқартулар пайдаланылады:</w:t>
      </w:r>
    </w:p>
    <w:bookmarkEnd w:id="12"/>
    <w:bookmarkStart w:name="z14" w:id="13"/>
    <w:p>
      <w:pPr>
        <w:spacing w:after="0"/>
        <w:ind w:left="0"/>
        <w:jc w:val="both"/>
      </w:pPr>
      <w:r>
        <w:rPr>
          <w:rFonts w:ascii="Times New Roman"/>
          <w:b w:val="false"/>
          <w:i w:val="false"/>
          <w:color w:val="000000"/>
          <w:sz w:val="28"/>
        </w:rPr>
        <w:t>
      1) мемлекеттік органдар қызметінің тиімділігін бағалау интернет-порталы – мемлекеттік органдардың қызметін бағалау туралы ақпаратты, стратегиялық жоспарлардың және аумақтарды дамыту бағдарламаларының мақсатты индикаторларына қол жеткізу туралы есептерді орналастыруды, сондай-ақ мемлекеттік органдар қызметін жария талқылауды қамтамасыз ететін "электрондық үкімет" веб-порталының құрамдасы (бұдан әрі – Портал);</w:t>
      </w:r>
    </w:p>
    <w:bookmarkEnd w:id="13"/>
    <w:bookmarkStart w:name="z15" w:id="14"/>
    <w:p>
      <w:pPr>
        <w:spacing w:after="0"/>
        <w:ind w:left="0"/>
        <w:jc w:val="both"/>
      </w:pPr>
      <w:r>
        <w:rPr>
          <w:rFonts w:ascii="Times New Roman"/>
          <w:b w:val="false"/>
          <w:i w:val="false"/>
          <w:color w:val="000000"/>
          <w:sz w:val="28"/>
        </w:rPr>
        <w:t xml:space="preserve">
      2) мемлекеттік жоспарлау жөніндегі орталық уәкілетті орган – стратегиялық және экономикалық жоспарлау саласында басшылықты және салааралық үйлестіруді, бюджеттік саясатты әзірлеу мен қалыптастыруды, сондай-ақ өңірлік даму саласындағы мемлекеттік саясатты қалыптастыруды және іске асыруды жүзеге асыратын орталық атқарушы орган; </w:t>
      </w:r>
    </w:p>
    <w:bookmarkEnd w:id="14"/>
    <w:bookmarkStart w:name="z16" w:id="15"/>
    <w:p>
      <w:pPr>
        <w:spacing w:after="0"/>
        <w:ind w:left="0"/>
        <w:jc w:val="both"/>
      </w:pPr>
      <w:r>
        <w:rPr>
          <w:rFonts w:ascii="Times New Roman"/>
          <w:b w:val="false"/>
          <w:i w:val="false"/>
          <w:color w:val="000000"/>
          <w:sz w:val="28"/>
        </w:rPr>
        <w:t xml:space="preserve">
      3) мемлекеттік жоспарлау жөніндегі жергілікті уәкілетті орган – жергілікті бюджеттен қаржыландырылатын, тиісті әкімшілік-аумақтық бірлікте стратегиялық, экономикалық және бюджеттік жоспарлау саласындағы функцияларды жүзеге асыратын атқарушы орган; </w:t>
      </w:r>
    </w:p>
    <w:bookmarkEnd w:id="15"/>
    <w:bookmarkStart w:name="z17" w:id="16"/>
    <w:p>
      <w:pPr>
        <w:spacing w:after="0"/>
        <w:ind w:left="0"/>
        <w:jc w:val="both"/>
      </w:pPr>
      <w:r>
        <w:rPr>
          <w:rFonts w:ascii="Times New Roman"/>
          <w:b w:val="false"/>
          <w:i w:val="false"/>
          <w:color w:val="000000"/>
          <w:sz w:val="28"/>
        </w:rPr>
        <w:t xml:space="preserve">
      4) ақпарат пайдаланушы – ақпаратты сұрататын және (немесе) пайдаланатын жеке немесе заңды тұлға; </w:t>
      </w:r>
    </w:p>
    <w:bookmarkEnd w:id="16"/>
    <w:bookmarkStart w:name="z18" w:id="17"/>
    <w:p>
      <w:pPr>
        <w:spacing w:after="0"/>
        <w:ind w:left="0"/>
        <w:jc w:val="both"/>
      </w:pPr>
      <w:r>
        <w:rPr>
          <w:rFonts w:ascii="Times New Roman"/>
          <w:b w:val="false"/>
          <w:i w:val="false"/>
          <w:color w:val="000000"/>
          <w:sz w:val="28"/>
        </w:rPr>
        <w:t>
      5) Порталдың автоматтандырылған жұмыс орны – Порталда орналастырылатын баптаулар мен контентті басқаруға арналған оператор ұсынатын қосымша (бұдан әрі – автоматтандырылған жұмыс орны);</w:t>
      </w:r>
    </w:p>
    <w:bookmarkEnd w:id="17"/>
    <w:bookmarkStart w:name="z19" w:id="18"/>
    <w:p>
      <w:pPr>
        <w:spacing w:after="0"/>
        <w:ind w:left="0"/>
        <w:jc w:val="both"/>
      </w:pPr>
      <w:r>
        <w:rPr>
          <w:rFonts w:ascii="Times New Roman"/>
          <w:b w:val="false"/>
          <w:i w:val="false"/>
          <w:color w:val="000000"/>
          <w:sz w:val="28"/>
        </w:rPr>
        <w:t xml:space="preserve">
      6) қол жеткізу шектелген ақпарат – мемлекеттік құпияларға, жеке басының, отбасылық, дәрігерлік, банктік, коммерциялық және заңмен қорғалатын өзге де құпияларға жатқызылған ақпарат, сондай-ақ "Қызмет бабында пайдалану үшін" деген белгісі бар қызметтік ақпарат; </w:t>
      </w:r>
    </w:p>
    <w:bookmarkEnd w:id="18"/>
    <w:bookmarkStart w:name="z20" w:id="19"/>
    <w:p>
      <w:pPr>
        <w:spacing w:after="0"/>
        <w:ind w:left="0"/>
        <w:jc w:val="both"/>
      </w:pPr>
      <w:r>
        <w:rPr>
          <w:rFonts w:ascii="Times New Roman"/>
          <w:b w:val="false"/>
          <w:i w:val="false"/>
          <w:color w:val="000000"/>
          <w:sz w:val="28"/>
        </w:rPr>
        <w:t>
      7)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 болатын ақпараттық жүйе;</w:t>
      </w:r>
    </w:p>
    <w:bookmarkEnd w:id="19"/>
    <w:bookmarkStart w:name="z21" w:id="20"/>
    <w:p>
      <w:pPr>
        <w:spacing w:after="0"/>
        <w:ind w:left="0"/>
        <w:jc w:val="both"/>
      </w:pPr>
      <w:r>
        <w:rPr>
          <w:rFonts w:ascii="Times New Roman"/>
          <w:b w:val="false"/>
          <w:i w:val="false"/>
          <w:color w:val="000000"/>
          <w:sz w:val="28"/>
        </w:rPr>
        <w:t>
      8) "электрондық үкiметтiң" ақпараттық-коммуникациялық инфрақұрылымының операторы (бұдан әрі – оператор)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20"/>
    <w:bookmarkStart w:name="z22" w:id="21"/>
    <w:p>
      <w:pPr>
        <w:spacing w:after="0"/>
        <w:ind w:left="0"/>
        <w:jc w:val="left"/>
      </w:pPr>
      <w:r>
        <w:rPr>
          <w:rFonts w:ascii="Times New Roman"/>
          <w:b/>
          <w:i w:val="false"/>
          <w:color w:val="000000"/>
        </w:rPr>
        <w:t xml:space="preserve"> 2-тарау. Мемлекеттік органдар қызметінің тиімділігін бағалау интернет-порталында ақпаратты, стратегиялық жоспарлардың және аумақтарды дамыту бағдарламаларының нысаналы индикаторларына қол жеткізу туралы есептерді орналастыру тәртібі</w:t>
      </w:r>
    </w:p>
    <w:bookmarkEnd w:id="21"/>
    <w:p>
      <w:pPr>
        <w:spacing w:after="0"/>
        <w:ind w:left="0"/>
        <w:jc w:val="both"/>
      </w:pPr>
      <w:r>
        <w:rPr>
          <w:rFonts w:ascii="Times New Roman"/>
          <w:b w:val="false"/>
          <w:i w:val="false"/>
          <w:color w:val="000000"/>
          <w:sz w:val="28"/>
        </w:rPr>
        <w:t xml:space="preserve">
      3. Мемлекеттік жоспарлау жөніндегі орталық уәкілетті органды бағалау қортындылары бойынша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53 тармағына сәйкес жасырын, қызметтік және заңмен қорғалатын құпия режимді қамтамасыз етуді ескере отырып Порталда мемлекеттік органдардың тиімділігін бағалаудың жарияланған нәтижелерін қамтамасыз етеді.</w:t>
      </w:r>
    </w:p>
    <w:bookmarkStart w:name="z24" w:id="22"/>
    <w:p>
      <w:pPr>
        <w:spacing w:after="0"/>
        <w:ind w:left="0"/>
        <w:jc w:val="both"/>
      </w:pPr>
      <w:r>
        <w:rPr>
          <w:rFonts w:ascii="Times New Roman"/>
          <w:b w:val="false"/>
          <w:i w:val="false"/>
          <w:color w:val="000000"/>
          <w:sz w:val="28"/>
        </w:rPr>
        <w:t xml:space="preserve">
      4. Мемлекеттік органдар Порталда есептік жылдан кейінгі жылдың 20 ақпанына дейінгі мерзімде стратегиялық жоспарлардың нысаналы индикаторларына қол жеткізу туралы ақпарат бөлігінде стратегиялық жоспарларды іске асыру туралы есептерді орналастырады. </w:t>
      </w:r>
    </w:p>
    <w:bookmarkEnd w:id="22"/>
    <w:bookmarkStart w:name="z25" w:id="23"/>
    <w:p>
      <w:pPr>
        <w:spacing w:after="0"/>
        <w:ind w:left="0"/>
        <w:jc w:val="both"/>
      </w:pPr>
      <w:r>
        <w:rPr>
          <w:rFonts w:ascii="Times New Roman"/>
          <w:b w:val="false"/>
          <w:i w:val="false"/>
          <w:color w:val="000000"/>
          <w:sz w:val="28"/>
        </w:rPr>
        <w:t>
      5. Облыстың, республикалық маңызы бар қаланың, астананың мемлекеттік жоспарлау жөніндегі жергілікті уәкілетті органдары Порталда есептік жылдан кейінгі жылдың 15 ақпанына дейінгі мерзімде облысты, республикалық маңызы бар қаланы, астананы дамыту бағдарламаларының нысаналы индикаторларына қол жеткізу туралы ақпарат бөлігінде стратегиялық жоспарларды іске асыру туралы есептерді орналастырады.</w:t>
      </w:r>
    </w:p>
    <w:bookmarkEnd w:id="23"/>
    <w:bookmarkStart w:name="z26" w:id="24"/>
    <w:p>
      <w:pPr>
        <w:spacing w:after="0"/>
        <w:ind w:left="0"/>
        <w:jc w:val="both"/>
      </w:pPr>
      <w:r>
        <w:rPr>
          <w:rFonts w:ascii="Times New Roman"/>
          <w:b w:val="false"/>
          <w:i w:val="false"/>
          <w:color w:val="000000"/>
          <w:sz w:val="28"/>
        </w:rPr>
        <w:t>
      6. Ауданның (облыстық маңызы бар қаланың) мемлекеттік жоспарлау жөніндегі жергілікті уәкілетті органдары Порталда есептік жылдан кейінгі жылдың 1 ақпанына дейінгі мерзімде ауданды (облыстық маңызы бар қаланың) даму бағдарламаларының нысаналы индикаторларына қол жеткізу туралы ақпарат бөлігінде стратегиялық жоспарларды іске асыру туралы есептерді орналастырады.</w:t>
      </w:r>
    </w:p>
    <w:bookmarkEnd w:id="24"/>
    <w:bookmarkStart w:name="z27" w:id="25"/>
    <w:p>
      <w:pPr>
        <w:spacing w:after="0"/>
        <w:ind w:left="0"/>
        <w:jc w:val="both"/>
      </w:pPr>
      <w:r>
        <w:rPr>
          <w:rFonts w:ascii="Times New Roman"/>
          <w:b w:val="false"/>
          <w:i w:val="false"/>
          <w:color w:val="000000"/>
          <w:sz w:val="28"/>
        </w:rPr>
        <w:t>
      7. Мемлекеттік органдар қызметінің тиімділігін блоктар бойынша бағалау туралы ақпарат, стратегиялық жоспарлардың мақсатты индикаторларына қол жеткізу туралы есептер, аумақтарды дамыту бағдарламаларының мақсатты индикаторларына қол жеткізу туралы есептер Порталда қолжетімділігі шектеулі ақпаратты құрамайтын бөлігінде орналастырылады.</w:t>
      </w:r>
    </w:p>
    <w:bookmarkEnd w:id="25"/>
    <w:bookmarkStart w:name="z28" w:id="26"/>
    <w:p>
      <w:pPr>
        <w:spacing w:after="0"/>
        <w:ind w:left="0"/>
        <w:jc w:val="both"/>
      </w:pPr>
      <w:r>
        <w:rPr>
          <w:rFonts w:ascii="Times New Roman"/>
          <w:b w:val="false"/>
          <w:i w:val="false"/>
          <w:color w:val="000000"/>
          <w:sz w:val="28"/>
        </w:rPr>
        <w:t>
      8. Мемлекеттік органдар есептерді Порталда орналастыруды және автоматтандырылған жұмыс орнымен жұмысты жүзеге асыратын құрылымдық бөлімшелер мен қызметкерлерін өздігінен айқындайды.</w:t>
      </w:r>
    </w:p>
    <w:bookmarkEnd w:id="26"/>
    <w:bookmarkStart w:name="z29" w:id="27"/>
    <w:p>
      <w:pPr>
        <w:spacing w:after="0"/>
        <w:ind w:left="0"/>
        <w:jc w:val="both"/>
      </w:pPr>
      <w:r>
        <w:rPr>
          <w:rFonts w:ascii="Times New Roman"/>
          <w:b w:val="false"/>
          <w:i w:val="false"/>
          <w:color w:val="000000"/>
          <w:sz w:val="28"/>
        </w:rPr>
        <w:t>
      9. Оператор мемлекеттік органдардың уәкілетті қызметкерлерін қажетті ақпаратты Порталда орналастыру үшін автоматтандырылған жұмыс орнын пайдалану бойынша оқыту жүргізеді.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