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7343" w14:textId="4847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Персоналды басқару қызметі (кадр қызметі) туралы үлгілік ережені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15 бұйрығы. Қазақстан Республикасының Әділет министрлігінде 2016 жылғы 24 қарашада № 14456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5-бабы 2-тармағының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Персоналды басқару қызметі (кадр қызметі)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"Персоналды басқару қызметі (кадр қызметі) туралы үлгілік ережені бекіту туралы" Қазақстан Республикасы Мемлекеттік қызмет істері министрінің 2015 жылғы 29 желтоқсандағы № 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12649 болып тіркелген, "Әділет" ақпараттық-құқықтық жүйесінде 2016 жылғы 15 қаңтарда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4"/>
    <w:bookmarkStart w:name="z7" w:id="5"/>
    <w:p>
      <w:pPr>
        <w:spacing w:after="0"/>
        <w:ind w:left="0"/>
        <w:jc w:val="both"/>
      </w:pPr>
      <w:r>
        <w:rPr>
          <w:rFonts w:ascii="Times New Roman"/>
          <w:b w:val="false"/>
          <w:i w:val="false"/>
          <w:color w:val="000000"/>
          <w:sz w:val="28"/>
        </w:rPr>
        <w:t>
      3)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 № 15</w:t>
            </w:r>
            <w:r>
              <w:br/>
            </w:r>
            <w:r>
              <w:rPr>
                <w:rFonts w:ascii="Times New Roman"/>
                <w:b w:val="false"/>
                <w:i w:val="false"/>
                <w:color w:val="000000"/>
                <w:sz w:val="20"/>
              </w:rPr>
              <w:t>бұйрығымен бекітілген</w:t>
            </w:r>
          </w:p>
        </w:tc>
      </w:tr>
    </w:tbl>
    <w:bookmarkStart w:name="z12" w:id="9"/>
    <w:p>
      <w:pPr>
        <w:spacing w:after="0"/>
        <w:ind w:left="0"/>
        <w:jc w:val="left"/>
      </w:pPr>
      <w:r>
        <w:rPr>
          <w:rFonts w:ascii="Times New Roman"/>
          <w:b/>
          <w:i w:val="false"/>
          <w:color w:val="000000"/>
        </w:rPr>
        <w:t xml:space="preserve"> Персоналды</w:t>
      </w:r>
      <w:r>
        <w:br/>
      </w:r>
      <w:r>
        <w:rPr>
          <w:rFonts w:ascii="Times New Roman"/>
          <w:b/>
          <w:i w:val="false"/>
          <w:color w:val="000000"/>
        </w:rPr>
        <w:t>басқару қызметі (кадр қызметі)</w:t>
      </w:r>
      <w:r>
        <w:br/>
      </w:r>
      <w:r>
        <w:rPr>
          <w:rFonts w:ascii="Times New Roman"/>
          <w:b/>
          <w:i w:val="false"/>
          <w:color w:val="000000"/>
        </w:rPr>
        <w:t>туралы үлгілік ереже</w:t>
      </w:r>
      <w:r>
        <w:br/>
      </w:r>
      <w:r>
        <w:rPr>
          <w:rFonts w:ascii="Times New Roman"/>
          <w:b/>
          <w:i w:val="false"/>
          <w:color w:val="000000"/>
        </w:rPr>
        <w:t>1-тарау. Жалпы ереже</w:t>
      </w:r>
    </w:p>
    <w:bookmarkEnd w:id="9"/>
    <w:p>
      <w:pPr>
        <w:spacing w:after="0"/>
        <w:ind w:left="0"/>
        <w:jc w:val="left"/>
      </w:pPr>
    </w:p>
    <w:p>
      <w:pPr>
        <w:spacing w:after="0"/>
        <w:ind w:left="0"/>
        <w:jc w:val="both"/>
      </w:pPr>
      <w:r>
        <w:rPr>
          <w:rFonts w:ascii="Times New Roman"/>
          <w:b w:val="false"/>
          <w:i w:val="false"/>
          <w:color w:val="000000"/>
          <w:sz w:val="28"/>
        </w:rPr>
        <w:t xml:space="preserve">
      1. Персоналды басқару қызметі (кадр қызметі)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мемлекеттік қызмет саласындағы Қазақстан Республикасы Президенті мен Үкіметінің, сондай-ақ мемлекеттік қызмет саласындағы уәкілетті органның актілерін және осы Үлгілік ережені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Персоналды басқару қызметі (кадр қызметі):</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 тұрады.</w:t>
      </w:r>
    </w:p>
    <w:bookmarkStart w:name="z15" w:id="10"/>
    <w:p>
      <w:pPr>
        <w:spacing w:after="0"/>
        <w:ind w:left="0"/>
        <w:jc w:val="left"/>
      </w:pPr>
      <w:r>
        <w:rPr>
          <w:rFonts w:ascii="Times New Roman"/>
          <w:b/>
          <w:i w:val="false"/>
          <w:color w:val="000000"/>
        </w:rPr>
        <w:t xml:space="preserve"> 2-тарау. Персоналды басқару қызметінің (кадр қызметінің)</w:t>
      </w:r>
      <w:r>
        <w:br/>
      </w:r>
      <w:r>
        <w:rPr>
          <w:rFonts w:ascii="Times New Roman"/>
          <w:b/>
          <w:i w:val="false"/>
          <w:color w:val="000000"/>
        </w:rPr>
        <w:t>негізгі міндеттері, функциялары, құқықтары мен міндеттері</w:t>
      </w:r>
    </w:p>
    <w:bookmarkEnd w:id="10"/>
    <w:bookmarkStart w:name="z16" w:id="11"/>
    <w:p>
      <w:pPr>
        <w:spacing w:after="0"/>
        <w:ind w:left="0"/>
        <w:jc w:val="both"/>
      </w:pPr>
      <w:r>
        <w:rPr>
          <w:rFonts w:ascii="Times New Roman"/>
          <w:b w:val="false"/>
          <w:i w:val="false"/>
          <w:color w:val="000000"/>
          <w:sz w:val="28"/>
        </w:rPr>
        <w:t>
      3. Персоналды басқару қызметінің (кадр қызметінің) міндеті – мемлекеттік органның персоналды басқарудың тұтас жүйесін қалыптастыру.</w:t>
      </w:r>
    </w:p>
    <w:bookmarkEnd w:id="11"/>
    <w:bookmarkStart w:name="z17" w:id="12"/>
    <w:p>
      <w:pPr>
        <w:spacing w:after="0"/>
        <w:ind w:left="0"/>
        <w:jc w:val="both"/>
      </w:pPr>
      <w:r>
        <w:rPr>
          <w:rFonts w:ascii="Times New Roman"/>
          <w:b w:val="false"/>
          <w:i w:val="false"/>
          <w:color w:val="000000"/>
          <w:sz w:val="28"/>
        </w:rPr>
        <w:t>
      Функциялары:</w:t>
      </w:r>
    </w:p>
    <w:bookmarkEnd w:id="12"/>
    <w:bookmarkStart w:name="z18" w:id="13"/>
    <w:p>
      <w:pPr>
        <w:spacing w:after="0"/>
        <w:ind w:left="0"/>
        <w:jc w:val="both"/>
      </w:pPr>
      <w:r>
        <w:rPr>
          <w:rFonts w:ascii="Times New Roman"/>
          <w:b w:val="false"/>
          <w:i w:val="false"/>
          <w:color w:val="000000"/>
          <w:sz w:val="28"/>
        </w:rPr>
        <w:t>
      1) мемлекеттік органның персоналды басқару стратегиясын әзірлеу және іске асыру;</w:t>
      </w:r>
    </w:p>
    <w:bookmarkEnd w:id="13"/>
    <w:bookmarkStart w:name="z19" w:id="14"/>
    <w:p>
      <w:pPr>
        <w:spacing w:after="0"/>
        <w:ind w:left="0"/>
        <w:jc w:val="both"/>
      </w:pPr>
      <w:r>
        <w:rPr>
          <w:rFonts w:ascii="Times New Roman"/>
          <w:b w:val="false"/>
          <w:i w:val="false"/>
          <w:color w:val="000000"/>
          <w:sz w:val="28"/>
        </w:rPr>
        <w:t>
      2) мемлекеттік органның кадрларға, оның ішінде мамандықтар және біліктіліктер бойынша қажеттілігін талдау және жоспарлау;</w:t>
      </w:r>
    </w:p>
    <w:bookmarkEnd w:id="14"/>
    <w:bookmarkStart w:name="z20" w:id="15"/>
    <w:p>
      <w:pPr>
        <w:spacing w:after="0"/>
        <w:ind w:left="0"/>
        <w:jc w:val="both"/>
      </w:pPr>
      <w:r>
        <w:rPr>
          <w:rFonts w:ascii="Times New Roman"/>
          <w:b w:val="false"/>
          <w:i w:val="false"/>
          <w:color w:val="000000"/>
          <w:sz w:val="28"/>
        </w:rPr>
        <w:t xml:space="preserve">
      3) мемлекеттік органның кадр құрамын қалыптастыру және </w:t>
      </w:r>
      <w:r>
        <w:rPr>
          <w:rFonts w:ascii="Times New Roman"/>
          <w:b w:val="false"/>
          <w:i w:val="false"/>
          <w:color w:val="000000"/>
          <w:sz w:val="28"/>
        </w:rPr>
        <w:t>конкурстық</w:t>
      </w:r>
      <w:r>
        <w:rPr>
          <w:rFonts w:ascii="Times New Roman"/>
          <w:b w:val="false"/>
          <w:i w:val="false"/>
          <w:color w:val="000000"/>
          <w:sz w:val="28"/>
        </w:rPr>
        <w:t xml:space="preserve"> </w:t>
      </w:r>
      <w:r>
        <w:rPr>
          <w:rFonts w:ascii="Times New Roman"/>
          <w:b w:val="false"/>
          <w:i w:val="false"/>
          <w:color w:val="000000"/>
          <w:sz w:val="28"/>
        </w:rPr>
        <w:t>іріктеуді</w:t>
      </w:r>
      <w:r>
        <w:rPr>
          <w:rFonts w:ascii="Times New Roman"/>
          <w:b w:val="false"/>
          <w:i w:val="false"/>
          <w:color w:val="000000"/>
          <w:sz w:val="28"/>
        </w:rPr>
        <w:t xml:space="preserve"> ұйымдастыру;</w:t>
      </w:r>
    </w:p>
    <w:bookmarkEnd w:id="15"/>
    <w:bookmarkStart w:name="z21" w:id="16"/>
    <w:p>
      <w:pPr>
        <w:spacing w:after="0"/>
        <w:ind w:left="0"/>
        <w:jc w:val="both"/>
      </w:pPr>
      <w:r>
        <w:rPr>
          <w:rFonts w:ascii="Times New Roman"/>
          <w:b w:val="false"/>
          <w:i w:val="false"/>
          <w:color w:val="000000"/>
          <w:sz w:val="28"/>
        </w:rPr>
        <w:t>
      4) мемлекеттік органның кадр мониторингі және кадрлық іс жүргізуді, соның ішінде мемлекеттік қызмет персоналы бойынша бірыңғай автоматтандырылған деректер базасында (ақпараттық жүйесінде) арқылы жүргізу.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Персоналды басқару қызметінің (кадр қызметінің) міндеті – мемлекеттік органның персоналды басқарудың тұтас жүйесі шеңберінде мемлекеттік және келісімшарттық қызметті өткеруді қамтамасыз ету.</w:t>
      </w:r>
    </w:p>
    <w:p>
      <w:pPr>
        <w:spacing w:after="0"/>
        <w:ind w:left="0"/>
        <w:jc w:val="both"/>
      </w:pPr>
      <w:r>
        <w:rPr>
          <w:rFonts w:ascii="Times New Roman"/>
          <w:b w:val="false"/>
          <w:i w:val="false"/>
          <w:color w:val="000000"/>
          <w:sz w:val="28"/>
        </w:rPr>
        <w:t xml:space="preserve">
      Функциялар: </w:t>
      </w:r>
    </w:p>
    <w:p>
      <w:pPr>
        <w:spacing w:after="0"/>
        <w:ind w:left="0"/>
        <w:jc w:val="both"/>
      </w:pPr>
      <w:r>
        <w:rPr>
          <w:rFonts w:ascii="Times New Roman"/>
          <w:b w:val="false"/>
          <w:i w:val="false"/>
          <w:color w:val="000000"/>
          <w:sz w:val="28"/>
        </w:rPr>
        <w:t>
      1) мемлекеттік органда кәсіби бейімделу мен тәлімгерлікті ұйымдастыру;</w:t>
      </w:r>
    </w:p>
    <w:p>
      <w:pPr>
        <w:spacing w:after="0"/>
        <w:ind w:left="0"/>
        <w:jc w:val="both"/>
      </w:pPr>
      <w:r>
        <w:rPr>
          <w:rFonts w:ascii="Times New Roman"/>
          <w:b w:val="false"/>
          <w:i w:val="false"/>
          <w:color w:val="000000"/>
          <w:sz w:val="28"/>
        </w:rPr>
        <w:t xml:space="preserve">
      2) мемлекеттік органның кадрларының кәсіби дамыу, оның ішінде мемлекеттік қызметшілерді Қазақстан Республикасы Президентінің "Мемлекеттік қызмет өткерудің кейбір мәселелері туралы"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сәйкес тағлымдамалардан, даярлау, қайта даярлау, біліктілігін арттыру жолымен қамтамасыз ету;</w:t>
      </w:r>
    </w:p>
    <w:p>
      <w:pPr>
        <w:spacing w:after="0"/>
        <w:ind w:left="0"/>
        <w:jc w:val="both"/>
      </w:pPr>
      <w:r>
        <w:rPr>
          <w:rFonts w:ascii="Times New Roman"/>
          <w:b w:val="false"/>
          <w:i w:val="false"/>
          <w:color w:val="000000"/>
          <w:sz w:val="28"/>
        </w:rPr>
        <w:t>
      3) конкурстық, тәртіптік, аттестаттау және кадр мәселелері жөніндегі өзге де комиссиялардың қызметін ұйымдастыру және қамтамасыз ету;</w:t>
      </w:r>
    </w:p>
    <w:p>
      <w:pPr>
        <w:spacing w:after="0"/>
        <w:ind w:left="0"/>
        <w:jc w:val="both"/>
      </w:pPr>
      <w:r>
        <w:rPr>
          <w:rFonts w:ascii="Times New Roman"/>
          <w:b w:val="false"/>
          <w:i w:val="false"/>
          <w:color w:val="000000"/>
          <w:sz w:val="28"/>
        </w:rPr>
        <w:t>
      4)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 жүргізу, соның ішінде мемлекеттік қызмет персоналы бойынша бірыңғай автоматтандырылған деректер базасында (ақпараттық жүйесінде);</w:t>
      </w:r>
    </w:p>
    <w:p>
      <w:pPr>
        <w:spacing w:after="0"/>
        <w:ind w:left="0"/>
        <w:jc w:val="both"/>
      </w:pPr>
      <w:r>
        <w:rPr>
          <w:rFonts w:ascii="Times New Roman"/>
          <w:b w:val="false"/>
          <w:i w:val="false"/>
          <w:color w:val="000000"/>
          <w:sz w:val="28"/>
        </w:rPr>
        <w:t>
      5)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w:t>
      </w:r>
    </w:p>
    <w:p>
      <w:pPr>
        <w:spacing w:after="0"/>
        <w:ind w:left="0"/>
        <w:jc w:val="both"/>
      </w:pPr>
      <w:r>
        <w:rPr>
          <w:rFonts w:ascii="Times New Roman"/>
          <w:b w:val="false"/>
          <w:i w:val="false"/>
          <w:color w:val="000000"/>
          <w:sz w:val="28"/>
        </w:rPr>
        <w:t>
      6) келісімшарттық қызметшілерді іріктеуді және олармен келісімшарт жасасу, өзгерістер енгізу және бұзу процесстерін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18.05.2023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Персоналды басқару қызметінің (кадр қызметінің) міндеті – мемлекеттік органда ұжымдық мәдениетті қалыптастыру және қолайлы әлеуметтік-психологиялық еңбек ахуалын дамыту.</w:t>
      </w:r>
    </w:p>
    <w:bookmarkStart w:name="z29" w:id="17"/>
    <w:p>
      <w:pPr>
        <w:spacing w:after="0"/>
        <w:ind w:left="0"/>
        <w:jc w:val="both"/>
      </w:pPr>
      <w:r>
        <w:rPr>
          <w:rFonts w:ascii="Times New Roman"/>
          <w:b w:val="false"/>
          <w:i w:val="false"/>
          <w:color w:val="000000"/>
          <w:sz w:val="28"/>
        </w:rPr>
        <w:t>
      Функциялары:</w:t>
      </w:r>
    </w:p>
    <w:bookmarkEnd w:id="17"/>
    <w:bookmarkStart w:name="z30" w:id="18"/>
    <w:p>
      <w:pPr>
        <w:spacing w:after="0"/>
        <w:ind w:left="0"/>
        <w:jc w:val="both"/>
      </w:pPr>
      <w:r>
        <w:rPr>
          <w:rFonts w:ascii="Times New Roman"/>
          <w:b w:val="false"/>
          <w:i w:val="false"/>
          <w:color w:val="000000"/>
          <w:sz w:val="28"/>
        </w:rPr>
        <w:t xml:space="preserve">
      1) мемлекеттік органда еңбек заңнамасы мен мемлекеттік қызмет туралы заңнаманың орындалуын қамтамасыз ету, еңбек режимі мен жағдайларының сақталуын, сондай-ақ мемлекеттік қызметте болуға байланысты </w:t>
      </w:r>
      <w:r>
        <w:rPr>
          <w:rFonts w:ascii="Times New Roman"/>
          <w:b w:val="false"/>
          <w:i w:val="false"/>
          <w:color w:val="000000"/>
          <w:sz w:val="28"/>
        </w:rPr>
        <w:t>шектеулерді</w:t>
      </w:r>
      <w:r>
        <w:rPr>
          <w:rFonts w:ascii="Times New Roman"/>
          <w:b w:val="false"/>
          <w:i w:val="false"/>
          <w:color w:val="000000"/>
          <w:sz w:val="28"/>
        </w:rPr>
        <w:t xml:space="preserve"> қамтамасыз ету;</w:t>
      </w:r>
    </w:p>
    <w:bookmarkEnd w:id="18"/>
    <w:bookmarkStart w:name="z31" w:id="19"/>
    <w:p>
      <w:pPr>
        <w:spacing w:after="0"/>
        <w:ind w:left="0"/>
        <w:jc w:val="both"/>
      </w:pPr>
      <w:r>
        <w:rPr>
          <w:rFonts w:ascii="Times New Roman"/>
          <w:b w:val="false"/>
          <w:i w:val="false"/>
          <w:color w:val="000000"/>
          <w:sz w:val="28"/>
        </w:rPr>
        <w:t>
      2) мемлекеттік қызметшілердің әлеуметтік және құқықтық қорғалуын қамтамасыз ету, мемлекеттік қызметшілерді көтермелеуді қолдану тәртібін әзірлеу.</w:t>
      </w:r>
    </w:p>
    <w:bookmarkEnd w:id="19"/>
    <w:bookmarkStart w:name="z32" w:id="20"/>
    <w:p>
      <w:pPr>
        <w:spacing w:after="0"/>
        <w:ind w:left="0"/>
        <w:jc w:val="both"/>
      </w:pPr>
      <w:r>
        <w:rPr>
          <w:rFonts w:ascii="Times New Roman"/>
          <w:b w:val="false"/>
          <w:i w:val="false"/>
          <w:color w:val="000000"/>
          <w:sz w:val="28"/>
        </w:rPr>
        <w:t xml:space="preserve">
      6. Персоналды басқару қызметі (кадр қызметі) Қазақстан Республикасының мемлекеттік қызмет саласындағы </w:t>
      </w:r>
      <w:r>
        <w:rPr>
          <w:rFonts w:ascii="Times New Roman"/>
          <w:b w:val="false"/>
          <w:i w:val="false"/>
          <w:color w:val="000000"/>
          <w:sz w:val="28"/>
        </w:rPr>
        <w:t>заңнамамен</w:t>
      </w:r>
      <w:r>
        <w:rPr>
          <w:rFonts w:ascii="Times New Roman"/>
          <w:b w:val="false"/>
          <w:i w:val="false"/>
          <w:color w:val="000000"/>
          <w:sz w:val="28"/>
        </w:rPr>
        <w:t xml:space="preserve"> айқындалатын персоналды басқару бойынша өзге де міндеттер мен функцияларды іске асырады.</w:t>
      </w:r>
    </w:p>
    <w:bookmarkEnd w:id="20"/>
    <w:bookmarkStart w:name="z33" w:id="21"/>
    <w:p>
      <w:pPr>
        <w:spacing w:after="0"/>
        <w:ind w:left="0"/>
        <w:jc w:val="both"/>
      </w:pPr>
      <w:r>
        <w:rPr>
          <w:rFonts w:ascii="Times New Roman"/>
          <w:b w:val="false"/>
          <w:i w:val="false"/>
          <w:color w:val="000000"/>
          <w:sz w:val="28"/>
        </w:rPr>
        <w:t>
      Персоналды басқару қызметіне (кадр қызметіне) оның қызметіне тән емес қосымша міндеттер мен функциялар жүктелмейді.</w:t>
      </w:r>
    </w:p>
    <w:bookmarkEnd w:id="21"/>
    <w:bookmarkStart w:name="z34" w:id="22"/>
    <w:p>
      <w:pPr>
        <w:spacing w:after="0"/>
        <w:ind w:left="0"/>
        <w:jc w:val="both"/>
      </w:pPr>
      <w:r>
        <w:rPr>
          <w:rFonts w:ascii="Times New Roman"/>
          <w:b w:val="false"/>
          <w:i w:val="false"/>
          <w:color w:val="000000"/>
          <w:sz w:val="28"/>
        </w:rPr>
        <w:t xml:space="preserve">
      7. Персоналды басқару қызметі (кадр қызметі) </w:t>
      </w:r>
      <w:r>
        <w:rPr>
          <w:rFonts w:ascii="Times New Roman"/>
          <w:b w:val="false"/>
          <w:i w:val="false"/>
          <w:color w:val="000000"/>
          <w:sz w:val="28"/>
        </w:rPr>
        <w:t>Заңға</w:t>
      </w:r>
      <w:r>
        <w:rPr>
          <w:rFonts w:ascii="Times New Roman"/>
          <w:b w:val="false"/>
          <w:i w:val="false"/>
          <w:color w:val="000000"/>
          <w:sz w:val="28"/>
        </w:rPr>
        <w:t>, Қазақстан Республикасы Президентінің және Қазақстан Республикасы Үкіметінің, мемлекеттік қызмет саласындағы уәкілетті органның актілеріне сәйкес өзінің міндеттері мен функцияларын іске асыру үшін қажетті өкілеттіктерді иеленеді.</w:t>
      </w:r>
    </w:p>
    <w:bookmarkEnd w:id="22"/>
    <w:bookmarkStart w:name="z35" w:id="23"/>
    <w:p>
      <w:pPr>
        <w:spacing w:after="0"/>
        <w:ind w:left="0"/>
        <w:jc w:val="both"/>
      </w:pPr>
      <w:r>
        <w:rPr>
          <w:rFonts w:ascii="Times New Roman"/>
          <w:b w:val="false"/>
          <w:i w:val="false"/>
          <w:color w:val="000000"/>
          <w:sz w:val="28"/>
        </w:rPr>
        <w:t>
      8. Персоналды басқару қызметі (кадр қызметі):</w:t>
      </w:r>
    </w:p>
    <w:bookmarkEnd w:id="23"/>
    <w:bookmarkStart w:name="z36" w:id="24"/>
    <w:p>
      <w:pPr>
        <w:spacing w:after="0"/>
        <w:ind w:left="0"/>
        <w:jc w:val="both"/>
      </w:pPr>
      <w:r>
        <w:rPr>
          <w:rFonts w:ascii="Times New Roman"/>
          <w:b w:val="false"/>
          <w:i w:val="false"/>
          <w:color w:val="000000"/>
          <w:sz w:val="28"/>
        </w:rPr>
        <w:t xml:space="preserve">
      1) оған </w:t>
      </w:r>
      <w:r>
        <w:rPr>
          <w:rFonts w:ascii="Times New Roman"/>
          <w:b w:val="false"/>
          <w:i w:val="false"/>
          <w:color w:val="000000"/>
          <w:sz w:val="28"/>
        </w:rPr>
        <w:t>Заңмен</w:t>
      </w:r>
      <w:r>
        <w:rPr>
          <w:rFonts w:ascii="Times New Roman"/>
          <w:b w:val="false"/>
          <w:i w:val="false"/>
          <w:color w:val="000000"/>
          <w:sz w:val="28"/>
        </w:rPr>
        <w:t xml:space="preserve"> және осы Үлгілік ережемен жүктелген міндеттері мен функцияларын орындау үшін қажетті мәліметтер мен құжаттарды мемлекеттік органның басқа құрылымдық бөлімшелерінен сұратады және алады;</w:t>
      </w:r>
    </w:p>
    <w:bookmarkEnd w:id="24"/>
    <w:bookmarkStart w:name="z37" w:id="25"/>
    <w:p>
      <w:pPr>
        <w:spacing w:after="0"/>
        <w:ind w:left="0"/>
        <w:jc w:val="both"/>
      </w:pPr>
      <w:r>
        <w:rPr>
          <w:rFonts w:ascii="Times New Roman"/>
          <w:b w:val="false"/>
          <w:i w:val="false"/>
          <w:color w:val="000000"/>
          <w:sz w:val="28"/>
        </w:rPr>
        <w:t>
      2) мемлекеттік қызмет істері жөніндегі уәкілетті органмен және оның аумақтық бөлімшелерімен өзара іс-қимыл жасайды.</w:t>
      </w:r>
    </w:p>
    <w:bookmarkEnd w:id="25"/>
    <w:bookmarkStart w:name="z38" w:id="26"/>
    <w:p>
      <w:pPr>
        <w:spacing w:after="0"/>
        <w:ind w:left="0"/>
        <w:jc w:val="both"/>
      </w:pPr>
      <w:r>
        <w:rPr>
          <w:rFonts w:ascii="Times New Roman"/>
          <w:b w:val="false"/>
          <w:i w:val="false"/>
          <w:color w:val="000000"/>
          <w:sz w:val="28"/>
        </w:rPr>
        <w:t>
      9. Персоналды басқару қызметі (кадр қызметі) мемлекеттік органның басқа құрылымдық бөлімшелерінен ұйымдастырушылық дербес, аппарат басшысына, ал аппарат басшысы лауазымы енгізілмеген мемлекеттік органдарда мемлекеттік органның басшысына тікелей бағынады.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11.03.2021 </w:t>
      </w:r>
      <w:r>
        <w:rPr>
          <w:rFonts w:ascii="Times New Roman"/>
          <w:b w:val="false"/>
          <w:i w:val="false"/>
          <w:color w:val="000000"/>
          <w:sz w:val="28"/>
        </w:rPr>
        <w:t>№ 47</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