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ebf4" w14:textId="44ce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Жоғары Сот Кеңесінің аппараты Басшысының 2016 жылғы 17 қазандағы № 3-3/71 өкімі. Қазақстан Республикасының Әділет министрлігінде 2016 жылғы 16 қарашада № 14432 болып тіркелді. Күші жойылды - Қазақстан Республикасы Жоғары Сот Кеңесінің аппараты Басшысының 2020 жылғы 9 желтоқсандағы № 1-12/45 өкімімен.</w:t>
      </w:r>
    </w:p>
    <w:p>
      <w:pPr>
        <w:spacing w:after="0"/>
        <w:ind w:left="0"/>
        <w:jc w:val="both"/>
      </w:pPr>
      <w:r>
        <w:rPr>
          <w:rFonts w:ascii="Times New Roman"/>
          <w:b w:val="false"/>
          <w:i w:val="false"/>
          <w:color w:val="ff0000"/>
          <w:sz w:val="28"/>
        </w:rPr>
        <w:t xml:space="preserve">
      Ескерту. Күші жойылды – ҚР Жоғары Сот Кеңесінің аппараты Басшысының 09.12.2020 </w:t>
      </w:r>
      <w:r>
        <w:rPr>
          <w:rFonts w:ascii="Times New Roman"/>
          <w:b w:val="false"/>
          <w:i w:val="false"/>
          <w:color w:val="ff0000"/>
          <w:sz w:val="28"/>
        </w:rPr>
        <w:t>№ 1-12/45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өкімімен.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Жоғары Сот Кеңесі аппаратының қызметтік куәлігін беру </w:t>
      </w:r>
      <w:r>
        <w:rPr>
          <w:rFonts w:ascii="Times New Roman"/>
          <w:b w:val="false"/>
          <w:i w:val="false"/>
          <w:color w:val="000000"/>
          <w:sz w:val="28"/>
        </w:rPr>
        <w:t>қағидалары және оның сипаттамасы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Жоғары Сот Кеңесі аппаратының Ұйымдастыру бөлімі:</w:t>
      </w:r>
    </w:p>
    <w:bookmarkEnd w:id="2"/>
    <w:p>
      <w:pPr>
        <w:spacing w:after="0"/>
        <w:ind w:left="0"/>
        <w:jc w:val="both"/>
      </w:pPr>
      <w:r>
        <w:rPr>
          <w:rFonts w:ascii="Times New Roman"/>
          <w:b w:val="false"/>
          <w:i w:val="false"/>
          <w:color w:val="000000"/>
          <w:sz w:val="28"/>
        </w:rPr>
        <w:t xml:space="preserve">
      1) осы өкімнің Қазақстан Республикасының Әділет министрлігінде мемлекеттік тіркелуін; </w:t>
      </w:r>
    </w:p>
    <w:p>
      <w:pPr>
        <w:spacing w:after="0"/>
        <w:ind w:left="0"/>
        <w:jc w:val="both"/>
      </w:pPr>
      <w:r>
        <w:rPr>
          <w:rFonts w:ascii="Times New Roman"/>
          <w:b w:val="false"/>
          <w:i w:val="false"/>
          <w:color w:val="000000"/>
          <w:sz w:val="28"/>
        </w:rPr>
        <w:t>
      2) осы өкім Қазақстан Республикасы Әділет министрлігінде мемлекеттік тіркелгеннен кейін күнтүзбелік он күн ішінде оның көшірмелерін баспа және электрондық түрде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Қазақстан Республикасының Әділет министрлігінен осы өкімді алған күннен бастап күнтүзбелік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өкімнің Қазақстан Республикасы Жоғары Сот Кеңесі аппаратының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өкімнің орындалуын бақылау Қазақстан Республикасының Жоғары Сот Кеңесі аппаратының Ұйымдастыру бөліміне жүктелсін.</w:t>
      </w:r>
    </w:p>
    <w:bookmarkEnd w:id="3"/>
    <w:bookmarkStart w:name="z5" w:id="4"/>
    <w:p>
      <w:pPr>
        <w:spacing w:after="0"/>
        <w:ind w:left="0"/>
        <w:jc w:val="both"/>
      </w:pPr>
      <w:r>
        <w:rPr>
          <w:rFonts w:ascii="Times New Roman"/>
          <w:b w:val="false"/>
          <w:i w:val="false"/>
          <w:color w:val="000000"/>
          <w:sz w:val="28"/>
        </w:rPr>
        <w:t>
      4. Осы өкім алғашқы ресми жарияланған күнінен кейін күнтүзбелік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Басшы                                      Ә. Сабыров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аппараты басшысының</w:t>
            </w:r>
            <w:r>
              <w:br/>
            </w:r>
            <w:r>
              <w:rPr>
                <w:rFonts w:ascii="Times New Roman"/>
                <w:b w:val="false"/>
                <w:i w:val="false"/>
                <w:color w:val="000000"/>
                <w:sz w:val="20"/>
              </w:rPr>
              <w:t>2016 жылғы 17 қазандағы</w:t>
            </w:r>
            <w:r>
              <w:br/>
            </w:r>
            <w:r>
              <w:rPr>
                <w:rFonts w:ascii="Times New Roman"/>
                <w:b w:val="false"/>
                <w:i w:val="false"/>
                <w:color w:val="000000"/>
                <w:sz w:val="20"/>
              </w:rPr>
              <w:t>№ 3-3/71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Жоғары Сот Кеңесі аппаратының</w:t>
      </w:r>
      <w:r>
        <w:br/>
      </w:r>
      <w:r>
        <w:rPr>
          <w:rFonts w:ascii="Times New Roman"/>
          <w:b/>
          <w:i w:val="false"/>
          <w:color w:val="000000"/>
        </w:rPr>
        <w:t>қызметтік куәлігін беру қағидалары және оның сипаттамасы</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1. Осы Қазақстан Республикасының Жоғары Сот Кеңесі аппаратының қызметтік куәлігін беру қағидалары және оның сипаттамасы (бұдан әрі - Қағидалар) Қазақстан Республикасының Жоғары Сот Кеңесі аппаратының (бұдан әрі - Аппарат) қызметтік куәлігін беру тәртібін және оның сипаттамасын анықтайды.</w:t>
      </w:r>
    </w:p>
    <w:bookmarkEnd w:id="6"/>
    <w:bookmarkStart w:name="z10" w:id="7"/>
    <w:p>
      <w:pPr>
        <w:spacing w:after="0"/>
        <w:ind w:left="0"/>
        <w:jc w:val="both"/>
      </w:pPr>
      <w:r>
        <w:rPr>
          <w:rFonts w:ascii="Times New Roman"/>
          <w:b w:val="false"/>
          <w:i w:val="false"/>
          <w:color w:val="000000"/>
          <w:sz w:val="28"/>
        </w:rPr>
        <w:t>
      2. Аппараттың мемлекеттік қызметшінің қызметтік куәлігі (бұдан әрі - Қызметтік куәлік) оның мемлекеттік лауазымы мен лауазымдық өкілеттіктерін растайтын ресми құжат болып табылады.</w:t>
      </w:r>
    </w:p>
    <w:bookmarkEnd w:id="7"/>
    <w:bookmarkStart w:name="z11" w:id="8"/>
    <w:p>
      <w:pPr>
        <w:spacing w:after="0"/>
        <w:ind w:left="0"/>
        <w:jc w:val="both"/>
      </w:pPr>
      <w:r>
        <w:rPr>
          <w:rFonts w:ascii="Times New Roman"/>
          <w:b w:val="false"/>
          <w:i w:val="false"/>
          <w:color w:val="000000"/>
          <w:sz w:val="28"/>
        </w:rPr>
        <w:t>
      3. Тиісінше ресімделмеген, жарамдылық мерзімі өтіп кеткен, түзетілген және тазартылған қызметтік куәлік жарамсыз болып есептеледі.</w:t>
      </w:r>
    </w:p>
    <w:bookmarkEnd w:id="8"/>
    <w:bookmarkStart w:name="z12" w:id="9"/>
    <w:p>
      <w:pPr>
        <w:spacing w:after="0"/>
        <w:ind w:left="0"/>
        <w:jc w:val="left"/>
      </w:pPr>
      <w:r>
        <w:rPr>
          <w:rFonts w:ascii="Times New Roman"/>
          <w:b/>
          <w:i w:val="false"/>
          <w:color w:val="000000"/>
        </w:rPr>
        <w:t xml:space="preserve"> 2-тарау. Қызметтік куәлікті беру тәртібі</w:t>
      </w:r>
    </w:p>
    <w:bookmarkEnd w:id="9"/>
    <w:bookmarkStart w:name="z13" w:id="10"/>
    <w:p>
      <w:pPr>
        <w:spacing w:after="0"/>
        <w:ind w:left="0"/>
        <w:jc w:val="both"/>
      </w:pPr>
      <w:r>
        <w:rPr>
          <w:rFonts w:ascii="Times New Roman"/>
          <w:b w:val="false"/>
          <w:i w:val="false"/>
          <w:color w:val="000000"/>
          <w:sz w:val="28"/>
        </w:rPr>
        <w:t>
      4. Қызметтік куәлік Аппараттың мемлекеттік қызметшілеріне Аппарат басшысының қолы қойылып беріледі.</w:t>
      </w:r>
    </w:p>
    <w:bookmarkEnd w:id="10"/>
    <w:bookmarkStart w:name="z14" w:id="11"/>
    <w:p>
      <w:pPr>
        <w:spacing w:after="0"/>
        <w:ind w:left="0"/>
        <w:jc w:val="both"/>
      </w:pPr>
      <w:r>
        <w:rPr>
          <w:rFonts w:ascii="Times New Roman"/>
          <w:b w:val="false"/>
          <w:i w:val="false"/>
          <w:color w:val="000000"/>
          <w:sz w:val="28"/>
        </w:rPr>
        <w:t>
      5. Қызметтік куәлік Аппараттың мемлекеттік қызметшісіне лауазымға тағайындалған, лауазымы ауысқан, бұған дейін берілген куәліктің мерзімі өткен, жоғалған, бүлінген, сондай-ақ тегін, атын немесе әкесінің атын (ол болған жағдайда) өзгерткен жағдайда беріледі.</w:t>
      </w:r>
    </w:p>
    <w:bookmarkEnd w:id="11"/>
    <w:bookmarkStart w:name="z15" w:id="12"/>
    <w:p>
      <w:pPr>
        <w:spacing w:after="0"/>
        <w:ind w:left="0"/>
        <w:jc w:val="both"/>
      </w:pPr>
      <w:r>
        <w:rPr>
          <w:rFonts w:ascii="Times New Roman"/>
          <w:b w:val="false"/>
          <w:i w:val="false"/>
          <w:color w:val="000000"/>
          <w:sz w:val="28"/>
        </w:rPr>
        <w:t>
      6. Қызметтік куәлікті беру Аппараттың Ұйымдастыру бөлімінің кадр мәселелері жөніндегі маманына (бұдан әрі – Кадр мәселелері жөніндегі маман) жүктеледі.</w:t>
      </w:r>
    </w:p>
    <w:bookmarkEnd w:id="12"/>
    <w:bookmarkStart w:name="z16" w:id="13"/>
    <w:p>
      <w:pPr>
        <w:spacing w:after="0"/>
        <w:ind w:left="0"/>
        <w:jc w:val="both"/>
      </w:pPr>
      <w:r>
        <w:rPr>
          <w:rFonts w:ascii="Times New Roman"/>
          <w:b w:val="false"/>
          <w:i w:val="false"/>
          <w:color w:val="000000"/>
          <w:sz w:val="28"/>
        </w:rPr>
        <w:t xml:space="preserve">
      7. Қызметтік куәлік беру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қызметтік куәліктерді беруді есепке алу журналына (бұдан әрі - Журнал) қол қойдыру арқылы жүргізіледі.</w:t>
      </w:r>
    </w:p>
    <w:bookmarkEnd w:id="13"/>
    <w:p>
      <w:pPr>
        <w:spacing w:after="0"/>
        <w:ind w:left="0"/>
        <w:jc w:val="both"/>
      </w:pPr>
      <w:r>
        <w:rPr>
          <w:rFonts w:ascii="Times New Roman"/>
          <w:b w:val="false"/>
          <w:i w:val="false"/>
          <w:color w:val="000000"/>
          <w:sz w:val="28"/>
        </w:rPr>
        <w:t>
      Журнал нөмірленеді, бауланады, мөрмен бекітіледі және оған Кадр мәселелері жөніндегі маманның колы койылады. Журналға енгізілген қызметтік куәлікті беру нөмірі қызметтік куәлікте көрсетілген нөмірге сәйкес болады.</w:t>
      </w:r>
    </w:p>
    <w:bookmarkStart w:name="z17" w:id="14"/>
    <w:p>
      <w:pPr>
        <w:spacing w:after="0"/>
        <w:ind w:left="0"/>
        <w:jc w:val="both"/>
      </w:pPr>
      <w:r>
        <w:rPr>
          <w:rFonts w:ascii="Times New Roman"/>
          <w:b w:val="false"/>
          <w:i w:val="false"/>
          <w:color w:val="000000"/>
          <w:sz w:val="28"/>
        </w:rPr>
        <w:t xml:space="preserve">
      8. Қызметке алғаш рет тағайындалған адамдар көлемі 3x4 см екі түрлі-түсті фотосуретті Кадр мәселелері жөніндегі маманға өткізеді, оның біреуі куәлікке, екіншісі – Журналға жапсырылады. </w:t>
      </w:r>
    </w:p>
    <w:bookmarkEnd w:id="14"/>
    <w:bookmarkStart w:name="z18" w:id="15"/>
    <w:p>
      <w:pPr>
        <w:spacing w:after="0"/>
        <w:ind w:left="0"/>
        <w:jc w:val="both"/>
      </w:pPr>
      <w:r>
        <w:rPr>
          <w:rFonts w:ascii="Times New Roman"/>
          <w:b w:val="false"/>
          <w:i w:val="false"/>
          <w:color w:val="000000"/>
          <w:sz w:val="28"/>
        </w:rPr>
        <w:t>
      9. Кадр мәселелері жөніндегі маман қызметтік куәліктердің болуын және осы Қағидалармен қойылатын талаптарға сәйкестігін тексеруді мерзімді негізде жүзеге асырады.</w:t>
      </w:r>
    </w:p>
    <w:bookmarkEnd w:id="15"/>
    <w:p>
      <w:pPr>
        <w:spacing w:after="0"/>
        <w:ind w:left="0"/>
        <w:jc w:val="both"/>
      </w:pPr>
      <w:r>
        <w:rPr>
          <w:rFonts w:ascii="Times New Roman"/>
          <w:b w:val="false"/>
          <w:i w:val="false"/>
          <w:color w:val="000000"/>
          <w:sz w:val="28"/>
        </w:rPr>
        <w:t>
      Кадр мәселелері жөніндегі маман қызметтік куәлікті алғаш рет тапсырғанда оны алып жүру, сақтау, пайдалану және ауыстыру туралы нұсқау береді.</w:t>
      </w:r>
    </w:p>
    <w:bookmarkStart w:name="z19" w:id="16"/>
    <w:p>
      <w:pPr>
        <w:spacing w:after="0"/>
        <w:ind w:left="0"/>
        <w:jc w:val="both"/>
      </w:pPr>
      <w:r>
        <w:rPr>
          <w:rFonts w:ascii="Times New Roman"/>
          <w:b w:val="false"/>
          <w:i w:val="false"/>
          <w:color w:val="000000"/>
          <w:sz w:val="28"/>
        </w:rPr>
        <w:t>
      10. Аппараттың мемлекеттік қызметшісі оған берілген қызметтік куәліктің сақталуын қамтамасыз етеді, оның басқа адамдарға берілмеуін, мақсатқа сай емес, жұмыстан тыс уақытта пайдалануына жол бермейді.</w:t>
      </w:r>
    </w:p>
    <w:bookmarkEnd w:id="16"/>
    <w:bookmarkStart w:name="z20" w:id="17"/>
    <w:p>
      <w:pPr>
        <w:spacing w:after="0"/>
        <w:ind w:left="0"/>
        <w:jc w:val="both"/>
      </w:pPr>
      <w:r>
        <w:rPr>
          <w:rFonts w:ascii="Times New Roman"/>
          <w:b w:val="false"/>
          <w:i w:val="false"/>
          <w:color w:val="000000"/>
          <w:sz w:val="28"/>
        </w:rPr>
        <w:t>
      11. Қызметтік куәлік осы Қағидалардың 5-тармағында көзделген жағдайларда ауыстырылады.</w:t>
      </w:r>
    </w:p>
    <w:bookmarkEnd w:id="17"/>
    <w:p>
      <w:pPr>
        <w:spacing w:after="0"/>
        <w:ind w:left="0"/>
        <w:jc w:val="both"/>
      </w:pPr>
      <w:r>
        <w:rPr>
          <w:rFonts w:ascii="Times New Roman"/>
          <w:b w:val="false"/>
          <w:i w:val="false"/>
          <w:color w:val="000000"/>
          <w:sz w:val="28"/>
        </w:rPr>
        <w:t>
      Қызметтік куәлікті ауыстыру еркін нысанда жазылған арыз негізінде жүзеге асырылады, онда ауыстыру себебі көрсетіледі. Аппараттың мемлекеттік қызметшісі тегін, атын не әкесінің атын (ол болған жағдайда) өзгерткен жағдайда арызға осы мән-жайларды растайтын құжаттар қоса тіркеледі.</w:t>
      </w:r>
    </w:p>
    <w:p>
      <w:pPr>
        <w:spacing w:after="0"/>
        <w:ind w:left="0"/>
        <w:jc w:val="both"/>
      </w:pPr>
      <w:r>
        <w:rPr>
          <w:rFonts w:ascii="Times New Roman"/>
          <w:b w:val="false"/>
          <w:i w:val="false"/>
          <w:color w:val="000000"/>
          <w:sz w:val="28"/>
        </w:rPr>
        <w:t>
      Қызметтік куәлік ауыстырылған кезде, жоғалған жағдайларды есептемегенде, бұрын берілген куәлік Кадр мәселелері жөніндегі маманға қайтарылады.</w:t>
      </w:r>
    </w:p>
    <w:p>
      <w:pPr>
        <w:spacing w:after="0"/>
        <w:ind w:left="0"/>
        <w:jc w:val="both"/>
      </w:pPr>
      <w:r>
        <w:rPr>
          <w:rFonts w:ascii="Times New Roman"/>
          <w:b w:val="false"/>
          <w:i w:val="false"/>
          <w:color w:val="000000"/>
          <w:sz w:val="28"/>
        </w:rPr>
        <w:t>
      Қызметтік куәлігі жоғалған не бүлінген жағдайда Аппараттың мемлекеттік қызметшісі Аппарат басшысына үш жұмыс күні ішінде жазбаша нысанда хабарлайды және бұқаралық ақпарат құралдарына хабарландыру береді.</w:t>
      </w:r>
    </w:p>
    <w:bookmarkStart w:name="z21" w:id="18"/>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емес пайдаланудың әрбір фактісі бойынша Кадр қызметі мәселелері жөніндегі маман қызметтік тексеруді жүргізу туралы өкім шығарылған күннен бастап күнтізбелік он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18"/>
    <w:bookmarkStart w:name="z22" w:id="19"/>
    <w:p>
      <w:pPr>
        <w:spacing w:after="0"/>
        <w:ind w:left="0"/>
        <w:jc w:val="both"/>
      </w:pPr>
      <w:r>
        <w:rPr>
          <w:rFonts w:ascii="Times New Roman"/>
          <w:b w:val="false"/>
          <w:i w:val="false"/>
          <w:color w:val="000000"/>
          <w:sz w:val="28"/>
        </w:rPr>
        <w:t>
      13. Жоғалған қызметтік куәлік бұқаралық ақпарат құралдары арқылы жарамсыз деп жарияланады, бұл туралы Кадр қызметі мәселелері жөніндегі маман хабардар етіледі.</w:t>
      </w:r>
    </w:p>
    <w:bookmarkEnd w:id="19"/>
    <w:bookmarkStart w:name="z23" w:id="20"/>
    <w:p>
      <w:pPr>
        <w:spacing w:after="0"/>
        <w:ind w:left="0"/>
        <w:jc w:val="both"/>
      </w:pPr>
      <w:r>
        <w:rPr>
          <w:rFonts w:ascii="Times New Roman"/>
          <w:b w:val="false"/>
          <w:i w:val="false"/>
          <w:color w:val="000000"/>
          <w:sz w:val="28"/>
        </w:rPr>
        <w:t xml:space="preserve">
      14. Жұмыстан босатылған кезде Аппараттың мемлекеттік қызметшісі жұмыстан босатылған кезден бастап үш жұмыс күні ішінде қызметтік куәлікті Кадр қызметі мәселелері жөніндегі маманға тапсырады. </w:t>
      </w:r>
    </w:p>
    <w:bookmarkEnd w:id="20"/>
    <w:bookmarkStart w:name="z24" w:id="21"/>
    <w:p>
      <w:pPr>
        <w:spacing w:after="0"/>
        <w:ind w:left="0"/>
        <w:jc w:val="both"/>
      </w:pPr>
      <w:r>
        <w:rPr>
          <w:rFonts w:ascii="Times New Roman"/>
          <w:b w:val="false"/>
          <w:i w:val="false"/>
          <w:color w:val="000000"/>
          <w:sz w:val="28"/>
        </w:rPr>
        <w:t>
      15. Жұмыстан босатылған не куәлік бүлінген кезде Аппараттың мемлекеттік қызметшілері тапсырған қызметтік куәліктер жою туралы еркін нысандағы тиісті акт жасала отырып, жылына бір рет жойылуға тиіс.</w:t>
      </w:r>
    </w:p>
    <w:bookmarkEnd w:id="21"/>
    <w:bookmarkStart w:name="z25" w:id="22"/>
    <w:p>
      <w:pPr>
        <w:spacing w:after="0"/>
        <w:ind w:left="0"/>
        <w:jc w:val="left"/>
      </w:pPr>
      <w:r>
        <w:rPr>
          <w:rFonts w:ascii="Times New Roman"/>
          <w:b/>
          <w:i w:val="false"/>
          <w:color w:val="000000"/>
        </w:rPr>
        <w:t xml:space="preserve"> 3-тарау. Қазақстан Республикасының Жоғары Сот Кеңесі</w:t>
      </w:r>
      <w:r>
        <w:br/>
      </w:r>
      <w:r>
        <w:rPr>
          <w:rFonts w:ascii="Times New Roman"/>
          <w:b/>
          <w:i w:val="false"/>
          <w:color w:val="000000"/>
        </w:rPr>
        <w:t>аппаратының қызметтік куәлігінің сипаттамасы</w:t>
      </w:r>
    </w:p>
    <w:bookmarkEnd w:id="22"/>
    <w:bookmarkStart w:name="z26" w:id="23"/>
    <w:p>
      <w:pPr>
        <w:spacing w:after="0"/>
        <w:ind w:left="0"/>
        <w:jc w:val="both"/>
      </w:pPr>
      <w:r>
        <w:rPr>
          <w:rFonts w:ascii="Times New Roman"/>
          <w:b w:val="false"/>
          <w:i w:val="false"/>
          <w:color w:val="000000"/>
          <w:sz w:val="28"/>
        </w:rPr>
        <w:t>
      16. Қызметтік куәлік мұқабасы қою-көкшіл табиғи былғарыдан дайындалады, көлемі 6,5x18,5 см (жазылған қалпында).</w:t>
      </w:r>
    </w:p>
    <w:bookmarkEnd w:id="23"/>
    <w:bookmarkStart w:name="z27" w:id="24"/>
    <w:p>
      <w:pPr>
        <w:spacing w:after="0"/>
        <w:ind w:left="0"/>
        <w:jc w:val="both"/>
      </w:pPr>
      <w:r>
        <w:rPr>
          <w:rFonts w:ascii="Times New Roman"/>
          <w:b w:val="false"/>
          <w:i w:val="false"/>
          <w:color w:val="000000"/>
          <w:sz w:val="28"/>
        </w:rPr>
        <w:t>
      17. Қызметтік куәлік мұқабасының сырт жағында ортада алтын түcті Қазақстан Республикасының Мемлекеттік елтаңбасы бейнеленген, төменгі жағында баспахана қарпімен "ҚАЗАҚСТАН РЕСПУБЛИКАСЫ ЖОҒАРЫ СОТ КЕҢЕСІ" деген жазу жасалған.</w:t>
      </w:r>
    </w:p>
    <w:bookmarkEnd w:id="24"/>
    <w:bookmarkStart w:name="z28" w:id="25"/>
    <w:p>
      <w:pPr>
        <w:spacing w:after="0"/>
        <w:ind w:left="0"/>
        <w:jc w:val="both"/>
      </w:pPr>
      <w:r>
        <w:rPr>
          <w:rFonts w:ascii="Times New Roman"/>
          <w:b w:val="false"/>
          <w:i w:val="false"/>
          <w:color w:val="000000"/>
          <w:sz w:val="28"/>
        </w:rPr>
        <w:t>
      18. Қызметтік куәліктердің жапсырмаларында шеңберде орналасқан күн мен қалықтаған қыранның жасырын нысаны қолданылған көгілдір түсті қорғаныштық тангир бейнеленген.</w:t>
      </w:r>
    </w:p>
    <w:bookmarkEnd w:id="25"/>
    <w:bookmarkStart w:name="z29" w:id="26"/>
    <w:p>
      <w:pPr>
        <w:spacing w:after="0"/>
        <w:ind w:left="0"/>
        <w:jc w:val="both"/>
      </w:pPr>
      <w:r>
        <w:rPr>
          <w:rFonts w:ascii="Times New Roman"/>
          <w:b w:val="false"/>
          <w:i w:val="false"/>
          <w:color w:val="000000"/>
          <w:sz w:val="28"/>
        </w:rPr>
        <w:t xml:space="preserve">
      19. Қызметтік куәліктің жапсырмасының жоғарғы сол бөлігінде мемлекеттік тілде қызыл түспен "ҚАЗАҚСТАН РЕСПУБЛИКАСЫНЫҢ ЖОҒАРЫ СОТ КЕҢЕСІ" деген жазу орналастырылған. Мәтін қызыл түсті үзік жолақпен "ҚАЗАҚСТАН РЕСПУБЛИКАСЫ" деген жазумен бөлектенеді. </w:t>
      </w:r>
    </w:p>
    <w:bookmarkEnd w:id="26"/>
    <w:p>
      <w:pPr>
        <w:spacing w:after="0"/>
        <w:ind w:left="0"/>
        <w:jc w:val="both"/>
      </w:pPr>
      <w:r>
        <w:rPr>
          <w:rFonts w:ascii="Times New Roman"/>
          <w:b w:val="false"/>
          <w:i w:val="false"/>
          <w:color w:val="000000"/>
          <w:sz w:val="28"/>
        </w:rPr>
        <w:t>
      Жазудың астында сол жағында Қазақстан Республикасының Мемлекеттік елтаңбасы алтын түспен бейнеленген. Елтаңбаның жанында жоғарыда қызметтік куәліктің нөмірі және мемлекеттік тілде "КУӘЛІК" деген жазу, ортасында - Аппараттың мемлекеттік қызметшісінің тегі, аты, әкесінің аты (ол болған жағдайда), лауазымы мемлекеттік тілде көрсетіледі.</w:t>
      </w:r>
    </w:p>
    <w:p>
      <w:pPr>
        <w:spacing w:after="0"/>
        <w:ind w:left="0"/>
        <w:jc w:val="both"/>
      </w:pPr>
      <w:r>
        <w:rPr>
          <w:rFonts w:ascii="Times New Roman"/>
          <w:b w:val="false"/>
          <w:i w:val="false"/>
          <w:color w:val="000000"/>
          <w:sz w:val="28"/>
        </w:rPr>
        <w:t>
      Ішкі оң жағында төменгі шетінде қызметтік куәліктің қолданылу мерзімі көрсетіледі (екі жыл мерзімге беріледі).</w:t>
      </w:r>
    </w:p>
    <w:bookmarkStart w:name="z30" w:id="27"/>
    <w:p>
      <w:pPr>
        <w:spacing w:after="0"/>
        <w:ind w:left="0"/>
        <w:jc w:val="both"/>
      </w:pPr>
      <w:r>
        <w:rPr>
          <w:rFonts w:ascii="Times New Roman"/>
          <w:b w:val="false"/>
          <w:i w:val="false"/>
          <w:color w:val="000000"/>
          <w:sz w:val="28"/>
        </w:rPr>
        <w:t xml:space="preserve">
      20. Қызметтік куәлік жапсырсының жоғарғы оң жақ бөлігінде орыс тілінде қызыл түспен "ВЫСШИЙ СУДЕБНЫЙ СОВЕТ РЕСПУБЛИКИ КАЗАХСТАН" деген жазу орналастырылған. Мәтін қызыл түсті үзік жолақпен "ҚАЗАҚСТАН РЕСПУБЛИКАСЫ" деген жазумен бөлектенеді. </w:t>
      </w:r>
    </w:p>
    <w:bookmarkEnd w:id="27"/>
    <w:p>
      <w:pPr>
        <w:spacing w:after="0"/>
        <w:ind w:left="0"/>
        <w:jc w:val="both"/>
      </w:pPr>
      <w:r>
        <w:rPr>
          <w:rFonts w:ascii="Times New Roman"/>
          <w:b w:val="false"/>
          <w:i w:val="false"/>
          <w:color w:val="000000"/>
          <w:sz w:val="28"/>
        </w:rPr>
        <w:t>
      Жазудың сол жақ төменінде фотосурет (қарсы қарап отырып құжат үшін түскен түрлі-түсті ресми фотосурет, көлемі 3x4 см) орналастырылады. Фотосуреттен оң жағында қарай жоғарыда "УДОСТОВЕРЕНИЕ" деген жазу жазылады, қызметтік куәліктің нөмірі, ортада - Аппараттың мемлекеттік қызметшісінің тегі, аты, әкесінің аты (ол болған жағдайда), лауазымы орыс тілінде көрсетіледі.</w:t>
      </w:r>
    </w:p>
    <w:p>
      <w:pPr>
        <w:spacing w:after="0"/>
        <w:ind w:left="0"/>
        <w:jc w:val="both"/>
      </w:pPr>
      <w:r>
        <w:rPr>
          <w:rFonts w:ascii="Times New Roman"/>
          <w:b w:val="false"/>
          <w:i w:val="false"/>
          <w:color w:val="000000"/>
          <w:sz w:val="28"/>
        </w:rPr>
        <w:t>
      Қызметтік куәліктің ішкі сол жағында төменде Аппарат басшысының қолы қойылып, елтаңбалы мөрмен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w:t>
            </w:r>
            <w:r>
              <w:br/>
            </w:r>
            <w:r>
              <w:rPr>
                <w:rFonts w:ascii="Times New Roman"/>
                <w:b w:val="false"/>
                <w:i w:val="false"/>
                <w:color w:val="000000"/>
                <w:sz w:val="20"/>
              </w:rPr>
              <w:t>аппаратының қызметтік</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және оның сипаттамасы</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2" w:id="28"/>
    <w:p>
      <w:pPr>
        <w:spacing w:after="0"/>
        <w:ind w:left="0"/>
        <w:jc w:val="left"/>
      </w:pPr>
      <w:r>
        <w:rPr>
          <w:rFonts w:ascii="Times New Roman"/>
          <w:b/>
          <w:i w:val="false"/>
          <w:color w:val="000000"/>
        </w:rPr>
        <w:t xml:space="preserve"> Қазақстан Республикасының Жоғары Сот Кеңесі аппаратының</w:t>
      </w:r>
      <w:r>
        <w:br/>
      </w:r>
      <w:r>
        <w:rPr>
          <w:rFonts w:ascii="Times New Roman"/>
          <w:b/>
          <w:i w:val="false"/>
          <w:color w:val="000000"/>
        </w:rPr>
        <w:t>қызметтік куәлігін беруді есепке алу</w:t>
      </w:r>
      <w:r>
        <w:br/>
      </w:r>
      <w:r>
        <w:rPr>
          <w:rFonts w:ascii="Times New Roman"/>
          <w:b/>
          <w:i w:val="false"/>
          <w:color w:val="000000"/>
        </w:rPr>
        <w:t>журналы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203"/>
        <w:gridCol w:w="1203"/>
        <w:gridCol w:w="2206"/>
        <w:gridCol w:w="1203"/>
        <w:gridCol w:w="1203"/>
        <w:gridCol w:w="1537"/>
        <w:gridCol w:w="2542"/>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болған жағдайда)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туралы белгі</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