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f388" w14:textId="b56f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19 қазандағы № 892 бұйрығы. Қазақстан Республикасының Әділет министрлігінде 2016 жылғы 2 қарашада № 14386 болып тіркелді. Күші жойылды - Қазақстан Республикасы Әділет министрінің 2021 жылғы 26 тамыздағы № 743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26.08.2021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Заңының 30-бабының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министрлігінің қызметтік куәлігін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министрлігінің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Кадр қызметі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мерзімде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және мемлекеттік органдарының интранет-порталында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892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Әділет министрлігінің қызметтік куәлігін</w:t>
      </w:r>
      <w:r>
        <w:br/>
      </w:r>
      <w:r>
        <w:rPr>
          <w:rFonts w:ascii="Times New Roman"/>
          <w:b/>
          <w:i w:val="false"/>
          <w:color w:val="000000"/>
        </w:rPr>
        <w:t>беру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 Әділет министрлігінің қызметтік куәлігін беру қағидалары (бұдан әрі - Қағидалар) Қазақстан Республикасы Әділет министрлігінің ( бұдан әрі - Министрлік) қызметтік куәліктерін беру тәртібін белгілейді.</w:t>
      </w:r>
    </w:p>
    <w:bookmarkEnd w:id="11"/>
    <w:bookmarkStart w:name="z14" w:id="12"/>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12"/>
    <w:bookmarkStart w:name="z15" w:id="13"/>
    <w:p>
      <w:pPr>
        <w:spacing w:after="0"/>
        <w:ind w:left="0"/>
        <w:jc w:val="both"/>
      </w:pPr>
      <w:r>
        <w:rPr>
          <w:rFonts w:ascii="Times New Roman"/>
          <w:b w:val="false"/>
          <w:i w:val="false"/>
          <w:color w:val="000000"/>
          <w:sz w:val="28"/>
        </w:rPr>
        <w:t>
      3. Қызметтік куәлік осы бұйрықпен бекітілген сипаттамаға сәйкес.</w:t>
      </w:r>
    </w:p>
    <w:bookmarkEnd w:id="13"/>
    <w:bookmarkStart w:name="z16" w:id="14"/>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4"/>
    <w:p>
      <w:pPr>
        <w:spacing w:after="0"/>
        <w:ind w:left="0"/>
        <w:jc w:val="left"/>
      </w:pPr>
      <w:r>
        <w:rPr>
          <w:rFonts w:ascii="Times New Roman"/>
          <w:b/>
          <w:i w:val="false"/>
          <w:color w:val="000000"/>
        </w:rPr>
        <w:t xml:space="preserve"> 2-тарау. Қызметтік куәлікті беру тәртібі</w:t>
      </w:r>
    </w:p>
    <w:bookmarkStart w:name="z17" w:id="15"/>
    <w:p>
      <w:pPr>
        <w:spacing w:after="0"/>
        <w:ind w:left="0"/>
        <w:jc w:val="both"/>
      </w:pPr>
      <w:r>
        <w:rPr>
          <w:rFonts w:ascii="Times New Roman"/>
          <w:b w:val="false"/>
          <w:i w:val="false"/>
          <w:color w:val="000000"/>
          <w:sz w:val="28"/>
        </w:rPr>
        <w:t>
      5. Қызметтік куәлік беріледі:</w:t>
      </w:r>
    </w:p>
    <w:bookmarkEnd w:id="15"/>
    <w:bookmarkStart w:name="z18" w:id="16"/>
    <w:p>
      <w:pPr>
        <w:spacing w:after="0"/>
        <w:ind w:left="0"/>
        <w:jc w:val="both"/>
      </w:pPr>
      <w:r>
        <w:rPr>
          <w:rFonts w:ascii="Times New Roman"/>
          <w:b w:val="false"/>
          <w:i w:val="false"/>
          <w:color w:val="000000"/>
          <w:sz w:val="28"/>
        </w:rPr>
        <w:t>
      1) Орталық аппаратың департамент директорларына және дербес құрылымдық бөлімшелері басшыларына, аумақтық органдар басшыларына, ведомствоға бағынысты ұйымдардың басшыларына және басшының орынбасарларына - Қазақстан Республикасы Әділет министрінің қолы қойылып;</w:t>
      </w:r>
    </w:p>
    <w:bookmarkEnd w:id="16"/>
    <w:bookmarkStart w:name="z19" w:id="17"/>
    <w:p>
      <w:pPr>
        <w:spacing w:after="0"/>
        <w:ind w:left="0"/>
        <w:jc w:val="both"/>
      </w:pPr>
      <w:r>
        <w:rPr>
          <w:rFonts w:ascii="Times New Roman"/>
          <w:b w:val="false"/>
          <w:i w:val="false"/>
          <w:color w:val="000000"/>
          <w:sz w:val="28"/>
        </w:rPr>
        <w:t>
      2) Орталық аппаратың департамент директорларының орынбасарларына, басқарма басшыларына, бас сарапшыларына және сарапшыларына, аумақтық органдар басшыларының орынбасарларына - Министрліктің жауапты хатшысының қолы қойылып;</w:t>
      </w:r>
    </w:p>
    <w:bookmarkEnd w:id="17"/>
    <w:bookmarkStart w:name="z20" w:id="18"/>
    <w:p>
      <w:pPr>
        <w:spacing w:after="0"/>
        <w:ind w:left="0"/>
        <w:jc w:val="both"/>
      </w:pPr>
      <w:r>
        <w:rPr>
          <w:rFonts w:ascii="Times New Roman"/>
          <w:b w:val="false"/>
          <w:i w:val="false"/>
          <w:color w:val="000000"/>
          <w:sz w:val="28"/>
        </w:rPr>
        <w:t>
      3) ведомствоға бағынысты ұйымдардың қызметкерлеріне - ведомствоға бағынысты ұйымдардың басшының қолы қойылып;</w:t>
      </w:r>
    </w:p>
    <w:bookmarkEnd w:id="18"/>
    <w:bookmarkStart w:name="z21" w:id="19"/>
    <w:p>
      <w:pPr>
        <w:spacing w:after="0"/>
        <w:ind w:left="0"/>
        <w:jc w:val="both"/>
      </w:pPr>
      <w:r>
        <w:rPr>
          <w:rFonts w:ascii="Times New Roman"/>
          <w:b w:val="false"/>
          <w:i w:val="false"/>
          <w:color w:val="000000"/>
          <w:sz w:val="28"/>
        </w:rPr>
        <w:t>
      4) аумақтық органдар қызметкерлеріне - аумақтық органдар басшыларының қолы қойылып беріледі.</w:t>
      </w:r>
    </w:p>
    <w:bookmarkEnd w:id="19"/>
    <w:bookmarkStart w:name="z22" w:id="20"/>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20"/>
    <w:p>
      <w:pPr>
        <w:spacing w:after="0"/>
        <w:ind w:left="0"/>
        <w:jc w:val="both"/>
      </w:pPr>
      <w:r>
        <w:rPr>
          <w:rFonts w:ascii="Times New Roman"/>
          <w:b w:val="false"/>
          <w:i w:val="false"/>
          <w:color w:val="000000"/>
          <w:sz w:val="28"/>
        </w:rPr>
        <w:t xml:space="preserve">
      Әділет органдарына жаңадан қабылданған тұлғалар жаңа қызметтік куәлік рәсімдеу және алу үшін өздерінің 3 х 4 см көлемдегі </w:t>
      </w:r>
    </w:p>
    <w:p>
      <w:pPr>
        <w:spacing w:after="0"/>
        <w:ind w:left="0"/>
        <w:jc w:val="both"/>
      </w:pPr>
      <w:r>
        <w:rPr>
          <w:rFonts w:ascii="Times New Roman"/>
          <w:b w:val="false"/>
          <w:i w:val="false"/>
          <w:color w:val="000000"/>
          <w:sz w:val="28"/>
        </w:rPr>
        <w:t xml:space="preserve">
      2 дана түсті фотосуретін Персоналды басқару </w:t>
      </w:r>
      <w:r>
        <w:rPr>
          <w:rFonts w:ascii="Times New Roman"/>
          <w:b w:val="false"/>
          <w:i w:val="false"/>
          <w:color w:val="000000"/>
          <w:sz w:val="28"/>
        </w:rPr>
        <w:t>қызметіне</w:t>
      </w:r>
      <w:r>
        <w:rPr>
          <w:rFonts w:ascii="Times New Roman"/>
          <w:b w:val="false"/>
          <w:i w:val="false"/>
          <w:color w:val="000000"/>
          <w:sz w:val="28"/>
        </w:rPr>
        <w:t xml:space="preserve"> тапсыруы қажет.</w:t>
      </w:r>
    </w:p>
    <w:p>
      <w:pPr>
        <w:spacing w:after="0"/>
        <w:ind w:left="0"/>
        <w:jc w:val="both"/>
      </w:pPr>
      <w:r>
        <w:rPr>
          <w:rFonts w:ascii="Times New Roman"/>
          <w:b w:val="false"/>
          <w:i w:val="false"/>
          <w:color w:val="000000"/>
          <w:sz w:val="28"/>
        </w:rPr>
        <w:t xml:space="preserve">
      1 фотосурет қызметтік куәлікке жапсырылады, 1 фотосурет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Қазақстан Республикасы Әділет Министрлігінің мемлекеттік қызметшілеріне қызметтік куәлікті беруді есепке алу журналына (бұдан әрі - есепке алу журналы) жапсырылады.</w:t>
      </w:r>
    </w:p>
    <w:p>
      <w:pPr>
        <w:spacing w:after="0"/>
        <w:ind w:left="0"/>
        <w:jc w:val="both"/>
      </w:pPr>
      <w:r>
        <w:rPr>
          <w:rFonts w:ascii="Times New Roman"/>
          <w:b w:val="false"/>
          <w:i w:val="false"/>
          <w:color w:val="000000"/>
          <w:sz w:val="28"/>
        </w:rPr>
        <w:t>
      Қызметкерлер алған қызметтік куәлік үшін есепке алу журналына қол қояды.</w:t>
      </w:r>
    </w:p>
    <w:bookmarkStart w:name="z23" w:id="21"/>
    <w:p>
      <w:pPr>
        <w:spacing w:after="0"/>
        <w:ind w:left="0"/>
        <w:jc w:val="both"/>
      </w:pPr>
      <w:r>
        <w:rPr>
          <w:rFonts w:ascii="Times New Roman"/>
          <w:b w:val="false"/>
          <w:i w:val="false"/>
          <w:color w:val="000000"/>
          <w:sz w:val="28"/>
        </w:rPr>
        <w:t>
      7. Қызметтік куәліктер және есепке алу журналы Министрліктің Персоналды басқару қызметінің сейфінде сақталады.</w:t>
      </w:r>
    </w:p>
    <w:bookmarkEnd w:id="21"/>
    <w:bookmarkStart w:name="z24" w:id="22"/>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Осы Қағидалардың 6-тармағында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p>
    <w:bookmarkEnd w:id="22"/>
    <w:bookmarkStart w:name="z25" w:id="23"/>
    <w:p>
      <w:pPr>
        <w:spacing w:after="0"/>
        <w:ind w:left="0"/>
        <w:jc w:val="both"/>
      </w:pPr>
      <w:r>
        <w:rPr>
          <w:rFonts w:ascii="Times New Roman"/>
          <w:b w:val="false"/>
          <w:i w:val="false"/>
          <w:color w:val="000000"/>
          <w:sz w:val="28"/>
        </w:rPr>
        <w:t>
      9.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p>
    <w:bookmarkEnd w:id="23"/>
    <w:bookmarkStart w:name="z26" w:id="24"/>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Персоналды басқару қызметтерінің басшылары жүзеге асырады.</w:t>
      </w:r>
    </w:p>
    <w:bookmarkEnd w:id="24"/>
    <w:bookmarkStart w:name="z27" w:id="25"/>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нысанда хабарлайды, бұқаралық ақпарат құралдарына хабарландыру береді.</w:t>
      </w:r>
    </w:p>
    <w:bookmarkEnd w:id="25"/>
    <w:bookmarkStart w:name="z28" w:id="26"/>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бұйрықтың шығуынан кейін он күнтізбелік күн мерзімінде қызметтік 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6"/>
    <w:bookmarkStart w:name="z29" w:id="27"/>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w:t>
      </w:r>
    </w:p>
    <w:bookmarkEnd w:id="27"/>
    <w:bookmarkStart w:name="z30" w:id="28"/>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 Куәлікті тапсырған кезде кету парағына қызметтік куәлікті беру үшін жауапты адамның қолы қойылады.</w:t>
      </w:r>
    </w:p>
    <w:bookmarkEnd w:id="28"/>
    <w:bookmarkStart w:name="z31" w:id="29"/>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 қызметтік</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қосымша</w:t>
            </w:r>
          </w:p>
        </w:tc>
      </w:tr>
    </w:tbl>
    <w:bookmarkStart w:name="z33" w:id="30"/>
    <w:p>
      <w:pPr>
        <w:spacing w:after="0"/>
        <w:ind w:left="0"/>
        <w:jc w:val="both"/>
      </w:pPr>
      <w:r>
        <w:rPr>
          <w:rFonts w:ascii="Times New Roman"/>
          <w:b w:val="false"/>
          <w:i w:val="false"/>
          <w:color w:val="000000"/>
          <w:sz w:val="28"/>
        </w:rPr>
        <w:t>
                                                                    нысан</w:t>
      </w:r>
    </w:p>
    <w:bookmarkEnd w:id="30"/>
    <w:bookmarkStart w:name="z34" w:id="31"/>
    <w:p>
      <w:pPr>
        <w:spacing w:after="0"/>
        <w:ind w:left="0"/>
        <w:jc w:val="left"/>
      </w:pPr>
      <w:r>
        <w:rPr>
          <w:rFonts w:ascii="Times New Roman"/>
          <w:b/>
          <w:i w:val="false"/>
          <w:color w:val="000000"/>
        </w:rPr>
        <w:t xml:space="preserve"> Қазақстан Республикасы Әділет министрлігі мемлекеттік</w:t>
      </w:r>
      <w:r>
        <w:br/>
      </w:r>
      <w:r>
        <w:rPr>
          <w:rFonts w:ascii="Times New Roman"/>
          <w:b/>
          <w:i w:val="false"/>
          <w:color w:val="000000"/>
        </w:rPr>
        <w:t>қызметшілерінің қызметтік куәлікті беруді есепке алу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2007"/>
        <w:gridCol w:w="776"/>
        <w:gridCol w:w="3364"/>
        <w:gridCol w:w="1374"/>
        <w:gridCol w:w="1673"/>
        <w:gridCol w:w="1076"/>
        <w:gridCol w:w="1076"/>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қызметтік куәлігінің нөмірі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А.Т.Ә.(болған жағдайда)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және лауазымы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алғаны жөнінде жеке қолы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Ескертпе: Қазақстан Республикасы Әділет министрлігі мемлекеттік қызметшілерінің қызметтік куәліктерін беруді есепке алу журналы тігіліп, нөмірленіп және Персоналды басқару қызметінің қолымен және мөрімен расталады.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892 бұйрығына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Қазақстан Республикасы Әділет министрлігінің қызметтік</w:t>
      </w:r>
      <w:r>
        <w:br/>
      </w:r>
      <w:r>
        <w:rPr>
          <w:rFonts w:ascii="Times New Roman"/>
          <w:b/>
          <w:i w:val="false"/>
          <w:color w:val="000000"/>
        </w:rPr>
        <w:t>куәлігінің сипаттамасы</w:t>
      </w:r>
    </w:p>
    <w:bookmarkEnd w:id="33"/>
    <w:bookmarkStart w:name="z38" w:id="34"/>
    <w:p>
      <w:pPr>
        <w:spacing w:after="0"/>
        <w:ind w:left="0"/>
        <w:jc w:val="both"/>
      </w:pPr>
      <w:r>
        <w:rPr>
          <w:rFonts w:ascii="Times New Roman"/>
          <w:b w:val="false"/>
          <w:i w:val="false"/>
          <w:color w:val="000000"/>
          <w:sz w:val="28"/>
        </w:rPr>
        <w:t>
      1. Куәліктің мұқабаларының көлемі 19,5 см х 6,5 см (ашып көрсетілген түрінде), күрең қызыл түсті жоғары сапалы жасанды былғарыдан болуы.</w:t>
      </w:r>
    </w:p>
    <w:bookmarkEnd w:id="34"/>
    <w:bookmarkStart w:name="z39" w:id="35"/>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ӘДІЛЕТ МИНИСТРЛІГІ" деген типографиялық қаріппен жазба жазылады.</w:t>
      </w:r>
    </w:p>
    <w:bookmarkEnd w:id="35"/>
    <w:bookmarkStart w:name="z40" w:id="36"/>
    <w:p>
      <w:pPr>
        <w:spacing w:after="0"/>
        <w:ind w:left="0"/>
        <w:jc w:val="both"/>
      </w:pPr>
      <w:r>
        <w:rPr>
          <w:rFonts w:ascii="Times New Roman"/>
          <w:b w:val="false"/>
          <w:i w:val="false"/>
          <w:color w:val="000000"/>
          <w:sz w:val="28"/>
        </w:rPr>
        <w:t>
      3. Куәліктің ішкі жағында ақ түс аясында көгілдір түсті қорғаныштық тангир орналасқан Қазақстан Республикасының Мемлекеттік Елтаңбасы бейнесі бар және әділет органдарының эмблемасы бейнеленген. Жоғарғы бөлігінде "ҚАЗАҚСТАН РЕСПУБЛИКАСЫ ӘДІЛЕТ МИНИСТРЛІГІ", "МИНИСТЕРСТВО ЮСТИЦИИ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p>
    <w:bookmarkEnd w:id="36"/>
    <w:bookmarkStart w:name="z41" w:id="37"/>
    <w:p>
      <w:pPr>
        <w:spacing w:after="0"/>
        <w:ind w:left="0"/>
        <w:jc w:val="both"/>
      </w:pPr>
      <w:r>
        <w:rPr>
          <w:rFonts w:ascii="Times New Roman"/>
          <w:b w:val="false"/>
          <w:i w:val="false"/>
          <w:color w:val="000000"/>
          <w:sz w:val="28"/>
        </w:rPr>
        <w:t>
      4. Оң жағында: көлемі 3 х 4 см фотосурет (қарсы алдынан түсірілген, түрлі-түсті), тиісінше Министрдің, Жауапты хатшының, ведомствоға бағынысты ұйымдардың басшыларының, аумақтық органдар басшыларының қолымен және елтаңбалы мөрмен расталған орыс тіліндегі мәтін.</w:t>
      </w:r>
    </w:p>
    <w:bookmarkEnd w:id="37"/>
    <w:bookmarkStart w:name="z42" w:id="38"/>
    <w:p>
      <w:pPr>
        <w:spacing w:after="0"/>
        <w:ind w:left="0"/>
        <w:jc w:val="both"/>
      </w:pPr>
      <w:r>
        <w:rPr>
          <w:rFonts w:ascii="Times New Roman"/>
          <w:b w:val="false"/>
          <w:i w:val="false"/>
          <w:color w:val="000000"/>
          <w:sz w:val="28"/>
        </w:rPr>
        <w:t>
      5. Сол жағында: Қазақстан Республикасының Мемлекеттік Елтаңбасының бейнесі, елтаңбаның төменгі жағында "ҚАЗАҚСТАН" деген жазу орыс тіліндегі мәтін. Төменгі жағында куәліктің жарамдылық мерзімі (екі жыл мерзімге беріледі)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