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7df4" w14:textId="48d7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органдарына, ведомстволарына және мекемелеріне келісімшарт бойынша әскери қызметке кіру үшін азаматтар ішінен кандидаттарды іріктеу жөніндегі кейбір мәселелері туралы" Қазақстан Республикасы Бас Прокурорының 2015 жылғы 16 сәуірдегі № 57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2016 жылғы 28 қыркүйектегі № 150 бұйрығы. Қазақстан Республикасының Әділет министрлігінде 2016 жылғы 2 қарашада № 14385 болып тіркелді</w:t>
      </w:r>
    </w:p>
    <w:p>
      <w:pPr>
        <w:spacing w:after="0"/>
        <w:ind w:left="0"/>
        <w:jc w:val="both"/>
      </w:pPr>
      <w:bookmarkStart w:name="z1" w:id="0"/>
      <w:r>
        <w:rPr>
          <w:rFonts w:ascii="Times New Roman"/>
          <w:b w:val="false"/>
          <w:i w:val="false"/>
          <w:color w:val="000000"/>
          <w:sz w:val="28"/>
        </w:rPr>
        <w:t>
      Қазақстан Республикасының «Прокуратура туралы»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прокуратура органдарына, ведомстволарына және мекемелеріне келісімшарт бойынша әскери қызметке кіру үшін азаматтар ішінен кандидаттарды іріктеу жөніндегі кейбір мәселелері туралы» Қазақстан Республикасы Бас Прокурорының 2015 жылғы 16 сәуірдегі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11236 тіркелген, «Әділет» ақпараттық-құқықтық жүйесінде 2015 жылғы 19 маусымда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прокуратурасының органдарына, ведомстволарына және мекемелеріне келісімшарт бойынша әскери қызметке кіру үшін азаматтар ішінен кандидаттарды кәсіби және психологиялық іріктеу бойынша іс-шараларды жүргізу, іріктеу комиссиясының құрылуы мен қызметінің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Конституциясы, </w:t>
      </w:r>
      <w:r>
        <w:rPr>
          <w:rFonts w:ascii="Times New Roman"/>
          <w:b w:val="false"/>
          <w:i w:val="false"/>
          <w:color w:val="000000"/>
          <w:sz w:val="28"/>
        </w:rPr>
        <w:t>«Прокуратура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 (Мемлекеттік қызметшілердің қызметтік әдеп қағидалары) (бұдан әрі – әдеп кодексі) бойынша дұрыс жауаптардың саны әрбір нормативтік құқықтық акті бойынша 70% кем болмауы тиіс.»;</w:t>
      </w:r>
      <w:r>
        <w:br/>
      </w:r>
      <w:r>
        <w:rPr>
          <w:rFonts w:ascii="Times New Roman"/>
          <w:b w:val="false"/>
          <w:i w:val="false"/>
          <w:color w:val="000000"/>
          <w:sz w:val="28"/>
        </w:rPr>
        <w:t>
</w:t>
      </w:r>
      <w:r>
        <w:rPr>
          <w:rFonts w:ascii="Times New Roman"/>
          <w:b w:val="false"/>
          <w:i w:val="false"/>
          <w:color w:val="000000"/>
          <w:sz w:val="28"/>
        </w:rPr>
        <w:t>
      көрсетілген қағидалардың </w:t>
      </w:r>
      <w:r>
        <w:rPr>
          <w:rFonts w:ascii="Times New Roman"/>
          <w:b w:val="false"/>
          <w:i w:val="false"/>
          <w:color w:val="000000"/>
          <w:sz w:val="28"/>
        </w:rPr>
        <w:t>7-қосымшасы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Кадр жұмысы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нормативтық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прокуратурасының интернет-ресурсында осы бұйрықты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Бас прокуратурасының Кадр жұмысы департаментіне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Ж. Асанов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______________ С. Жасұзақов</w:t>
      </w:r>
      <w:r>
        <w:br/>
      </w:r>
      <w:r>
        <w:rPr>
          <w:rFonts w:ascii="Times New Roman"/>
          <w:b w:val="false"/>
          <w:i w:val="false"/>
          <w:color w:val="000000"/>
          <w:sz w:val="28"/>
        </w:rPr>
        <w:t>
</w:t>
      </w:r>
      <w:r>
        <w:rPr>
          <w:rFonts w:ascii="Times New Roman"/>
          <w:b w:val="false"/>
          <w:i/>
          <w:color w:val="000000"/>
          <w:sz w:val="28"/>
        </w:rPr>
        <w:t>      2016 жылғы 6 қазан</w:t>
      </w:r>
    </w:p>
    <w:bookmarkStart w:name="z1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2016 жылғы 28 қыркүйекте</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қосымша       </w:t>
      </w:r>
    </w:p>
    <w:bookmarkEnd w:id="1"/>
    <w:bookmarkStart w:name="z15"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прокуратурасының органдарына,</w:t>
      </w:r>
      <w:r>
        <w:br/>
      </w:r>
      <w:r>
        <w:rPr>
          <w:rFonts w:ascii="Times New Roman"/>
          <w:b w:val="false"/>
          <w:i w:val="false"/>
          <w:color w:val="000000"/>
          <w:sz w:val="28"/>
        </w:rPr>
        <w:t>
ведомстволарына және мекемелеріне</w:t>
      </w:r>
      <w:r>
        <w:br/>
      </w:r>
      <w:r>
        <w:rPr>
          <w:rFonts w:ascii="Times New Roman"/>
          <w:b w:val="false"/>
          <w:i w:val="false"/>
          <w:color w:val="000000"/>
          <w:sz w:val="28"/>
        </w:rPr>
        <w:t xml:space="preserve">
келісімшарт бойынша әскери   </w:t>
      </w:r>
      <w:r>
        <w:br/>
      </w:r>
      <w:r>
        <w:rPr>
          <w:rFonts w:ascii="Times New Roman"/>
          <w:b w:val="false"/>
          <w:i w:val="false"/>
          <w:color w:val="000000"/>
          <w:sz w:val="28"/>
        </w:rPr>
        <w:t>
қызметке кіру үшін азаматтар ішінен</w:t>
      </w:r>
      <w:r>
        <w:br/>
      </w:r>
      <w:r>
        <w:rPr>
          <w:rFonts w:ascii="Times New Roman"/>
          <w:b w:val="false"/>
          <w:i w:val="false"/>
          <w:color w:val="000000"/>
          <w:sz w:val="28"/>
        </w:rPr>
        <w:t xml:space="preserve">
кандидаттарды кәсіби және   </w:t>
      </w:r>
      <w:r>
        <w:br/>
      </w:r>
      <w:r>
        <w:rPr>
          <w:rFonts w:ascii="Times New Roman"/>
          <w:b w:val="false"/>
          <w:i w:val="false"/>
          <w:color w:val="000000"/>
          <w:sz w:val="28"/>
        </w:rPr>
        <w:t xml:space="preserve">
психологиялық іріктеу бойынша </w:t>
      </w:r>
      <w:r>
        <w:br/>
      </w:r>
      <w:r>
        <w:rPr>
          <w:rFonts w:ascii="Times New Roman"/>
          <w:b w:val="false"/>
          <w:i w:val="false"/>
          <w:color w:val="000000"/>
          <w:sz w:val="28"/>
        </w:rPr>
        <w:t xml:space="preserve">
іс-шараларды жүргізу, іріктеу   </w:t>
      </w:r>
      <w:r>
        <w:br/>
      </w:r>
      <w:r>
        <w:rPr>
          <w:rFonts w:ascii="Times New Roman"/>
          <w:b w:val="false"/>
          <w:i w:val="false"/>
          <w:color w:val="000000"/>
          <w:sz w:val="28"/>
        </w:rPr>
        <w:t xml:space="preserve">
комиссиясының құрылуы мен   </w:t>
      </w:r>
      <w:r>
        <w:br/>
      </w:r>
      <w:r>
        <w:rPr>
          <w:rFonts w:ascii="Times New Roman"/>
          <w:b w:val="false"/>
          <w:i w:val="false"/>
          <w:color w:val="000000"/>
          <w:sz w:val="28"/>
        </w:rPr>
        <w:t>
қызметінің Қағидаларына 7-қосымша</w:t>
      </w:r>
    </w:p>
    <w:bookmarkEnd w:id="2"/>
    <w:bookmarkStart w:name="z16" w:id="3"/>
    <w:p>
      <w:pPr>
        <w:spacing w:after="0"/>
        <w:ind w:left="0"/>
        <w:jc w:val="left"/>
      </w:pPr>
      <w:r>
        <w:rPr>
          <w:rFonts w:ascii="Times New Roman"/>
          <w:b/>
          <w:i w:val="false"/>
          <w:color w:val="000000"/>
        </w:rPr>
        <w:t xml:space="preserve"> 
Прокуратура органдарына келісімшарт бойынша әскери қызметке</w:t>
      </w:r>
      <w:r>
        <w:br/>
      </w:r>
      <w:r>
        <w:rPr>
          <w:rFonts w:ascii="Times New Roman"/>
          <w:b/>
          <w:i w:val="false"/>
          <w:color w:val="000000"/>
        </w:rPr>
        <w:t>
кіретін кандидаттарды компьютерлік тестілеуден өткізу</w:t>
      </w:r>
      <w:r>
        <w:br/>
      </w:r>
      <w:r>
        <w:rPr>
          <w:rFonts w:ascii="Times New Roman"/>
          <w:b/>
          <w:i w:val="false"/>
          <w:color w:val="000000"/>
        </w:rPr>
        <w:t>
бағдарламасы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9766"/>
        <w:gridCol w:w="1631"/>
      </w:tblGrid>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лауазымдар</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 саны</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офицерлік құрам</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w:t>
            </w:r>
            <w:r>
              <w:rPr>
                <w:rFonts w:ascii="Times New Roman"/>
                <w:b w:val="false"/>
                <w:i w:val="false"/>
                <w:color w:val="000000"/>
                <w:sz w:val="20"/>
              </w:rPr>
              <w:t>«Прокуратура туралы»</w:t>
            </w:r>
            <w:r>
              <w:rPr>
                <w:rFonts w:ascii="Times New Roman"/>
                <w:b w:val="false"/>
                <w:i w:val="false"/>
                <w:color w:val="000000"/>
                <w:sz w:val="20"/>
              </w:rPr>
              <w:t xml:space="preserve"> (15 сұрақ),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(7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xml:space="preserve"> (10 сұрақ),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(3 сұрақ), </w:t>
            </w:r>
            <w:r>
              <w:rPr>
                <w:rFonts w:ascii="Times New Roman"/>
                <w:b w:val="false"/>
                <w:i w:val="false"/>
                <w:color w:val="000000"/>
                <w:sz w:val="20"/>
              </w:rPr>
              <w:t>«Әкімшілік рәсімдер туралы»</w:t>
            </w:r>
            <w:r>
              <w:rPr>
                <w:rFonts w:ascii="Times New Roman"/>
                <w:b w:val="false"/>
                <w:i w:val="false"/>
                <w:color w:val="000000"/>
                <w:sz w:val="20"/>
              </w:rPr>
              <w:t xml:space="preserve"> (5 сұрақ),  </w:t>
            </w:r>
            <w:r>
              <w:rPr>
                <w:rFonts w:ascii="Times New Roman"/>
                <w:b w:val="false"/>
                <w:i w:val="false"/>
                <w:color w:val="000000"/>
                <w:sz w:val="20"/>
              </w:rPr>
              <w:t>«Құқықтық актілер туралы»</w:t>
            </w:r>
            <w:r>
              <w:rPr>
                <w:rFonts w:ascii="Times New Roman"/>
                <w:b w:val="false"/>
                <w:i w:val="false"/>
                <w:color w:val="000000"/>
                <w:sz w:val="20"/>
              </w:rPr>
              <w:t>(5 сұрақ),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(10 сұрақ), </w:t>
            </w:r>
            <w:r>
              <w:rPr>
                <w:rFonts w:ascii="Times New Roman"/>
                <w:b w:val="false"/>
                <w:i w:val="false"/>
                <w:color w:val="000000"/>
                <w:sz w:val="20"/>
              </w:rPr>
              <w:t>«Қазақстан Республикасының қорғанысы және Қарулы Күштері туралы»</w:t>
            </w:r>
            <w:r>
              <w:rPr>
                <w:rFonts w:ascii="Times New Roman"/>
                <w:b w:val="false"/>
                <w:i w:val="false"/>
                <w:color w:val="000000"/>
                <w:sz w:val="20"/>
              </w:rPr>
              <w:t xml:space="preserve"> (10 сұрақ), </w:t>
            </w:r>
            <w:r>
              <w:rPr>
                <w:rFonts w:ascii="Times New Roman"/>
                <w:b w:val="false"/>
                <w:i w:val="false"/>
                <w:color w:val="000000"/>
                <w:sz w:val="20"/>
              </w:rPr>
              <w:t>«Қазақстан Республикасының ұлттық қауіпсіздігі туралы»</w:t>
            </w:r>
            <w:r>
              <w:rPr>
                <w:rFonts w:ascii="Times New Roman"/>
                <w:b w:val="false"/>
                <w:i w:val="false"/>
                <w:color w:val="000000"/>
                <w:sz w:val="20"/>
              </w:rPr>
              <w:t xml:space="preserve"> (5 сұрақ), </w:t>
            </w:r>
            <w:r>
              <w:rPr>
                <w:rFonts w:ascii="Times New Roman"/>
                <w:b w:val="false"/>
                <w:i w:val="false"/>
                <w:color w:val="000000"/>
                <w:sz w:val="20"/>
              </w:rPr>
              <w:t>«Әскери қызмет және әскери қызметшілердің мәртебесі туралы»</w:t>
            </w:r>
            <w:r>
              <w:rPr>
                <w:rFonts w:ascii="Times New Roman"/>
                <w:b w:val="false"/>
                <w:i w:val="false"/>
                <w:color w:val="000000"/>
                <w:sz w:val="20"/>
              </w:rPr>
              <w:t xml:space="preserve"> (15 сұрақ) Қазақстан Республикасының заңдарын, Қазақстан Республикасы Президентінің 2007 жылғы 5 шілдедегі № 364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Қарулы Күштерінің, басқа да әскерлері мен әскери құралымдарының Тәртіптік Жарғысын (10 сұрақ), </w:t>
            </w:r>
            <w:r>
              <w:rPr>
                <w:rFonts w:ascii="Times New Roman"/>
                <w:b w:val="false"/>
                <w:i w:val="false"/>
                <w:color w:val="000000"/>
                <w:sz w:val="20"/>
              </w:rPr>
              <w:t>әдеп кодексін</w:t>
            </w:r>
            <w:r>
              <w:rPr>
                <w:rFonts w:ascii="Times New Roman"/>
                <w:b w:val="false"/>
                <w:i w:val="false"/>
                <w:color w:val="000000"/>
                <w:sz w:val="20"/>
              </w:rPr>
              <w:t xml:space="preserve"> (10 сұрақ) білуге арналған сұрақтарды қамтиды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сұрақ</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және сержанттық құрам</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білуге тестілеу Қазақстан Республикасының Конституциясын (15 сұрақ),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(10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xml:space="preserve"> (10 сұрақ),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(5 сұрақ),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(10 сұрақ), </w:t>
            </w:r>
            <w:r>
              <w:rPr>
                <w:rFonts w:ascii="Times New Roman"/>
                <w:b w:val="false"/>
                <w:i w:val="false"/>
                <w:color w:val="000000"/>
                <w:sz w:val="20"/>
              </w:rPr>
              <w:t>«Әскери қызмет және әскери қызметшілердің мәртебесі туралы»</w:t>
            </w:r>
            <w:r>
              <w:rPr>
                <w:rFonts w:ascii="Times New Roman"/>
                <w:b w:val="false"/>
                <w:i w:val="false"/>
                <w:color w:val="000000"/>
                <w:sz w:val="20"/>
              </w:rPr>
              <w:t xml:space="preserve"> (15 сұрақ) Қазақстан Республикасының заңдарын, Қазақстан Республикасы Президентінің 2007 жылғы 5 шілдедегі № 364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Қарулы Күштерінің, басқа да әскерлері мен әскери құралымдарының Тәртіп Жарғысын (10 сұрақ), </w:t>
            </w:r>
            <w:r>
              <w:rPr>
                <w:rFonts w:ascii="Times New Roman"/>
                <w:b w:val="false"/>
                <w:i w:val="false"/>
                <w:color w:val="000000"/>
                <w:sz w:val="20"/>
              </w:rPr>
              <w:t>әдеп кодексін</w:t>
            </w:r>
            <w:r>
              <w:rPr>
                <w:rFonts w:ascii="Times New Roman"/>
                <w:b w:val="false"/>
                <w:i w:val="false"/>
                <w:color w:val="000000"/>
                <w:sz w:val="20"/>
              </w:rPr>
              <w:t xml:space="preserve"> (10 сұрақ) білуге арналған сұрақтарды қамтиды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сұрақ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