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7fbe" w14:textId="f957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тамыздағы № 380 бұйрығы. Қазақстан Республикасының Әділет министрлігінде 2016 жылғы 27 қазанда № 14372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«Егемен Қазақстан» газетінде 2015 жылғы 23 сәуірде № 74 (28552)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Тауарлық және сұйытылған мұнай газын ішкі нарықта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6-тармақтын</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табиғи монополиялар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арқылы тасымалдау және жерасты газ қоймаларында тауарлық газды сақтау жөніндегі орташа өлшемді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3) тармақшадағы «тоқсан сайын белгіленеді және қолданылады» деген сөздер алып тасталсын;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сұйытылған мұнай газын газ толтырушы пункттердің және (немесе) автогаз құю станцияларының иелеріне өткізген жағдайда, газ желісі ұйымдары үшін тоқсан сайын белгіленеді және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Сұйытылған мұнай газын көтерме саудада өткізудің бекітілген шекті бағалары сұйытылған мұнай газын бөлшек саудада өткізуді жүзеге асыратын тұлғалар үшін белгіленетін бөлшек саудада өткізудің шекті бағаларын айқындау кезінде пайдаланылады.</w:t>
      </w:r>
      <w:r>
        <w:br/>
      </w:r>
      <w:r>
        <w:rPr>
          <w:rFonts w:ascii="Times New Roman"/>
          <w:b w:val="false"/>
          <w:i w:val="false"/>
          <w:color w:val="000000"/>
          <w:sz w:val="28"/>
        </w:rPr>
        <w:t>
      21. Тауарлық газды бөлшек саудада өткізуді жүзеге асыратын тұлғалар үшін белгіленетін тауарлық газды бөлшек саудада өткізудің шекті бағаларын Қазақстан Республикасының табиғи монополиялар туралы заңнамасына сәйкес табиғи монополиялар салаларында басшылықты жүзеге асыратын уәкілетті орган тұтынушылардың топтары бойынша айқындауы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күнінен бастап кейін күнтізбелік он күн ішінде оның көшірмелерін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тиіс және 2017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xml:space="preserve">      _______________ Қ. Бишімбаев </w:t>
      </w:r>
      <w:r>
        <w:br/>
      </w:r>
      <w:r>
        <w:rPr>
          <w:rFonts w:ascii="Times New Roman"/>
          <w:b w:val="false"/>
          <w:i w:val="false"/>
          <w:color w:val="000000"/>
          <w:sz w:val="28"/>
        </w:rPr>
        <w:t>
</w:t>
      </w:r>
      <w:r>
        <w:rPr>
          <w:rFonts w:ascii="Times New Roman"/>
          <w:b w:val="false"/>
          <w:i/>
          <w:color w:val="000000"/>
          <w:sz w:val="28"/>
        </w:rPr>
        <w:t>      «____» __________2016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