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5f15" w14:textId="8395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газ құбырларын пайдалану қағидаларын бекіту туралы" Қазақстан Республикасы Энергетика министрінің 2015 жылғы 22 қаңтардағы № 33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21 қыркүйектегі № 424 бұйрығы. Қазақстан Республикасының Әділет министрлігінде 2016 жылғы 26 қазанда № 14366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"Магистральдық газ құбырларын пайдалану қағидаларын бекіту туралы" Қазақстан Республикасы Энергетика министрінің 2015 жылғы 22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10363 болып тіркелген, 2015 жылғы 17 наурызда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Магистральдық газ құбырларын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"123. МГҚ объектілері мен құрылыстарын салу, оларды қайта құру, техникалық қайта жарақтандыру немесе күрделі жөндеу кезінде күрделі жөндеу қызметі қызметтің осы түріне лицензиясы бар ұйымдардың жұмыс жүргізуіне техникалық қадағалауды ұйымдастырады. Құрылысы аяқталған МГҚ Қазақстан Республикасының қолданыстағы сәулет, қала құрылысы және құрылыс қызметі саласындағы заңнамаға сәйкес пайдалануға қабылдауға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"297. Компрессорды ревизия, жөндеу, ұзақ уақыт ажыратудан соң жұмысқа қосу компрессорлық станция бастығының келісімімен жасалады. Компрессорлық станция ауданында күн күркіреген уақытта газ айдау агрегатын жоспарлы тоқтату мен іске қосуды, технологиялық бекіткіш пен күштік электр қондырғысын ауыстырып қосуды жүзеге асыруға жол берілмейді. Сыртқа айдау құрылғыларының газ қабылдау бөлігінде пайдаланудың алғашқы жылында қорғайтын торлар орнатылады. МГҚ желілік-өндірістік басқармасының ұсынысы бойынша кәсіпорынның рұқсатымен қорғау торларын алып тастауға болады. Бітеуіштерді, қорғау клапандарын, ернемекті және басқа қосылыстарды саңылаусыздыққа және беріктікке сынау алдында қауіпсіздік белгілерімен және жазбалармен белгілеу қажет. Толық автоматтандырылғаннан басқа газ айдау агрегаттарын жұмыс істеу кезінде қадағалаусыз қалдыруға жол берілмейді. Газдың жылыстауы анықталған жағдайда (газ құбырларынан, жабдықтан) компрессорлық цех ішіндегі адамдарға тез арада хабарлап, газдың жылыстау салдарларын жою шараларын қабылдайды. Егер газдың жылыстауын тез арада жою мүмкін болмаса, цехтен адамдарды шығарып (жұмысты апаттық тоқтатуды өндірістік нұсқаулықтарға сәйкес жүргізу), содан кейін есік пен терезелерді ашып, электр тогын, ажыратқыш пен электр қозғалтқыштарды ажырату және қоспау, газдың жылыстауын тоқтату үшін шаралар қабылдау. Газ айдау агрегатының немесе майлау жүйесінің жекелеген тораптарынан май кетсе, май жинайтын металл ыдыстар қойылып, майдың төгілу салдарларын жою жұмыстары жүргізіледі. Цехтың едені мен іргетасына майдың төгілуіне жол берілмейді. Жұмыс істеп тұрған газ айдау агрегатында анықталған ақауды жоюды жүзеге асыруға жол берілмейді. Мұндай жағдайда газ айдау агрегатын тоқтату компрессорлық станция бастығының немесе оның орынбасарының рұқсаты бойынша жүргізіледі. Газ айдау агрегатын пайдалану нұсқаулықта көрсетілген жағдайларда тоқтатылады.".</w:t>
      </w:r>
    </w:p>
    <w:bookmarkStart w:name="z6" w:id="3"/>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 мемлекеттік тіркелгеннен кейін оның көшірмелерін күнтізбелік он күн ішінде мерзімді баспа басылымдарында, "Әділет" ақпараттық-құқықтық жүйесінде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10" w:id="7"/>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_______________Ж. Қасымбек   </w:t>
      </w:r>
    </w:p>
    <w:p>
      <w:pPr>
        <w:spacing w:after="0"/>
        <w:ind w:left="0"/>
        <w:jc w:val="both"/>
      </w:pPr>
      <w:r>
        <w:rPr>
          <w:rFonts w:ascii="Times New Roman"/>
          <w:b w:val="false"/>
          <w:i w:val="false"/>
          <w:color w:val="000000"/>
          <w:sz w:val="28"/>
        </w:rPr>
        <w:t>
      21 қыркүйек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