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c688" w14:textId="abdc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 беру ережесін бекіту туралы" Қазақстан Республикасы Білім және ғылым министрінің 2011 жылғы 31 наурыздағы № 127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25 шілдедегі № 468 бұйрығы. Қазақстан Республикасының Әділет министрлігінде 2016 жылы 13 қазанда № 14325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"Ғылыми дәрежелер беру ережесін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6951 болып тіркелген, "Егемен Қазақстан" газетінің 2011 жыл ғы 20 мамырдағы № 207-210 (26612)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94" w:id="2"/>
    <w:p>
      <w:pPr>
        <w:spacing w:after="0"/>
        <w:ind w:left="0"/>
        <w:jc w:val="both"/>
      </w:pPr>
      <w:r>
        <w:rPr>
          <w:rFonts w:ascii="Times New Roman"/>
          <w:b w:val="false"/>
          <w:i w:val="false"/>
          <w:color w:val="000000"/>
          <w:sz w:val="28"/>
        </w:rPr>
        <w:t>
      Ғылыми дәрежелерді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"1. Осы бұйрыққа 1-қосымшаға сәйкес Ғылыми дәрежелерді беру қағидалары бекітілсін.";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Ғылыми дәрежелер беру </w:t>
      </w:r>
      <w:r>
        <w:rPr>
          <w:rFonts w:ascii="Times New Roman"/>
          <w:b w:val="false"/>
          <w:i w:val="false"/>
          <w:color w:val="000000"/>
          <w:sz w:val="28"/>
        </w:rPr>
        <w:t>ережесі</w:t>
      </w:r>
      <w:r>
        <w:rPr>
          <w:rFonts w:ascii="Times New Roman"/>
          <w:b w:val="false"/>
          <w:i w:val="false"/>
          <w:color w:val="000000"/>
          <w:sz w:val="28"/>
        </w:rPr>
        <w:t xml:space="preserve"> мынадай редакцияда жазылсын, орыс тіліндегі мәтін өзгермейді:</w:t>
      </w:r>
    </w:p>
    <w:bookmarkEnd w:id="4"/>
    <w:bookmarkStart w:name="z7" w:id="5"/>
    <w:p>
      <w:pPr>
        <w:spacing w:after="0"/>
        <w:ind w:left="0"/>
        <w:jc w:val="both"/>
      </w:pPr>
      <w:r>
        <w:rPr>
          <w:rFonts w:ascii="Times New Roman"/>
          <w:b w:val="false"/>
          <w:i w:val="false"/>
          <w:color w:val="000000"/>
          <w:sz w:val="28"/>
        </w:rPr>
        <w:t>
      "Ғылыми дәрежелерді беру қағидалары";</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Ғылыми дәрежелерді беру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 </w:t>
      </w:r>
    </w:p>
    <w:bookmarkEnd w:id="9"/>
    <w:bookmarkStart w:name="z12" w:id="10"/>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0"/>
    <w:bookmarkStart w:name="z13" w:id="11"/>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министрлігі Білім және ғылым саласындағы бақылау комитетінің төрағасы А.А. Пірімқұловқа жүктелсін. </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_____________Ж.Қ. Асанов</w:t>
      </w:r>
    </w:p>
    <w:p>
      <w:pPr>
        <w:spacing w:after="0"/>
        <w:ind w:left="0"/>
        <w:jc w:val="both"/>
      </w:pPr>
      <w:r>
        <w:rPr>
          <w:rFonts w:ascii="Times New Roman"/>
          <w:b w:val="false"/>
          <w:i w:val="false"/>
          <w:color w:val="000000"/>
          <w:sz w:val="28"/>
        </w:rPr>
        <w:t>
      3 қыркүйек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__________Ғ.А. Ахмедьяров</w:t>
      </w:r>
    </w:p>
    <w:p>
      <w:pPr>
        <w:spacing w:after="0"/>
        <w:ind w:left="0"/>
        <w:jc w:val="both"/>
      </w:pPr>
      <w:r>
        <w:rPr>
          <w:rFonts w:ascii="Times New Roman"/>
          <w:b w:val="false"/>
          <w:i w:val="false"/>
          <w:color w:val="000000"/>
          <w:sz w:val="28"/>
        </w:rPr>
        <w:t>
      25 шілде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__________А. Мұхамедиұлы</w:t>
      </w:r>
    </w:p>
    <w:p>
      <w:pPr>
        <w:spacing w:after="0"/>
        <w:ind w:left="0"/>
        <w:jc w:val="both"/>
      </w:pPr>
      <w:r>
        <w:rPr>
          <w:rFonts w:ascii="Times New Roman"/>
          <w:b w:val="false"/>
          <w:i w:val="false"/>
          <w:color w:val="000000"/>
          <w:sz w:val="28"/>
        </w:rPr>
        <w:t>
      ___________20___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_____________И.Н.Тасмағамбетов</w:t>
      </w:r>
    </w:p>
    <w:p>
      <w:pPr>
        <w:spacing w:after="0"/>
        <w:ind w:left="0"/>
        <w:jc w:val="both"/>
      </w:pPr>
      <w:r>
        <w:rPr>
          <w:rFonts w:ascii="Times New Roman"/>
          <w:b w:val="false"/>
          <w:i w:val="false"/>
          <w:color w:val="000000"/>
          <w:sz w:val="28"/>
        </w:rPr>
        <w:t>
      10 тамыз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________________В.З. Жұмақанов</w:t>
      </w:r>
    </w:p>
    <w:p>
      <w:pPr>
        <w:spacing w:after="0"/>
        <w:ind w:left="0"/>
        <w:jc w:val="both"/>
      </w:pPr>
      <w:r>
        <w:rPr>
          <w:rFonts w:ascii="Times New Roman"/>
          <w:b w:val="false"/>
          <w:i w:val="false"/>
          <w:color w:val="000000"/>
          <w:sz w:val="28"/>
        </w:rPr>
        <w:t>
      1 тамыз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министрінің м.а.,</w:t>
      </w:r>
    </w:p>
    <w:p>
      <w:pPr>
        <w:spacing w:after="0"/>
        <w:ind w:left="0"/>
        <w:jc w:val="both"/>
      </w:pPr>
      <w:r>
        <w:rPr>
          <w:rFonts w:ascii="Times New Roman"/>
          <w:b w:val="false"/>
          <w:i w:val="false"/>
          <w:color w:val="000000"/>
          <w:sz w:val="28"/>
        </w:rPr>
        <w:t>
      полиция генерал-лейтенанты</w:t>
      </w:r>
    </w:p>
    <w:p>
      <w:pPr>
        <w:spacing w:after="0"/>
        <w:ind w:left="0"/>
        <w:jc w:val="both"/>
      </w:pPr>
      <w:r>
        <w:rPr>
          <w:rFonts w:ascii="Times New Roman"/>
          <w:b w:val="false"/>
          <w:i w:val="false"/>
          <w:color w:val="000000"/>
          <w:sz w:val="28"/>
        </w:rPr>
        <w:t>
      ________________М.Г. Демеуов</w:t>
      </w:r>
    </w:p>
    <w:p>
      <w:pPr>
        <w:spacing w:after="0"/>
        <w:ind w:left="0"/>
        <w:jc w:val="both"/>
      </w:pPr>
      <w:r>
        <w:rPr>
          <w:rFonts w:ascii="Times New Roman"/>
          <w:b w:val="false"/>
          <w:i w:val="false"/>
          <w:color w:val="000000"/>
          <w:sz w:val="28"/>
        </w:rPr>
        <w:t>
      27 шілде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468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31 наурыздағы</w:t>
            </w:r>
            <w:r>
              <w:br/>
            </w:r>
            <w:r>
              <w:rPr>
                <w:rFonts w:ascii="Times New Roman"/>
                <w:b w:val="false"/>
                <w:i w:val="false"/>
                <w:color w:val="000000"/>
                <w:sz w:val="20"/>
              </w:rPr>
              <w:t>№ 127 бұйрығына</w:t>
            </w:r>
            <w:r>
              <w:br/>
            </w:r>
            <w:r>
              <w:rPr>
                <w:rFonts w:ascii="Times New Roman"/>
                <w:b w:val="false"/>
                <w:i w:val="false"/>
                <w:color w:val="000000"/>
                <w:sz w:val="20"/>
              </w:rPr>
              <w:t>1-қосымша</w:t>
            </w:r>
          </w:p>
        </w:tc>
      </w:tr>
    </w:tbl>
    <w:bookmarkStart w:name="z19" w:id="15"/>
    <w:p>
      <w:pPr>
        <w:spacing w:after="0"/>
        <w:ind w:left="0"/>
        <w:jc w:val="left"/>
      </w:pPr>
      <w:r>
        <w:rPr>
          <w:rFonts w:ascii="Times New Roman"/>
          <w:b/>
          <w:i w:val="false"/>
          <w:color w:val="000000"/>
        </w:rPr>
        <w:t xml:space="preserve"> Ғылыми дәрежелерді беру қағидалары</w:t>
      </w:r>
      <w:r>
        <w:br/>
      </w:r>
      <w:r>
        <w:rPr>
          <w:rFonts w:ascii="Times New Roman"/>
          <w:b/>
          <w:i w:val="false"/>
          <w:color w:val="000000"/>
        </w:rPr>
        <w:t>1-тарау. Жалпы ережелер</w:t>
      </w:r>
    </w:p>
    <w:bookmarkEnd w:id="15"/>
    <w:bookmarkStart w:name="z21" w:id="16"/>
    <w:p>
      <w:pPr>
        <w:spacing w:after="0"/>
        <w:ind w:left="0"/>
        <w:jc w:val="both"/>
      </w:pPr>
      <w:r>
        <w:rPr>
          <w:rFonts w:ascii="Times New Roman"/>
          <w:b w:val="false"/>
          <w:i w:val="false"/>
          <w:color w:val="000000"/>
          <w:sz w:val="28"/>
        </w:rPr>
        <w:t xml:space="preserve">
      1. Осы Ғылыми дәрежелерді беру қағидалары (бұдан әрі - Қағида) "Ғылым туралы" 2011 жылғы 18 ақпандағы Қазақстан Республикасы Заңының (бұдан әрі – "Ғылым туралы" Заң) 4-бабының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философия докторы (PhD), бейіні бойынша доктор дәрежелерін беру тәртібін айқындайды.</w:t>
      </w:r>
    </w:p>
    <w:bookmarkEnd w:id="16"/>
    <w:bookmarkStart w:name="z22" w:id="17"/>
    <w:p>
      <w:pPr>
        <w:spacing w:after="0"/>
        <w:ind w:left="0"/>
        <w:jc w:val="both"/>
      </w:pPr>
      <w:r>
        <w:rPr>
          <w:rFonts w:ascii="Times New Roman"/>
          <w:b w:val="false"/>
          <w:i w:val="false"/>
          <w:color w:val="000000"/>
          <w:sz w:val="28"/>
        </w:rPr>
        <w:t>
      2. Қағидада мынадай ұғымдар пайдаланылады:</w:t>
      </w:r>
    </w:p>
    <w:bookmarkEnd w:id="17"/>
    <w:bookmarkStart w:name="z23" w:id="18"/>
    <w:p>
      <w:pPr>
        <w:spacing w:after="0"/>
        <w:ind w:left="0"/>
        <w:jc w:val="both"/>
      </w:pPr>
      <w:r>
        <w:rPr>
          <w:rFonts w:ascii="Times New Roman"/>
          <w:b w:val="false"/>
          <w:i w:val="false"/>
          <w:color w:val="000000"/>
          <w:sz w:val="28"/>
        </w:rPr>
        <w:t>
      1) аттестациялық іс - Қазақстан Республикасы Білім және ғылым министрлігі Білім және ғылым саласындағы бақылау комитетіне (бұдан әрі - Комитет) философия докторы (PhD), бейіні бойынша доктор дәрежелерін беру үшін ұсынылатын құжаттар топтамасы;</w:t>
      </w:r>
    </w:p>
    <w:bookmarkEnd w:id="18"/>
    <w:bookmarkStart w:name="z24" w:id="19"/>
    <w:p>
      <w:pPr>
        <w:spacing w:after="0"/>
        <w:ind w:left="0"/>
        <w:jc w:val="both"/>
      </w:pPr>
      <w:r>
        <w:rPr>
          <w:rFonts w:ascii="Times New Roman"/>
          <w:b w:val="false"/>
          <w:i w:val="false"/>
          <w:color w:val="000000"/>
          <w:sz w:val="28"/>
        </w:rPr>
        <w:t xml:space="preserve">
      2)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"Білім туралы" 2007 жылғы 27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"Білім туралы" Заң) белгіленген тәртіппен танылған дәреже;</w:t>
      </w:r>
    </w:p>
    <w:bookmarkEnd w:id="19"/>
    <w:bookmarkStart w:name="z25" w:id="20"/>
    <w:p>
      <w:pPr>
        <w:spacing w:after="0"/>
        <w:ind w:left="0"/>
        <w:jc w:val="both"/>
      </w:pPr>
      <w:r>
        <w:rPr>
          <w:rFonts w:ascii="Times New Roman"/>
          <w:b w:val="false"/>
          <w:i w:val="false"/>
          <w:color w:val="000000"/>
          <w:sz w:val="28"/>
        </w:rPr>
        <w:t>
      3) диссертация - философия докторы (PhD), бейіні бойынша доктор даярлаудың білім беру бағдарламасының шеңберінде нақты мамандық бойынша Қазақстан Республикасында немесе шетелде қорғалған біліктілікті айқындайтын ғылыми жұмыс;</w:t>
      </w:r>
    </w:p>
    <w:bookmarkEnd w:id="20"/>
    <w:bookmarkStart w:name="z26" w:id="21"/>
    <w:p>
      <w:pPr>
        <w:spacing w:after="0"/>
        <w:ind w:left="0"/>
        <w:jc w:val="both"/>
      </w:pPr>
      <w:r>
        <w:rPr>
          <w:rFonts w:ascii="Times New Roman"/>
          <w:b w:val="false"/>
          <w:i w:val="false"/>
          <w:color w:val="000000"/>
          <w:sz w:val="28"/>
        </w:rPr>
        <w:t>
      4) Сараптау кеңесі – Қазақстан Республикасы Білім және ғылым министрлігі Білім және ғылым саласындағы бақылау комитетінің (бұдан әрі - Комитет) жанындағы диссертацияның Қағида талаптарына сәйкестігін сараптайтын консультативтік-кеңесші орган;</w:t>
      </w:r>
    </w:p>
    <w:bookmarkEnd w:id="21"/>
    <w:bookmarkStart w:name="z27" w:id="22"/>
    <w:p>
      <w:pPr>
        <w:spacing w:after="0"/>
        <w:ind w:left="0"/>
        <w:jc w:val="both"/>
      </w:pPr>
      <w:r>
        <w:rPr>
          <w:rFonts w:ascii="Times New Roman"/>
          <w:b w:val="false"/>
          <w:i w:val="false"/>
          <w:color w:val="000000"/>
          <w:sz w:val="28"/>
        </w:rPr>
        <w:t xml:space="preserve">
      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"Білім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танылған дәреже;</w:t>
      </w:r>
    </w:p>
    <w:bookmarkEnd w:id="22"/>
    <w:bookmarkStart w:name="z28" w:id="23"/>
    <w:p>
      <w:pPr>
        <w:spacing w:after="0"/>
        <w:ind w:left="0"/>
        <w:jc w:val="both"/>
      </w:pPr>
      <w:r>
        <w:rPr>
          <w:rFonts w:ascii="Times New Roman"/>
          <w:b w:val="false"/>
          <w:i w:val="false"/>
          <w:color w:val="000000"/>
          <w:sz w:val="28"/>
        </w:rPr>
        <w:t xml:space="preserve">
      3. Философия докторы (PhD), бейіні бойынша доктор дәрежелерін Комитет тиісті ғылыми бағыт бойынша Сараптау кеңесінің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қорытындыларын ескере отырып береді.</w:t>
      </w:r>
    </w:p>
    <w:bookmarkEnd w:id="23"/>
    <w:bookmarkStart w:name="z29" w:id="24"/>
    <w:p>
      <w:pPr>
        <w:spacing w:after="0"/>
        <w:ind w:left="0"/>
        <w:jc w:val="left"/>
      </w:pPr>
      <w:r>
        <w:rPr>
          <w:rFonts w:ascii="Times New Roman"/>
          <w:b/>
          <w:i w:val="false"/>
          <w:color w:val="000000"/>
        </w:rPr>
        <w:t xml:space="preserve"> 2-тарау. Философия докторы (PhD), бейіні бойынша доктор</w:t>
      </w:r>
      <w:r>
        <w:br/>
      </w:r>
      <w:r>
        <w:rPr>
          <w:rFonts w:ascii="Times New Roman"/>
          <w:b/>
          <w:i w:val="false"/>
          <w:color w:val="000000"/>
        </w:rPr>
        <w:t>дәрежелерін беру тәртібі</w:t>
      </w:r>
    </w:p>
    <w:bookmarkEnd w:id="24"/>
    <w:bookmarkStart w:name="z30" w:id="25"/>
    <w:p>
      <w:pPr>
        <w:spacing w:after="0"/>
        <w:ind w:left="0"/>
        <w:jc w:val="both"/>
      </w:pPr>
      <w:r>
        <w:rPr>
          <w:rFonts w:ascii="Times New Roman"/>
          <w:b w:val="false"/>
          <w:i w:val="false"/>
          <w:color w:val="000000"/>
          <w:sz w:val="28"/>
        </w:rPr>
        <w:t>
      4. Диссертация ғылыми дәрежелері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және докторанттың ғылыми зерттеулері саласындағы маман болып табылатын отандық және шетелдік ғылыми консультанттардың жетекшілігімен орындалады.</w:t>
      </w:r>
    </w:p>
    <w:bookmarkEnd w:id="25"/>
    <w:p>
      <w:pPr>
        <w:spacing w:after="0"/>
        <w:ind w:left="0"/>
        <w:jc w:val="both"/>
      </w:pPr>
      <w:r>
        <w:rPr>
          <w:rFonts w:ascii="Times New Roman"/>
          <w:b w:val="false"/>
          <w:i w:val="false"/>
          <w:color w:val="000000"/>
          <w:sz w:val="28"/>
        </w:rPr>
        <w:t>
      Мемлекеттік құпиялары бар диссертация ғылыми дәрежелері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және докторанттың ғылыми зерттеулері саласындағы маман болып табылатын не ғылыми-педагогикалық жұмысының тәжірибесі 5 (бес) жылдан кем емес полковниктен төмен емес әскери (арнайы) атағы бар және докторанттың ғылыми зерттеулері саласында ғылыми зерттеулермен белсенді айналысатын екі отандық ғылыми консультанттың жетекшілігімен орындалады.</w:t>
      </w:r>
    </w:p>
    <w:p>
      <w:pPr>
        <w:spacing w:after="0"/>
        <w:ind w:left="0"/>
        <w:jc w:val="both"/>
      </w:pPr>
      <w:r>
        <w:rPr>
          <w:rFonts w:ascii="Times New Roman"/>
          <w:b w:val="false"/>
          <w:i w:val="false"/>
          <w:color w:val="000000"/>
          <w:sz w:val="28"/>
        </w:rPr>
        <w:t xml:space="preserve">
      Диссертацияның тақырыбы (бекіту күніне) "Ғылым туралы"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қалыптастыратын ғылымның даму бағыттарына және/немесе мемлекеттік бағдарламаларға сәйкес болуы тиіс (Қазақстан Республикасы азаматтарының, шетелдіктердің және азаматтығы жоқ тұлғалардың шетелде алған ғылыми дәрежелерінің баламалылығын тануға ұсынылған диссертациялардан басқа).</w:t>
      </w:r>
    </w:p>
    <w:bookmarkStart w:name="z31" w:id="26"/>
    <w:p>
      <w:pPr>
        <w:spacing w:after="0"/>
        <w:ind w:left="0"/>
        <w:jc w:val="both"/>
      </w:pPr>
      <w:r>
        <w:rPr>
          <w:rFonts w:ascii="Times New Roman"/>
          <w:b w:val="false"/>
          <w:i w:val="false"/>
          <w:color w:val="000000"/>
          <w:sz w:val="28"/>
        </w:rPr>
        <w:t>
      5. Диссертация өзі жазу, ішкі бірлік, ғылыми жаңашылдық, дәйектілік, практикалық құндылық пен академиялық адалдық принциптері сақтала отырып орындалады.</w:t>
      </w:r>
    </w:p>
    <w:bookmarkEnd w:id="26"/>
    <w:p>
      <w:pPr>
        <w:spacing w:after="0"/>
        <w:ind w:left="0"/>
        <w:jc w:val="both"/>
      </w:pPr>
      <w:r>
        <w:rPr>
          <w:rFonts w:ascii="Times New Roman"/>
          <w:b w:val="false"/>
          <w:i w:val="false"/>
          <w:color w:val="000000"/>
          <w:sz w:val="28"/>
        </w:rPr>
        <w:t>
      Өзі жазу принципі диссертацияны докторанттың өзі жазуын және диссертация авторының ғылымға, техника мен технологиялардың дамуына қосқан жеке үлесін танытады.</w:t>
      </w:r>
    </w:p>
    <w:p>
      <w:pPr>
        <w:spacing w:after="0"/>
        <w:ind w:left="0"/>
        <w:jc w:val="both"/>
      </w:pPr>
      <w:r>
        <w:rPr>
          <w:rFonts w:ascii="Times New Roman"/>
          <w:b w:val="false"/>
          <w:i w:val="false"/>
          <w:color w:val="000000"/>
          <w:sz w:val="28"/>
        </w:rPr>
        <w:t>
      Ішкі бірлік принципі диссертацияның ішкі бірлігінің болуын, диссертацияның барлық бөлімдері мен ережелері логикалық түрде өзара байланысты болуын; ғылыми ережелер, алынған нәтижелер мен ұсынымдар диссертацияда қойылған мақсаттар мен міндеттерге сәйкес болуын танытады. Автор ұсынған жаңа шешімдер (қағидаттар, әдістер) дәлелденіп, бұрыннан белгілі шешімдермен салыстырылып бағаланады.</w:t>
      </w:r>
    </w:p>
    <w:p>
      <w:pPr>
        <w:spacing w:after="0"/>
        <w:ind w:left="0"/>
        <w:jc w:val="both"/>
      </w:pPr>
      <w:r>
        <w:rPr>
          <w:rFonts w:ascii="Times New Roman"/>
          <w:b w:val="false"/>
          <w:i w:val="false"/>
          <w:color w:val="000000"/>
          <w:sz w:val="28"/>
        </w:rPr>
        <w:t>
      Ғылыми жаңашылдық принципі диссертацияның ғылыми нәтижелері, ережелері, ұсынымдары мен қорытындыларының жаңа болуын білдіреді және диссертация:</w:t>
      </w:r>
    </w:p>
    <w:p>
      <w:pPr>
        <w:spacing w:after="0"/>
        <w:ind w:left="0"/>
        <w:jc w:val="both"/>
      </w:pPr>
      <w:r>
        <w:rPr>
          <w:rFonts w:ascii="Times New Roman"/>
          <w:b w:val="false"/>
          <w:i w:val="false"/>
          <w:color w:val="000000"/>
          <w:sz w:val="28"/>
        </w:rPr>
        <w:t xml:space="preserve">
      жиынтығы жаңа ғылыми жетістік ретінде белгіленген немесе нақты ғылыми бағыттардың дамуы үшін аса маңызды жаңа ғылыми негізделген теориялық және (немесе) эксперименттік нәтижелерді; </w:t>
      </w:r>
    </w:p>
    <w:p>
      <w:pPr>
        <w:spacing w:after="0"/>
        <w:ind w:left="0"/>
        <w:jc w:val="both"/>
      </w:pPr>
      <w:r>
        <w:rPr>
          <w:rFonts w:ascii="Times New Roman"/>
          <w:b w:val="false"/>
          <w:i w:val="false"/>
          <w:color w:val="000000"/>
          <w:sz w:val="28"/>
        </w:rPr>
        <w:t xml:space="preserve">
      не енуі ел экономикасын дамытуға маңызды үлес қосатын ғылыми негізделген техникалық, технологиялық, экономикалық немесе басқару шешімдерін қамтиды. </w:t>
      </w:r>
    </w:p>
    <w:p>
      <w:pPr>
        <w:spacing w:after="0"/>
        <w:ind w:left="0"/>
        <w:jc w:val="both"/>
      </w:pPr>
      <w:r>
        <w:rPr>
          <w:rFonts w:ascii="Times New Roman"/>
          <w:b w:val="false"/>
          <w:i w:val="false"/>
          <w:color w:val="000000"/>
          <w:sz w:val="28"/>
        </w:rPr>
        <w:t xml:space="preserve">
      Дәйектілік принципі диссертация жұмысының нәтижелері компьютерлік технологияларды қолдану арқылы ғылыми зерттеулердің қазіргі заманғы әдістері мен деректерді өңдеу және интерпретациялау әдістемелерін пайдалана отырып алынғанын білдіреді (егер қолданылса); жаратылыстану, техникалық, медициналық, ауылшаруашылық мамандықтары бойынша орындалған диссертациялар үшін теориялық қорытындылар, модельдер, анықталған өзара байланыстар және заңдылықтар эксперименттік зерттеулермен дәлелденеді және расталады; "Білім беру" тобының мамандықтары үшін нәтижелер педагогикалық эксперимент негізінде дәлелденеді (егер қолданылса). </w:t>
      </w:r>
    </w:p>
    <w:p>
      <w:pPr>
        <w:spacing w:after="0"/>
        <w:ind w:left="0"/>
        <w:jc w:val="both"/>
      </w:pPr>
      <w:r>
        <w:rPr>
          <w:rFonts w:ascii="Times New Roman"/>
          <w:b w:val="false"/>
          <w:i w:val="false"/>
          <w:color w:val="000000"/>
          <w:sz w:val="28"/>
        </w:rPr>
        <w:t>
      Диссертацияның практикалық құндылығының принципі қолданбалы мәні бар диссертацияда авторлық куәліктермен, патенттермен, зияткерлік меншік куәліктерімен, өндіріске ену актілерімен және басқа да ресми құжаттармен расталған автордың қол жеткізген ғылыми нәтижелерінің практикада қолданылуы туралы мәліметтер, ал теориялық мәнге ие диссертацияда ғылыми тұжырымдарды пайдалану жөнінде ұсынымдар келтірілуін танытады.</w:t>
      </w:r>
    </w:p>
    <w:p>
      <w:pPr>
        <w:spacing w:after="0"/>
        <w:ind w:left="0"/>
        <w:jc w:val="both"/>
      </w:pPr>
      <w:r>
        <w:rPr>
          <w:rFonts w:ascii="Times New Roman"/>
          <w:b w:val="false"/>
          <w:i w:val="false"/>
          <w:color w:val="000000"/>
          <w:sz w:val="28"/>
        </w:rPr>
        <w:t>
      Академиялық адалдық принципі диссертация авторының басқа авторлардың құқықтары мен заңды мүдделерін сақтауын және диссертацияда авторы мен дереккөзі көрсетілмеген бөтен материалдың болмауын, сондай-ақ оның бөтен мәтінді мағынасын өзгертпей, ондағы сөздер мен сөз тіркестерін синонимдік ауыстыра отырып (бұдан әрі - плагиат) пайдаланбауын білдіреді. Плагиатты табу мүмкіндігін азайту немесе жою мақсатында техникалық құралдар мен әдістерді қолдануға да жол берілмейді.</w:t>
      </w:r>
    </w:p>
    <w:bookmarkStart w:name="z32" w:id="27"/>
    <w:p>
      <w:pPr>
        <w:spacing w:after="0"/>
        <w:ind w:left="0"/>
        <w:jc w:val="both"/>
      </w:pPr>
      <w:r>
        <w:rPr>
          <w:rFonts w:ascii="Times New Roman"/>
          <w:b w:val="false"/>
          <w:i w:val="false"/>
          <w:color w:val="000000"/>
          <w:sz w:val="28"/>
        </w:rPr>
        <w:t xml:space="preserve">
      6. Философия докторы (PhD), бейіні бойынша доктор дәрежелерін алуға ұсынылған диссертацияның негізгі ғылыми нәтижелері диссертация қорғауға дейін диссертация тақырыбы бойынша кем дегенде 7 (жеті) жарияланымда, оның ішінде: кем дегенде 3 (үш) мақала Қазақстан Республикасы Үкіметінің 2004 жылғы 28 қазандағы № 1111 қаулысымен бекітілген Қазақстан Республикасы Білім және ғылым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121) тармақшасына сәйкес уәкілетті органы бекітетін Ғылыми қызметтің негізгі нәтижелерін жариялау үшін ұсынылатын ғылыми басылымдар тізбесіне (бұдан әрі – басылымдар Тізбесі) кіретін ғылыми басылымдарда; 1 (бір) мақала рецензияланатын халықаралық ғылыми журналда; 3 (үш) халықаралық конференция материалдарында немесе тезистерінде, оның ішінде 1 (бір) мақала шетелдік конференция материалдарында жарияланады.</w:t>
      </w:r>
    </w:p>
    <w:bookmarkEnd w:id="27"/>
    <w:p>
      <w:pPr>
        <w:spacing w:after="0"/>
        <w:ind w:left="0"/>
        <w:jc w:val="both"/>
      </w:pPr>
      <w:r>
        <w:rPr>
          <w:rFonts w:ascii="Times New Roman"/>
          <w:b w:val="false"/>
          <w:i w:val="false"/>
          <w:color w:val="000000"/>
          <w:sz w:val="28"/>
        </w:rPr>
        <w:t>
      Рецензияланатын халықаралық ғылыми журналдардағы мақалалар даярлану бағытына байланысты ескеріледі, атап айтқанда:</w:t>
      </w:r>
    </w:p>
    <w:bookmarkStart w:name="z33" w:id="28"/>
    <w:p>
      <w:pPr>
        <w:spacing w:after="0"/>
        <w:ind w:left="0"/>
        <w:jc w:val="both"/>
      </w:pPr>
      <w:r>
        <w:rPr>
          <w:rFonts w:ascii="Times New Roman"/>
          <w:b w:val="false"/>
          <w:i w:val="false"/>
          <w:color w:val="000000"/>
          <w:sz w:val="28"/>
        </w:rPr>
        <w:t>
      1) Жараталыстану ғылымдары, Техника ғылымдары және технологиялар, Медицина, Ауыл шаруашылығы ғылымдары мамандықтары тобы бойынша Томсон Рейтер (Web of Science, Thomson Reuters) а қпараттық компаниясының деректер базасында нөлдік емес импакт-факторға ие немесе Scopus, Pubmed, zbMath, MathScinet, Agris, Georef, Astrophysical journal деректер базасына кіретін басылымдарда;</w:t>
      </w:r>
    </w:p>
    <w:bookmarkEnd w:id="28"/>
    <w:bookmarkStart w:name="z34" w:id="29"/>
    <w:p>
      <w:pPr>
        <w:spacing w:after="0"/>
        <w:ind w:left="0"/>
        <w:jc w:val="both"/>
      </w:pPr>
      <w:r>
        <w:rPr>
          <w:rFonts w:ascii="Times New Roman"/>
          <w:b w:val="false"/>
          <w:i w:val="false"/>
          <w:color w:val="000000"/>
          <w:sz w:val="28"/>
        </w:rPr>
        <w:t>
      2) қалған мамандықтар тобы үшін Томсон Рейтер (Web of Science, Thomson Reuters) а қпараттық компаниясының деректер базасы бойынша нөлдік емес импакт-факторға ие немесе Scopus, JSTORE деректер базасына кіретін басылымдарда.</w:t>
      </w:r>
    </w:p>
    <w:bookmarkEnd w:id="29"/>
    <w:p>
      <w:pPr>
        <w:spacing w:after="0"/>
        <w:ind w:left="0"/>
        <w:jc w:val="both"/>
      </w:pPr>
      <w:r>
        <w:rPr>
          <w:rFonts w:ascii="Times New Roman"/>
          <w:b w:val="false"/>
          <w:i w:val="false"/>
          <w:color w:val="000000"/>
          <w:sz w:val="28"/>
        </w:rPr>
        <w:t>
      Мақалалар журналдардың аталған базаларда индекстелу мерзімінде ағымдағы нөмірлерінде жариялануы және мазмұны базаларда көрсетілген журналдың тақырыптық бағытына сәйкес келуі қажет. Аталған базаларда индекстелген конференция материалдарындағы жарияланымдар халықаралық конференциялар материалдары ретінде саналады.</w:t>
      </w:r>
    </w:p>
    <w:p>
      <w:pPr>
        <w:spacing w:after="0"/>
        <w:ind w:left="0"/>
        <w:jc w:val="both"/>
      </w:pPr>
      <w:r>
        <w:rPr>
          <w:rFonts w:ascii="Times New Roman"/>
          <w:b w:val="false"/>
          <w:i w:val="false"/>
          <w:color w:val="000000"/>
          <w:sz w:val="28"/>
        </w:rPr>
        <w:t>
      Томсон Рейтер (Web of Science, Thomson Reuters) компаниясының деректер базасына енгізілген шетелдік патенттер рецензияланатын халықаралық ғылыми басылымдардағы жарияланымдар ретінде саналады.</w:t>
      </w:r>
    </w:p>
    <w:p>
      <w:pPr>
        <w:spacing w:after="0"/>
        <w:ind w:left="0"/>
        <w:jc w:val="both"/>
      </w:pPr>
      <w:r>
        <w:rPr>
          <w:rFonts w:ascii="Times New Roman"/>
          <w:b w:val="false"/>
          <w:i w:val="false"/>
          <w:color w:val="000000"/>
          <w:sz w:val="28"/>
        </w:rPr>
        <w:t xml:space="preserve">
      "Ғылым саласындағы сыйлықтар мен мемлекеттік ғылыми стипендиялар туралы" Қазақстан Республикасы Үкіметінің 2011 жылғы 19 шілдедегі № 830 </w:t>
      </w:r>
      <w:r>
        <w:rPr>
          <w:rFonts w:ascii="Times New Roman"/>
          <w:b w:val="false"/>
          <w:i w:val="false"/>
          <w:color w:val="000000"/>
          <w:sz w:val="28"/>
        </w:rPr>
        <w:t>қаулысына</w:t>
      </w:r>
      <w:r>
        <w:rPr>
          <w:rFonts w:ascii="Times New Roman"/>
          <w:b w:val="false"/>
          <w:i w:val="false"/>
          <w:color w:val="000000"/>
          <w:sz w:val="28"/>
        </w:rPr>
        <w:t xml:space="preserve"> сәйкес соңғы 3 (үш) жылда талантты жас ғалымдар үшін мемлекеттік ғылыми стипендия немесе ғылым саласындағы сыйлық алған тұлғалар үшін рецензияланатын халықаралық ғылыми журналдардағы жарияланымдар талап етілмейді.</w:t>
      </w:r>
    </w:p>
    <w:p>
      <w:pPr>
        <w:spacing w:after="0"/>
        <w:ind w:left="0"/>
        <w:jc w:val="both"/>
      </w:pPr>
      <w:r>
        <w:rPr>
          <w:rFonts w:ascii="Times New Roman"/>
          <w:b w:val="false"/>
          <w:i w:val="false"/>
          <w:color w:val="000000"/>
          <w:sz w:val="28"/>
        </w:rPr>
        <w:t>
      Мемлекеттік құпиялары бар диссертация қорғалған жағдайда, диссертацияның негізгі нәтижелері диссертация тақырыбы бойынша кем дегенде 7 (жеті) жарияланымда, оның ішінде кем дегенде 4 (төрт) мақала басылымдар Тізбесіне енгізілген ғылыми басылымдарда жарияланады.</w:t>
      </w:r>
    </w:p>
    <w:p>
      <w:pPr>
        <w:spacing w:after="0"/>
        <w:ind w:left="0"/>
        <w:jc w:val="both"/>
      </w:pPr>
      <w:r>
        <w:rPr>
          <w:rFonts w:ascii="Times New Roman"/>
          <w:b w:val="false"/>
          <w:i w:val="false"/>
          <w:color w:val="000000"/>
          <w:sz w:val="28"/>
        </w:rPr>
        <w:t>
      Шетелде алған ғылыми дәрежесінің баламалылығын тануға құжаттарын ұсынған тұлғалар үшін аттестациялық ісі Комитетке тапсырылған сәтте жарияланған ғылыми еңбектер ескеріледі. Бұл ретте диссертация тақырыбы бойынша кемінде 7 (жеті) жарияланымы, оның ішінде кемінде 3 (үш) мақала басылымдар Тізбесіне енгізілген ғылыми басылымдарда не/немесе 3 (үш) мақала шетелдік ғылыми басылымдарда; 1 (бір) мақала рецензияланатын халықаралық ғылыми басылымда және 3 (үш) халықаралық конференция материалдарында, оның ішінде 1 (бір) мақала шетелдік конференция материалдарында жариялануы тиіс. Рецензияланатын халықаралық ғылыми журналдардағы мақалалар осы тармақтың 1) және 2) тармақшаларына сәйкес есептеледі.</w:t>
      </w:r>
    </w:p>
    <w:bookmarkStart w:name="z35" w:id="30"/>
    <w:p>
      <w:pPr>
        <w:spacing w:after="0"/>
        <w:ind w:left="0"/>
        <w:jc w:val="both"/>
      </w:pPr>
      <w:r>
        <w:rPr>
          <w:rFonts w:ascii="Times New Roman"/>
          <w:b w:val="false"/>
          <w:i w:val="false"/>
          <w:color w:val="000000"/>
          <w:sz w:val="28"/>
        </w:rPr>
        <w:t>
      7. Диссертацияда:</w:t>
      </w:r>
    </w:p>
    <w:bookmarkEnd w:id="30"/>
    <w:bookmarkStart w:name="z36" w:id="31"/>
    <w:p>
      <w:pPr>
        <w:spacing w:after="0"/>
        <w:ind w:left="0"/>
        <w:jc w:val="both"/>
      </w:pPr>
      <w:r>
        <w:rPr>
          <w:rFonts w:ascii="Times New Roman"/>
          <w:b w:val="false"/>
          <w:i w:val="false"/>
          <w:color w:val="000000"/>
          <w:sz w:val="28"/>
        </w:rPr>
        <w:t>
      1) бастапқы толық деректерді көрсете отырып, цитата алынған материалдардың немесе жекелеген нәтижелердің көздеріне;</w:t>
      </w:r>
    </w:p>
    <w:bookmarkEnd w:id="31"/>
    <w:bookmarkStart w:name="z37" w:id="32"/>
    <w:p>
      <w:pPr>
        <w:spacing w:after="0"/>
        <w:ind w:left="0"/>
        <w:jc w:val="both"/>
      </w:pPr>
      <w:r>
        <w:rPr>
          <w:rFonts w:ascii="Times New Roman"/>
          <w:b w:val="false"/>
          <w:i w:val="false"/>
          <w:color w:val="000000"/>
          <w:sz w:val="28"/>
        </w:rPr>
        <w:t>
      2) дербес немесе өзге авторлармен бірлесіп алынған әзірлемелерге арналған қорғау құжаттарына;</w:t>
      </w:r>
    </w:p>
    <w:bookmarkEnd w:id="32"/>
    <w:bookmarkStart w:name="z38" w:id="33"/>
    <w:p>
      <w:pPr>
        <w:spacing w:after="0"/>
        <w:ind w:left="0"/>
        <w:jc w:val="both"/>
      </w:pPr>
      <w:r>
        <w:rPr>
          <w:rFonts w:ascii="Times New Roman"/>
          <w:b w:val="false"/>
          <w:i w:val="false"/>
          <w:color w:val="000000"/>
          <w:sz w:val="28"/>
        </w:rPr>
        <w:t>
      3) дербес немесе өзге авторлармен бірлесіп орындалған диссертация тақырыбы бойынша ғылыми жұмыстарға сілтеме жасалады.</w:t>
      </w:r>
    </w:p>
    <w:bookmarkEnd w:id="33"/>
    <w:p>
      <w:pPr>
        <w:spacing w:after="0"/>
        <w:ind w:left="0"/>
        <w:jc w:val="both"/>
      </w:pPr>
      <w:r>
        <w:rPr>
          <w:rFonts w:ascii="Times New Roman"/>
          <w:b w:val="false"/>
          <w:i w:val="false"/>
          <w:color w:val="000000"/>
          <w:sz w:val="28"/>
        </w:rPr>
        <w:t>
      Докторант авторы мен дереккөзін көрсетпей бөтен материалды пайдаланған жағдайда (бұдан әрі - плагиат), диссертациялық кеңес немесе Комитет қайта қорғау құқығынсыз теріс шешім қабылдайды.</w:t>
      </w:r>
    </w:p>
    <w:bookmarkStart w:name="z39" w:id="34"/>
    <w:p>
      <w:pPr>
        <w:spacing w:after="0"/>
        <w:ind w:left="0"/>
        <w:jc w:val="left"/>
      </w:pPr>
      <w:r>
        <w:rPr>
          <w:rFonts w:ascii="Times New Roman"/>
          <w:b/>
          <w:i w:val="false"/>
          <w:color w:val="000000"/>
        </w:rPr>
        <w:t xml:space="preserve"> 3-тарау. Диссертациясын Қазақстан Республикасында қорғаған</w:t>
      </w:r>
      <w:r>
        <w:br/>
      </w:r>
      <w:r>
        <w:rPr>
          <w:rFonts w:ascii="Times New Roman"/>
          <w:b/>
          <w:i w:val="false"/>
          <w:color w:val="000000"/>
        </w:rPr>
        <w:t>тұлғаларға философия докторы (PhD), бейіні бойынша доктор</w:t>
      </w:r>
      <w:r>
        <w:br/>
      </w:r>
      <w:r>
        <w:rPr>
          <w:rFonts w:ascii="Times New Roman"/>
          <w:b/>
          <w:i w:val="false"/>
          <w:color w:val="000000"/>
        </w:rPr>
        <w:t>дәрежелерін беру</w:t>
      </w:r>
    </w:p>
    <w:bookmarkEnd w:id="34"/>
    <w:bookmarkStart w:name="z40" w:id="35"/>
    <w:p>
      <w:pPr>
        <w:spacing w:after="0"/>
        <w:ind w:left="0"/>
        <w:jc w:val="both"/>
      </w:pPr>
      <w:r>
        <w:rPr>
          <w:rFonts w:ascii="Times New Roman"/>
          <w:b w:val="false"/>
          <w:i w:val="false"/>
          <w:color w:val="000000"/>
          <w:sz w:val="28"/>
        </w:rPr>
        <w:t xml:space="preserve">
      8. Диссертациялық кеңестің Қазақстан Республикасы Білім және ғылым министрінің 2011 жылғы 31 наурыздағы № 126 бұйрығымен (Нормативтік құқықтық актілерді мемлекеттік тіркеу тізілімінде № 6929 болып тіркелген) бекітілген Диссертациялық кеңес туралы үлгі ереженің (бұдан әрі - Диссертациялық кеңес туралы үлгі ереже) </w:t>
      </w:r>
      <w:r>
        <w:rPr>
          <w:rFonts w:ascii="Times New Roman"/>
          <w:b w:val="false"/>
          <w:i w:val="false"/>
          <w:color w:val="000000"/>
          <w:sz w:val="28"/>
        </w:rPr>
        <w:t>20-тармағына</w:t>
      </w:r>
      <w:r>
        <w:rPr>
          <w:rFonts w:ascii="Times New Roman"/>
          <w:b w:val="false"/>
          <w:i w:val="false"/>
          <w:color w:val="000000"/>
          <w:sz w:val="28"/>
        </w:rPr>
        <w:t xml:space="preserve"> сәйкес Комитетке ұсынатын аттестациялық істердің қаралу мерзімі олардың Комитетте тіркелген күнінен бастап 4 (төрт) айды құрайды. Докторант Сараптау кеңесінің отырысына шақырылса, аттестациялық істі қарау мерзімі 1 (бір) айға созылады. Қарау мерзімінің созылғаны туралы Комитет диссертациялық кеңеске созылған күннен бастап 7 (жеті) жұмыс күні ішінде хабарлайды.</w:t>
      </w:r>
    </w:p>
    <w:bookmarkEnd w:id="35"/>
    <w:p>
      <w:pPr>
        <w:spacing w:after="0"/>
        <w:ind w:left="0"/>
        <w:jc w:val="both"/>
      </w:pPr>
      <w:r>
        <w:rPr>
          <w:rFonts w:ascii="Times New Roman"/>
          <w:b w:val="false"/>
          <w:i w:val="false"/>
          <w:color w:val="000000"/>
          <w:sz w:val="28"/>
        </w:rPr>
        <w:t>
      Докторанттық жеке арызы (ерікті нысанда) немесе диссертациялық кеңестің қолдау хаты (ерікті нысанда) болған жағдайда аттестациялық іс Комитеттің қаралуынан алынады.</w:t>
      </w:r>
    </w:p>
    <w:bookmarkStart w:name="z41" w:id="36"/>
    <w:p>
      <w:pPr>
        <w:spacing w:after="0"/>
        <w:ind w:left="0"/>
        <w:jc w:val="both"/>
      </w:pPr>
      <w:r>
        <w:rPr>
          <w:rFonts w:ascii="Times New Roman"/>
          <w:b w:val="false"/>
          <w:i w:val="false"/>
          <w:color w:val="000000"/>
          <w:sz w:val="28"/>
        </w:rPr>
        <w:t xml:space="preserve">
      9. Диссертациялардың Қағида талаптарына сәйкестігін тиісті мамандықтар топтары бойынша Сараптау кеңесінің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нысында ұсынатын тиісті қорытындылары негізінде Комитет белгілейді.</w:t>
      </w:r>
    </w:p>
    <w:bookmarkEnd w:id="36"/>
    <w:bookmarkStart w:name="z42" w:id="37"/>
    <w:p>
      <w:pPr>
        <w:spacing w:after="0"/>
        <w:ind w:left="0"/>
        <w:jc w:val="both"/>
      </w:pPr>
      <w:r>
        <w:rPr>
          <w:rFonts w:ascii="Times New Roman"/>
          <w:b w:val="false"/>
          <w:i w:val="false"/>
          <w:color w:val="000000"/>
          <w:sz w:val="28"/>
        </w:rPr>
        <w:t>
      10. Сараптау кеңестері мамандықтар тобының тиісті бағыттары бойынша құрылады.</w:t>
      </w:r>
    </w:p>
    <w:bookmarkEnd w:id="37"/>
    <w:p>
      <w:pPr>
        <w:spacing w:after="0"/>
        <w:ind w:left="0"/>
        <w:jc w:val="both"/>
      </w:pPr>
      <w:r>
        <w:rPr>
          <w:rFonts w:ascii="Times New Roman"/>
          <w:b w:val="false"/>
          <w:i w:val="false"/>
          <w:color w:val="000000"/>
          <w:sz w:val="28"/>
        </w:rPr>
        <w:t>
      Сараптау кеңестерінің құрамына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соңғы 5 (бес) жылда рецензияланатын халықаралық ғылыми басылымдарда соңғы 5 (бес) жылда кемінде 5 (бес) жарияланымы немесе авторлық куәліктері, патенттері, зияткерлік меншік куәліктері немесе уәкілетті орган ұсынатын басылымдарда 10 (он) жарияланымы бар мамандар кіреді. Сараптау кеңестерінің құрамына жоғары оқу орындарының (бұдан әрі – ЖОО) және ғылыми ұйымдардың басшылары, мемлекеттік қызметшілер және диссертациялық кеңестердің төрағалары кірмейді.</w:t>
      </w:r>
    </w:p>
    <w:p>
      <w:pPr>
        <w:spacing w:after="0"/>
        <w:ind w:left="0"/>
        <w:jc w:val="both"/>
      </w:pPr>
      <w:r>
        <w:rPr>
          <w:rFonts w:ascii="Times New Roman"/>
          <w:b w:val="false"/>
          <w:i w:val="false"/>
          <w:color w:val="000000"/>
          <w:sz w:val="28"/>
        </w:rPr>
        <w:t>
      Мамандар Қағиданың осы тармағының талаптарына сәйкес болған жағдайда, Комитет Сараптау кеңестерінің құрамын 3 (үш) жыл мерзімге бекітеді. Бір Сараптау кеңесінің құрамына кемінде 7 (жеті) адам кіреді. Сараптау кеңестерінің мүшелері өздерінің функцияларын қатарынан 2 (екі) мерзімнен артық орындай алмайды. 1 (бір) жылда Сараптау кеңесінің отырыстарында 3 ретттен артық болмаған немесе өз міндеттерін дұрыс орындамаған жағдайда, Сараптау кеңесінің мүшесі Сараптау кеңесінің құрамынан шығарылады.</w:t>
      </w:r>
    </w:p>
    <w:p>
      <w:pPr>
        <w:spacing w:after="0"/>
        <w:ind w:left="0"/>
        <w:jc w:val="both"/>
      </w:pPr>
      <w:r>
        <w:rPr>
          <w:rFonts w:ascii="Times New Roman"/>
          <w:b w:val="false"/>
          <w:i w:val="false"/>
          <w:color w:val="000000"/>
          <w:sz w:val="28"/>
        </w:rPr>
        <w:t>
      Сараптау кеңесінің құрамында бір ұйымның өкілдері болып табылмайтын төраға, төрағаның орынбасары және ғалым хатшы тағайындалады.</w:t>
      </w:r>
    </w:p>
    <w:bookmarkStart w:name="z43" w:id="38"/>
    <w:p>
      <w:pPr>
        <w:spacing w:after="0"/>
        <w:ind w:left="0"/>
        <w:jc w:val="both"/>
      </w:pPr>
      <w:r>
        <w:rPr>
          <w:rFonts w:ascii="Times New Roman"/>
          <w:b w:val="false"/>
          <w:i w:val="false"/>
          <w:color w:val="000000"/>
          <w:sz w:val="28"/>
        </w:rPr>
        <w:t>
      11. Сараптау кеңесінің функциялары:</w:t>
      </w:r>
    </w:p>
    <w:bookmarkEnd w:id="38"/>
    <w:bookmarkStart w:name="z44" w:id="39"/>
    <w:p>
      <w:pPr>
        <w:spacing w:after="0"/>
        <w:ind w:left="0"/>
        <w:jc w:val="both"/>
      </w:pPr>
      <w:r>
        <w:rPr>
          <w:rFonts w:ascii="Times New Roman"/>
          <w:b w:val="false"/>
          <w:i w:val="false"/>
          <w:color w:val="000000"/>
          <w:sz w:val="28"/>
        </w:rPr>
        <w:t>
      1) аттестациялық істер және диссертациялардың Қағиданың және Үлгі ереженің талаптарына сәйкестігін сараптау;</w:t>
      </w:r>
    </w:p>
    <w:bookmarkEnd w:id="39"/>
    <w:bookmarkStart w:name="z45" w:id="40"/>
    <w:p>
      <w:pPr>
        <w:spacing w:after="0"/>
        <w:ind w:left="0"/>
        <w:jc w:val="both"/>
      </w:pPr>
      <w:r>
        <w:rPr>
          <w:rFonts w:ascii="Times New Roman"/>
          <w:b w:val="false"/>
          <w:i w:val="false"/>
          <w:color w:val="000000"/>
          <w:sz w:val="28"/>
        </w:rPr>
        <w:t>
      2) диссертацияның ғылыми нәтижелерін жариялауға арналған ғылыми басылымдардың тізбесін сараптау;</w:t>
      </w:r>
    </w:p>
    <w:bookmarkEnd w:id="40"/>
    <w:bookmarkStart w:name="z46" w:id="41"/>
    <w:p>
      <w:pPr>
        <w:spacing w:after="0"/>
        <w:ind w:left="0"/>
        <w:jc w:val="both"/>
      </w:pPr>
      <w:r>
        <w:rPr>
          <w:rFonts w:ascii="Times New Roman"/>
          <w:b w:val="false"/>
          <w:i w:val="false"/>
          <w:color w:val="000000"/>
          <w:sz w:val="28"/>
        </w:rPr>
        <w:t>
      3) диссертациялық кеңестер жұмысын талдау;</w:t>
      </w:r>
    </w:p>
    <w:bookmarkEnd w:id="41"/>
    <w:bookmarkStart w:name="z47" w:id="42"/>
    <w:p>
      <w:pPr>
        <w:spacing w:after="0"/>
        <w:ind w:left="0"/>
        <w:jc w:val="both"/>
      </w:pPr>
      <w:r>
        <w:rPr>
          <w:rFonts w:ascii="Times New Roman"/>
          <w:b w:val="false"/>
          <w:i w:val="false"/>
          <w:color w:val="000000"/>
          <w:sz w:val="28"/>
        </w:rPr>
        <w:t>
      4) философия докторы (PhD), бейіні бойынша доктор даярлауды жетілдіру жөнінде ұсыныстарды қарау және ұсынымдар дайындау.</w:t>
      </w:r>
    </w:p>
    <w:bookmarkEnd w:id="42"/>
    <w:bookmarkStart w:name="z48" w:id="43"/>
    <w:p>
      <w:pPr>
        <w:spacing w:after="0"/>
        <w:ind w:left="0"/>
        <w:jc w:val="both"/>
      </w:pPr>
      <w:r>
        <w:rPr>
          <w:rFonts w:ascii="Times New Roman"/>
          <w:b w:val="false"/>
          <w:i w:val="false"/>
          <w:color w:val="000000"/>
          <w:sz w:val="28"/>
        </w:rPr>
        <w:t>
      12. Сараптау кеңесінің отырысы сараптау кеңесі төрағасының, ол болмаған жағдайда төраға орынбасарының басшылығымен өтеді.</w:t>
      </w:r>
    </w:p>
    <w:bookmarkEnd w:id="43"/>
    <w:p>
      <w:pPr>
        <w:spacing w:after="0"/>
        <w:ind w:left="0"/>
        <w:jc w:val="both"/>
      </w:pPr>
      <w:r>
        <w:rPr>
          <w:rFonts w:ascii="Times New Roman"/>
          <w:b w:val="false"/>
          <w:i w:val="false"/>
          <w:color w:val="000000"/>
          <w:sz w:val="28"/>
        </w:rPr>
        <w:t>
      Сараптау кеңесінің отырысы бекітілген құрамының кемінде 2/3-сі (үштен екісі) болған жағдайда заңды болып саналады.</w:t>
      </w:r>
    </w:p>
    <w:p>
      <w:pPr>
        <w:spacing w:after="0"/>
        <w:ind w:left="0"/>
        <w:jc w:val="both"/>
      </w:pPr>
      <w:r>
        <w:rPr>
          <w:rFonts w:ascii="Times New Roman"/>
          <w:b w:val="false"/>
          <w:i w:val="false"/>
          <w:color w:val="000000"/>
          <w:sz w:val="28"/>
        </w:rPr>
        <w:t xml:space="preserve">
      Егер ашық дауыс беру кезінде кеңес мүшелерінің отырысына қатысушылардың 3/4-і дауыс берсе, қорытындылар мен ұсынымдар қабылданған болып есептеледі. Ғылымның бірнеше саласын қамтитын тақырыптар бойынша орындалған диссертацияларды тиісті Сараптау кеңестері қарайды. </w:t>
      </w:r>
    </w:p>
    <w:p>
      <w:pPr>
        <w:spacing w:after="0"/>
        <w:ind w:left="0"/>
        <w:jc w:val="both"/>
      </w:pPr>
      <w:r>
        <w:rPr>
          <w:rFonts w:ascii="Times New Roman"/>
          <w:b w:val="false"/>
          <w:i w:val="false"/>
          <w:color w:val="000000"/>
          <w:sz w:val="28"/>
        </w:rPr>
        <w:t xml:space="preserve">
      Сараптау кеңесі мүшелерінің қатысуы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келу парағымен расталады. </w:t>
      </w:r>
    </w:p>
    <w:p>
      <w:pPr>
        <w:spacing w:after="0"/>
        <w:ind w:left="0"/>
        <w:jc w:val="both"/>
      </w:pPr>
      <w:r>
        <w:rPr>
          <w:rFonts w:ascii="Times New Roman"/>
          <w:b w:val="false"/>
          <w:i w:val="false"/>
          <w:color w:val="000000"/>
          <w:sz w:val="28"/>
        </w:rPr>
        <w:t>
      Сараптау кеңесінің жұмыс материалдары Комитетте сақталады.</w:t>
      </w:r>
    </w:p>
    <w:bookmarkStart w:name="z49" w:id="44"/>
    <w:p>
      <w:pPr>
        <w:spacing w:after="0"/>
        <w:ind w:left="0"/>
        <w:jc w:val="both"/>
      </w:pPr>
      <w:r>
        <w:rPr>
          <w:rFonts w:ascii="Times New Roman"/>
          <w:b w:val="false"/>
          <w:i w:val="false"/>
          <w:color w:val="000000"/>
          <w:sz w:val="28"/>
        </w:rPr>
        <w:t xml:space="preserve">
      13. Сараптау кеңесінде докторанттың, ізденушінің зерттеулері саласында маман болмаған жағдайда, Сараптау кеңесі диссертацияны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сыртқы сарапшыға жібереді. Сондай-ақ Сараптау кеңесі шешімінің негізінде докторант Сараптау кеңесінің отырысына шақырылады. </w:t>
      </w:r>
    </w:p>
    <w:bookmarkEnd w:id="44"/>
    <w:bookmarkStart w:name="z50" w:id="45"/>
    <w:p>
      <w:pPr>
        <w:spacing w:after="0"/>
        <w:ind w:left="0"/>
        <w:jc w:val="both"/>
      </w:pPr>
      <w:r>
        <w:rPr>
          <w:rFonts w:ascii="Times New Roman"/>
          <w:b w:val="false"/>
          <w:i w:val="false"/>
          <w:color w:val="000000"/>
          <w:sz w:val="28"/>
        </w:rPr>
        <w:t>
      14. Комитет Сараптау кеңесі қорытындысының негізінде докторантқа философия докторы (PhD), бейіні бойынша доктор дәрежесін беру/беруден бас тарту туралы шешім қабылдайды және тиісті бұйрық шығарады.</w:t>
      </w:r>
    </w:p>
    <w:bookmarkEnd w:id="45"/>
    <w:p>
      <w:pPr>
        <w:spacing w:after="0"/>
        <w:ind w:left="0"/>
        <w:jc w:val="both"/>
      </w:pPr>
      <w:r>
        <w:rPr>
          <w:rFonts w:ascii="Times New Roman"/>
          <w:b w:val="false"/>
          <w:i w:val="false"/>
          <w:color w:val="000000"/>
          <w:sz w:val="28"/>
        </w:rPr>
        <w:t>
      Докторант Сараптау кеңесінің диссертация бойынша теріс қорытындысымен Комитеттің философия докторы (PhD), бейіні бойынша доктор дәрежесін беруден бас тарту туралы шешімі қабылданғаннан кейін 1 (бір) ай ішінде танысады.</w:t>
      </w:r>
    </w:p>
    <w:bookmarkStart w:name="z51" w:id="46"/>
    <w:p>
      <w:pPr>
        <w:spacing w:after="0"/>
        <w:ind w:left="0"/>
        <w:jc w:val="both"/>
      </w:pPr>
      <w:r>
        <w:rPr>
          <w:rFonts w:ascii="Times New Roman"/>
          <w:b w:val="false"/>
          <w:i w:val="false"/>
          <w:color w:val="000000"/>
          <w:sz w:val="28"/>
        </w:rPr>
        <w:t>
      15. Философия докторы (PhD), бейіні бойынша доктор ғылыми дәрежелерін беруден бас тартылған жағдайда, докторант диссертацияны алдыңғы қорғаудан кем дегенде бір жылдан кейін қайта қорғауға ұсынады.</w:t>
      </w:r>
    </w:p>
    <w:bookmarkEnd w:id="46"/>
    <w:p>
      <w:pPr>
        <w:spacing w:after="0"/>
        <w:ind w:left="0"/>
        <w:jc w:val="both"/>
      </w:pPr>
      <w:r>
        <w:rPr>
          <w:rFonts w:ascii="Times New Roman"/>
          <w:b w:val="false"/>
          <w:i w:val="false"/>
          <w:color w:val="000000"/>
          <w:sz w:val="28"/>
        </w:rPr>
        <w:t>
      Диссертациялық кеңес туралы үлгі ережеде белгіленген диссертация қорғау рәсімінің бұзылғаны анықталған жағдайда, Сараптау кеңесі шешім қабылдаған күннен бастап 1 (бір) ай ішінде аттестациялық іс диссертацияны Диссертациялық кеңес туралы үлгі ережеде белгіленген тәртіппен қайта қорғау үшін қайтарылады.</w:t>
      </w:r>
    </w:p>
    <w:bookmarkStart w:name="z52" w:id="47"/>
    <w:p>
      <w:pPr>
        <w:spacing w:after="0"/>
        <w:ind w:left="0"/>
        <w:jc w:val="both"/>
      </w:pPr>
      <w:r>
        <w:rPr>
          <w:rFonts w:ascii="Times New Roman"/>
          <w:b w:val="false"/>
          <w:i w:val="false"/>
          <w:color w:val="000000"/>
          <w:sz w:val="28"/>
        </w:rPr>
        <w:t>
      16. Теріс шешім қабылданған жағдайда, Комитеттің және диссертация дайындалған ЖОО-ның интернет-ресурстарында осындай шешім қабылдаудың себептері көрсетілген ақпарат, сондай-ақ ғылыми кеңесшілер, диссертациялық кеңес және ресми рецензенттер туралы мәліметтер орналастырылады. Мемлекеттік құпиялары бар диссертация бойынша теріс шешім қабылданған жағдайда, ақпарат Комитеттің және ЖОО-ның интернет-ресурстарында орналастырылмайды. Диссертацияны қайта қорғаудан кейін Комитет оң шешім қабылдаған жағдайда, теріс шешім туралы ақпарат ЖОО-ның және Комитеттің интернет-ресурстарынан алынады.</w:t>
      </w:r>
    </w:p>
    <w:bookmarkEnd w:id="47"/>
    <w:bookmarkStart w:name="z53" w:id="48"/>
    <w:p>
      <w:pPr>
        <w:spacing w:after="0"/>
        <w:ind w:left="0"/>
        <w:jc w:val="both"/>
      </w:pPr>
      <w:r>
        <w:rPr>
          <w:rFonts w:ascii="Times New Roman"/>
          <w:b w:val="false"/>
          <w:i w:val="false"/>
          <w:color w:val="000000"/>
          <w:sz w:val="28"/>
        </w:rPr>
        <w:t xml:space="preserve">
      17. Философия докторы (PhD), бейіні бойынша доктор дәрежелері берілген тұлғаларға "Мемлекеттік үлгідегі білім беру туралы құжаттардың түрлері мен нысандарын және оларды беру қағидаларын бекiту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мемлекеттік тізімінде № 10348 болып тіркелген) (бұдан әрі - № 39 бұйрық) бекітілген нысан бойынша мемлекеттік үлгідегі дипломдар беріледі. </w:t>
      </w:r>
    </w:p>
    <w:bookmarkEnd w:id="48"/>
    <w:p>
      <w:pPr>
        <w:spacing w:after="0"/>
        <w:ind w:left="0"/>
        <w:jc w:val="both"/>
      </w:pPr>
      <w:r>
        <w:rPr>
          <w:rFonts w:ascii="Times New Roman"/>
          <w:b w:val="false"/>
          <w:i w:val="false"/>
          <w:color w:val="000000"/>
          <w:sz w:val="28"/>
        </w:rPr>
        <w:t>
      Дәреже беру туралы ақпарат шешім қабылданған күннен бастап 3 (үш) жұмыс күні ішінде Комитеттің интернет-ресурстарында орналастырылады.</w:t>
      </w:r>
    </w:p>
    <w:bookmarkStart w:name="z54" w:id="49"/>
    <w:p>
      <w:pPr>
        <w:spacing w:after="0"/>
        <w:ind w:left="0"/>
        <w:jc w:val="both"/>
      </w:pPr>
      <w:r>
        <w:rPr>
          <w:rFonts w:ascii="Times New Roman"/>
          <w:b w:val="false"/>
          <w:i w:val="false"/>
          <w:color w:val="000000"/>
          <w:sz w:val="28"/>
        </w:rPr>
        <w:t xml:space="preserve">
      18. Қазақстан Республикасында Комитет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берген дәрежелердің берілген дипломдары танылады.</w:t>
      </w:r>
    </w:p>
    <w:bookmarkEnd w:id="49"/>
    <w:bookmarkStart w:name="z55" w:id="50"/>
    <w:p>
      <w:pPr>
        <w:spacing w:after="0"/>
        <w:ind w:left="0"/>
        <w:jc w:val="left"/>
      </w:pPr>
      <w:r>
        <w:rPr>
          <w:rFonts w:ascii="Times New Roman"/>
          <w:b/>
          <w:i w:val="false"/>
          <w:color w:val="000000"/>
        </w:rPr>
        <w:t xml:space="preserve"> 4-тарау. Диссертациясын шетелде қорғаған тұлғаларға философия</w:t>
      </w:r>
      <w:r>
        <w:br/>
      </w:r>
      <w:r>
        <w:rPr>
          <w:rFonts w:ascii="Times New Roman"/>
          <w:b/>
          <w:i w:val="false"/>
          <w:color w:val="000000"/>
        </w:rPr>
        <w:t>докторы (PhD), бейіні бойынша доктор дәрежелерін беру</w:t>
      </w:r>
    </w:p>
    <w:bookmarkEnd w:id="50"/>
    <w:bookmarkStart w:name="z56" w:id="51"/>
    <w:p>
      <w:pPr>
        <w:spacing w:after="0"/>
        <w:ind w:left="0"/>
        <w:jc w:val="both"/>
      </w:pPr>
      <w:r>
        <w:rPr>
          <w:rFonts w:ascii="Times New Roman"/>
          <w:b w:val="false"/>
          <w:i w:val="false"/>
          <w:color w:val="000000"/>
          <w:sz w:val="28"/>
        </w:rPr>
        <w:t>
      19. Ғылыми дәрежелер, философия докторы (PhD), бейіні бойынша доктор дәрежелерін шетелде алған Қазақстан Республикасының азаматтарына, шетелдіктерге және азаматтығы жоқ тұлғаларға философия докторы (PhD), бейіні бойынша доктор дәрежелерін беру аталған дәрежелердің баламалылығын тану арқылы жүзеге асырылады. Баламалылықты тану рәсімін осы Қағиданың 20, 21, 22-тармақтарында белгіленген тәртіпте өздерінің жеке өтініштері (ерікті нысанда) және (немесе) үміткер жұмыс істейтін ұйымның қолдаухаты (ерікті нысанда) бойынша Комитет жүргізеді.</w:t>
      </w:r>
    </w:p>
    <w:bookmarkEnd w:id="51"/>
    <w:bookmarkStart w:name="z57" w:id="52"/>
    <w:p>
      <w:pPr>
        <w:spacing w:after="0"/>
        <w:ind w:left="0"/>
        <w:jc w:val="both"/>
      </w:pPr>
      <w:r>
        <w:rPr>
          <w:rFonts w:ascii="Times New Roman"/>
          <w:b w:val="false"/>
          <w:i w:val="false"/>
          <w:color w:val="000000"/>
          <w:sz w:val="28"/>
        </w:rPr>
        <w:t xml:space="preserve">
      20. Қазақстан Республикасы азаматтарының, шетелдіктердің және азаматтығы жоқ тұлғалардың шетелде алған ғылыми дәрежелерінің, философия докторы (PhD), бейіні бойынша доктор дәрежелерінің баламалылығын тану рәсімі екі кезеңнен тұрады: </w:t>
      </w:r>
    </w:p>
    <w:bookmarkEnd w:id="52"/>
    <w:bookmarkStart w:name="z58" w:id="53"/>
    <w:p>
      <w:pPr>
        <w:spacing w:after="0"/>
        <w:ind w:left="0"/>
        <w:jc w:val="both"/>
      </w:pPr>
      <w:r>
        <w:rPr>
          <w:rFonts w:ascii="Times New Roman"/>
          <w:b w:val="false"/>
          <w:i w:val="false"/>
          <w:color w:val="000000"/>
          <w:sz w:val="28"/>
        </w:rPr>
        <w:t xml:space="preserve">
      1) дәреженің берілгені туралы құжаттың түбірін растау; </w:t>
      </w:r>
    </w:p>
    <w:bookmarkEnd w:id="53"/>
    <w:bookmarkStart w:name="z59" w:id="54"/>
    <w:p>
      <w:pPr>
        <w:spacing w:after="0"/>
        <w:ind w:left="0"/>
        <w:jc w:val="both"/>
      </w:pPr>
      <w:r>
        <w:rPr>
          <w:rFonts w:ascii="Times New Roman"/>
          <w:b w:val="false"/>
          <w:i w:val="false"/>
          <w:color w:val="000000"/>
          <w:sz w:val="28"/>
        </w:rPr>
        <w:t xml:space="preserve">
      2) диссертацияның Қағиданың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 тармақтарына</w:t>
      </w:r>
      <w:r>
        <w:rPr>
          <w:rFonts w:ascii="Times New Roman"/>
          <w:b w:val="false"/>
          <w:i w:val="false"/>
          <w:color w:val="000000"/>
          <w:sz w:val="28"/>
        </w:rPr>
        <w:t xml:space="preserve"> сәйкестігін сараптау.</w:t>
      </w:r>
    </w:p>
    <w:bookmarkEnd w:id="54"/>
    <w:bookmarkStart w:name="z60" w:id="55"/>
    <w:p>
      <w:pPr>
        <w:spacing w:after="0"/>
        <w:ind w:left="0"/>
        <w:jc w:val="both"/>
      </w:pPr>
      <w:r>
        <w:rPr>
          <w:rFonts w:ascii="Times New Roman"/>
          <w:b w:val="false"/>
          <w:i w:val="false"/>
          <w:color w:val="000000"/>
          <w:sz w:val="28"/>
        </w:rPr>
        <w:t>
      21. Шетелде алынған ғылыми дәрежесі, философия докторы (PhD), бейіні бойынша доктор дәрежелері дипломдарының баламалылығын тану келесі санаттар:</w:t>
      </w:r>
    </w:p>
    <w:bookmarkEnd w:id="55"/>
    <w:bookmarkStart w:name="z61" w:id="56"/>
    <w:p>
      <w:pPr>
        <w:spacing w:after="0"/>
        <w:ind w:left="0"/>
        <w:jc w:val="both"/>
      </w:pPr>
      <w:r>
        <w:rPr>
          <w:rFonts w:ascii="Times New Roman"/>
          <w:b w:val="false"/>
          <w:i w:val="false"/>
          <w:color w:val="000000"/>
          <w:sz w:val="28"/>
        </w:rPr>
        <w:t>
      1) аспирантураның, докторантураның кәсіптік білім беру бағдарламаларын меңгеруге жіберілген "Болашақ" халықаралық стипендиясын иеленуші Қазақстан Республикасының азаматтары үшін;</w:t>
      </w:r>
    </w:p>
    <w:bookmarkEnd w:id="56"/>
    <w:bookmarkStart w:name="z62" w:id="57"/>
    <w:p>
      <w:pPr>
        <w:spacing w:after="0"/>
        <w:ind w:left="0"/>
        <w:jc w:val="both"/>
      </w:pPr>
      <w:r>
        <w:rPr>
          <w:rFonts w:ascii="Times New Roman"/>
          <w:b w:val="false"/>
          <w:i w:val="false"/>
          <w:color w:val="000000"/>
          <w:sz w:val="28"/>
        </w:rPr>
        <w:t>
      2) академиялық рейтингтердің топ 500 қатарына (Джао Тонг Шанхай университеті, Таймс, QS) немесе U.S. News and World Report рейтингінің ұлттық университетінің топ 200 қатарына кіретін жоғары оқу орындарында диссертация қорғаған тұлғалар үшін;</w:t>
      </w:r>
    </w:p>
    <w:bookmarkEnd w:id="57"/>
    <w:bookmarkStart w:name="z63" w:id="58"/>
    <w:p>
      <w:pPr>
        <w:spacing w:after="0"/>
        <w:ind w:left="0"/>
        <w:jc w:val="both"/>
      </w:pPr>
      <w:r>
        <w:rPr>
          <w:rFonts w:ascii="Times New Roman"/>
          <w:b w:val="false"/>
          <w:i w:val="false"/>
          <w:color w:val="000000"/>
          <w:sz w:val="28"/>
        </w:rPr>
        <w:t>
      3) "Болашақ" халықаралық стипендиясын иеленушілерге оқу үшін ұсынылатын ұйымдардың тізіміне енгізілген Ресей Федерациясының ЖОО-ларында диссертация қорғаған адамдар үшін Қағиданың 20-тармағының 2) тармақшасында белгіленген рәсімдерсіз жүргізіледі.</w:t>
      </w:r>
    </w:p>
    <w:bookmarkEnd w:id="58"/>
    <w:bookmarkStart w:name="z64" w:id="59"/>
    <w:p>
      <w:pPr>
        <w:spacing w:after="0"/>
        <w:ind w:left="0"/>
        <w:jc w:val="both"/>
      </w:pPr>
      <w:r>
        <w:rPr>
          <w:rFonts w:ascii="Times New Roman"/>
          <w:b w:val="false"/>
          <w:i w:val="false"/>
          <w:color w:val="000000"/>
          <w:sz w:val="28"/>
        </w:rPr>
        <w:t>
      22. Егер шетелде қорғалған диссертацияда мемлекеттік құпиялар болса немесе диссертацияны Қазақстан Республикасы Қорғаныс министрлігі, ұлттық қауіпсіздік органдары және Ішкі істер министрлігі ғылыми және ғылыми-педагогикалық кадрлар даярлау бағдарламалары бойынша оқуға жіберген тұлға қорғаған жағдайда, баламалылығын тану рәсімі Қағиданың 20-тармағының 2) тармақшасында белгіленген рәсімдерсіз жүргізіледі.</w:t>
      </w:r>
    </w:p>
    <w:bookmarkEnd w:id="59"/>
    <w:p>
      <w:pPr>
        <w:spacing w:after="0"/>
        <w:ind w:left="0"/>
        <w:jc w:val="both"/>
      </w:pPr>
      <w:r>
        <w:rPr>
          <w:rFonts w:ascii="Times New Roman"/>
          <w:b w:val="false"/>
          <w:i w:val="false"/>
          <w:color w:val="000000"/>
          <w:sz w:val="28"/>
        </w:rPr>
        <w:t>
      "Құпия" белгісін беру және ғылыми және ғылыми-педагогикалық кадрлар даярлау бағдарламалары бойынша оқуға жіберілу фактісі Қағиданың 23-тармағының 12) тармақшасына сәйкес анықтамамен (ерікті нысанда) расталады.</w:t>
      </w:r>
    </w:p>
    <w:bookmarkStart w:name="z65" w:id="60"/>
    <w:p>
      <w:pPr>
        <w:spacing w:after="0"/>
        <w:ind w:left="0"/>
        <w:jc w:val="both"/>
      </w:pPr>
      <w:r>
        <w:rPr>
          <w:rFonts w:ascii="Times New Roman"/>
          <w:b w:val="false"/>
          <w:i w:val="false"/>
          <w:color w:val="000000"/>
          <w:sz w:val="28"/>
        </w:rPr>
        <w:t>
      23. Қазақстан Республикасы азаматтарының, шетелдіктердің және азаматтығы жоқ тұлғалардың шетелде алған ғылыми дәрежелерінің, философия докторы (PhD), бейіні бойынша доктор дәрежелерінің баламалылығын тану рәсімін өткізу үшін ізденуші мынадай құжаттары бар аттестациялық істі Комитетке ұсынады:</w:t>
      </w:r>
    </w:p>
    <w:bookmarkEnd w:id="60"/>
    <w:bookmarkStart w:name="z66" w:id="61"/>
    <w:p>
      <w:pPr>
        <w:spacing w:after="0"/>
        <w:ind w:left="0"/>
        <w:jc w:val="both"/>
      </w:pPr>
      <w:r>
        <w:rPr>
          <w:rFonts w:ascii="Times New Roman"/>
          <w:b w:val="false"/>
          <w:i w:val="false"/>
          <w:color w:val="000000"/>
          <w:sz w:val="28"/>
        </w:rPr>
        <w:t>
      1) жеке өтініш (ерікті нысанда) және (немесе) ізденуші жұмыс істейтін ұйымның қолдаухаты (ерікті нысанда);</w:t>
      </w:r>
    </w:p>
    <w:bookmarkEnd w:id="61"/>
    <w:bookmarkStart w:name="z67" w:id="62"/>
    <w:p>
      <w:pPr>
        <w:spacing w:after="0"/>
        <w:ind w:left="0"/>
        <w:jc w:val="both"/>
      </w:pPr>
      <w:r>
        <w:rPr>
          <w:rFonts w:ascii="Times New Roman"/>
          <w:b w:val="false"/>
          <w:i w:val="false"/>
          <w:color w:val="000000"/>
          <w:sz w:val="28"/>
        </w:rPr>
        <w:t>
      2) жеке басты куәландыратын құжаттың нотариалды расталған көшірмесі;</w:t>
      </w:r>
    </w:p>
    <w:bookmarkEnd w:id="62"/>
    <w:bookmarkStart w:name="z68" w:id="63"/>
    <w:p>
      <w:pPr>
        <w:spacing w:after="0"/>
        <w:ind w:left="0"/>
        <w:jc w:val="both"/>
      </w:pPr>
      <w:r>
        <w:rPr>
          <w:rFonts w:ascii="Times New Roman"/>
          <w:b w:val="false"/>
          <w:i w:val="false"/>
          <w:color w:val="000000"/>
          <w:sz w:val="28"/>
        </w:rPr>
        <w:t>
      3) дәреженің берілгені туралы құжаттың нотариалды расталған көшірмесі немесе дәрежені беру туралы құжаттың нотариалды расталған мемлекеттік немесе орыс тіліндегі аудармасы;</w:t>
      </w:r>
    </w:p>
    <w:bookmarkEnd w:id="63"/>
    <w:bookmarkStart w:name="z69" w:id="64"/>
    <w:p>
      <w:pPr>
        <w:spacing w:after="0"/>
        <w:ind w:left="0"/>
        <w:jc w:val="both"/>
      </w:pPr>
      <w:r>
        <w:rPr>
          <w:rFonts w:ascii="Times New Roman"/>
          <w:b w:val="false"/>
          <w:i w:val="false"/>
          <w:color w:val="000000"/>
          <w:sz w:val="28"/>
        </w:rPr>
        <w:t>
      4) мынадай ақпараттары бар дәреженің берілгені туралы құжатқа (транскрипт) қосымшаның нотариалды расталған көшірмесі: өткен оқу пәндері мен практикалардың, алған қорытынды бағалары мен бітіру біліктілік жұмыстарының көлемі. Транскрипт жоқ болған жағдайда өткен оқу пәндері мен практикалардың көлемі туралы мәліметтер және/не кандидаттық емтихан тапсырғаны туралы куәліктің көшірмесі;</w:t>
      </w:r>
    </w:p>
    <w:bookmarkEnd w:id="64"/>
    <w:bookmarkStart w:name="z70" w:id="65"/>
    <w:p>
      <w:pPr>
        <w:spacing w:after="0"/>
        <w:ind w:left="0"/>
        <w:jc w:val="both"/>
      </w:pPr>
      <w:r>
        <w:rPr>
          <w:rFonts w:ascii="Times New Roman"/>
          <w:b w:val="false"/>
          <w:i w:val="false"/>
          <w:color w:val="000000"/>
          <w:sz w:val="28"/>
        </w:rPr>
        <w:t>
      5) берік түптелген және электронды тасымалдағыштағы (CD-диск) диссертация. Шет тіліндегі диссертацияға мемлекеттік немесе орыс тіліндегі авторефераттың немесе кеңейтілген аннотацияның (40 мың баспа белгіден кем емес) нотариалды куәландырылған аудармасы қоса беріледі. Аннотацияда зерттеудің бастапқы деректері, мақсаты, міндеттері, таңдалған тақырыптың өзектілігі, негізгі ғылыми ережелері, қорытындылар мен ұсынымдар көрсетіледі (Қағиданың 21 және 22-тармақтарында көрсетілген тұлғалар үшін ұсынылмайды);</w:t>
      </w:r>
    </w:p>
    <w:bookmarkEnd w:id="65"/>
    <w:bookmarkStart w:name="z71" w:id="66"/>
    <w:p>
      <w:pPr>
        <w:spacing w:after="0"/>
        <w:ind w:left="0"/>
        <w:jc w:val="both"/>
      </w:pPr>
      <w:r>
        <w:rPr>
          <w:rFonts w:ascii="Times New Roman"/>
          <w:b w:val="false"/>
          <w:i w:val="false"/>
          <w:color w:val="000000"/>
          <w:sz w:val="28"/>
        </w:rPr>
        <w:t>
      6) диссертация тақырыбы бойынша жарияланымдар тізімі мен көшірмесі (Қағиданың 21 және 22-тармақтарында көрсетілген тұлғалар үшін ұсынылмайды);</w:t>
      </w:r>
    </w:p>
    <w:bookmarkEnd w:id="66"/>
    <w:bookmarkStart w:name="z72" w:id="67"/>
    <w:p>
      <w:pPr>
        <w:spacing w:after="0"/>
        <w:ind w:left="0"/>
        <w:jc w:val="both"/>
      </w:pPr>
      <w:r>
        <w:rPr>
          <w:rFonts w:ascii="Times New Roman"/>
          <w:b w:val="false"/>
          <w:i w:val="false"/>
          <w:color w:val="000000"/>
          <w:sz w:val="28"/>
        </w:rPr>
        <w:t>
      7) қазақ, орыс және ағылшын тілдерінде аты, жөні, тегінің (болған жағдайда) жазылуы туралы мәлімет;</w:t>
      </w:r>
    </w:p>
    <w:bookmarkEnd w:id="67"/>
    <w:bookmarkStart w:name="z73" w:id="68"/>
    <w:p>
      <w:pPr>
        <w:spacing w:after="0"/>
        <w:ind w:left="0"/>
        <w:jc w:val="both"/>
      </w:pPr>
      <w:r>
        <w:rPr>
          <w:rFonts w:ascii="Times New Roman"/>
          <w:b w:val="false"/>
          <w:i w:val="false"/>
          <w:color w:val="000000"/>
          <w:sz w:val="28"/>
        </w:rPr>
        <w:t xml:space="preserve">
      8) жұмыс орны растаған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қызметін растайтын құжаттың көшірмесі (бар болған жағдайда); </w:t>
      </w:r>
    </w:p>
    <w:bookmarkEnd w:id="68"/>
    <w:bookmarkStart w:name="z74" w:id="69"/>
    <w:p>
      <w:pPr>
        <w:spacing w:after="0"/>
        <w:ind w:left="0"/>
        <w:jc w:val="both"/>
      </w:pPr>
      <w:r>
        <w:rPr>
          <w:rFonts w:ascii="Times New Roman"/>
          <w:b w:val="false"/>
          <w:i w:val="false"/>
          <w:color w:val="000000"/>
          <w:sz w:val="28"/>
        </w:rPr>
        <w:t>
      9) диссертацияда авторы мен дереккөзіне сілтемесіз бөтен материалдың пайдаланылғанының тексерілгені туралы "Қазақстан Республикасы Ұлттық ғылыми-техникалық ақпарат орталығы" АҚ-ның (ерікті нысанда) және диссертация қорғаған елдің уәкілетті органының анықтамасы (ерікті нысанда) (Қағиданың 21 және 22-тармақтарында көрсетілген тұлғалар үшін ұсынылмайды).</w:t>
      </w:r>
    </w:p>
    <w:bookmarkEnd w:id="69"/>
    <w:bookmarkStart w:name="z75" w:id="70"/>
    <w:p>
      <w:pPr>
        <w:spacing w:after="0"/>
        <w:ind w:left="0"/>
        <w:jc w:val="both"/>
      </w:pPr>
      <w:r>
        <w:rPr>
          <w:rFonts w:ascii="Times New Roman"/>
          <w:b w:val="false"/>
          <w:i w:val="false"/>
          <w:color w:val="000000"/>
          <w:sz w:val="28"/>
        </w:rPr>
        <w:t xml:space="preserve">
      10) Қазақстан Республикасы Білім және ғылым министрінің 2011 жылғы 19 мамырдағы № 203 бұйрығымен бекітілген (Нормативтік құқықтық актілерді мемлекеттік тіркеу тізілімінде № 7014) болып тіркелген Философия докторы (PhD), бейіні бойынша доктор ғылыми дәрежелерін алу үшін қорғалған диссертацияларды мемлекеттік тіркеу ережесіне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диссертацияның есептік карточкасы (Қағиданың 22-тармағында көрсетілген тұлғалар үшін ұсынылмайды);</w:t>
      </w:r>
    </w:p>
    <w:bookmarkEnd w:id="70"/>
    <w:bookmarkStart w:name="z76" w:id="71"/>
    <w:p>
      <w:pPr>
        <w:spacing w:after="0"/>
        <w:ind w:left="0"/>
        <w:jc w:val="both"/>
      </w:pPr>
      <w:r>
        <w:rPr>
          <w:rFonts w:ascii="Times New Roman"/>
          <w:b w:val="false"/>
          <w:i w:val="false"/>
          <w:color w:val="000000"/>
          <w:sz w:val="28"/>
        </w:rPr>
        <w:t>
      11) "Қазақстан Республикасы Халықаралық бағдарламалар орталығы" АҚ-ның аспирантураның, докторантураның кәсіптік білім беру бағдарламаларын меңгеруге жіберу туралы еркін нысандағы анықтамасы (Қағиданың 21-тармағының 1) тармақшасында көрсетілген тұлғалар үшін);</w:t>
      </w:r>
    </w:p>
    <w:bookmarkEnd w:id="71"/>
    <w:bookmarkStart w:name="z77" w:id="72"/>
    <w:p>
      <w:pPr>
        <w:spacing w:after="0"/>
        <w:ind w:left="0"/>
        <w:jc w:val="both"/>
      </w:pPr>
      <w:r>
        <w:rPr>
          <w:rFonts w:ascii="Times New Roman"/>
          <w:b w:val="false"/>
          <w:i w:val="false"/>
          <w:color w:val="000000"/>
          <w:sz w:val="28"/>
        </w:rPr>
        <w:t>
      12) Қағиданың 22-тармағында көрсетілген тұлғалар үшін "құпия" белгісін беру және әскери білім беру арнайы мемлекеттік және құқық қорғау органдары жүйесіндегі білім беру саласындағы уәкілетті органның ғылыми және ғылыми-педагогикалық кадрлар даярлау бағдарламалары бойынша оқуға жіберуі туралы (ерікті нысанда) анықтама.</w:t>
      </w:r>
    </w:p>
    <w:bookmarkEnd w:id="72"/>
    <w:p>
      <w:pPr>
        <w:spacing w:after="0"/>
        <w:ind w:left="0"/>
        <w:jc w:val="both"/>
      </w:pPr>
      <w:r>
        <w:rPr>
          <w:rFonts w:ascii="Times New Roman"/>
          <w:b w:val="false"/>
          <w:i w:val="false"/>
          <w:color w:val="000000"/>
          <w:sz w:val="28"/>
        </w:rPr>
        <w:t>
      Аттестациялық істерді қарау мерзімі олардың Комитетте тіркелген күнінен бастап 4 (төрт) айды құрайды. Аттестациялық істе көрсетілген құжаттар болмаған жағдайда, Комитет аттестациялық істі қарамай қайтарады.</w:t>
      </w:r>
    </w:p>
    <w:p>
      <w:pPr>
        <w:spacing w:after="0"/>
        <w:ind w:left="0"/>
        <w:jc w:val="both"/>
      </w:pPr>
      <w:r>
        <w:rPr>
          <w:rFonts w:ascii="Times New Roman"/>
          <w:b w:val="false"/>
          <w:i w:val="false"/>
          <w:color w:val="000000"/>
          <w:sz w:val="28"/>
        </w:rPr>
        <w:t>
      Диссертация сыртқы сарапшыға жіберілген немесе ізденуші Сараптау кеңесінің отырысына шақырылған жағдайда, аттестациялық істің қарау мерзімі 1 (бір) айға созылады. Қарау мерзімінің созылғаны туралы Комитет ізденушіге мерзімін ұзарту туралы шешім қабылдаған күннен бастап 7 (жеті) жұмыс күні ішінде хабарлайды.</w:t>
      </w:r>
    </w:p>
    <w:p>
      <w:pPr>
        <w:spacing w:after="0"/>
        <w:ind w:left="0"/>
        <w:jc w:val="both"/>
      </w:pPr>
      <w:r>
        <w:rPr>
          <w:rFonts w:ascii="Times New Roman"/>
          <w:b w:val="false"/>
          <w:i w:val="false"/>
          <w:color w:val="000000"/>
          <w:sz w:val="28"/>
        </w:rPr>
        <w:t>
      Аттестациялық іс Комитетте қаралудан ізденушінің жеке өтініші (ерікті нысанда) болған жағдайда алынады.</w:t>
      </w:r>
    </w:p>
    <w:bookmarkStart w:name="z78" w:id="73"/>
    <w:p>
      <w:pPr>
        <w:spacing w:after="0"/>
        <w:ind w:left="0"/>
        <w:jc w:val="both"/>
      </w:pPr>
      <w:r>
        <w:rPr>
          <w:rFonts w:ascii="Times New Roman"/>
          <w:b w:val="false"/>
          <w:i w:val="false"/>
          <w:color w:val="000000"/>
          <w:sz w:val="28"/>
        </w:rPr>
        <w:t xml:space="preserve">
      24. Аттестациялық іс Қазақстан Республикасы азаматтарына, шетелдіктерге және азаматтығы жоқ тұлғаларға шетелде берілген ғылыми дәрежесін, философия докторы (PhD), бейіні бойынша доктор дәрежесін тану туралы қорытынды беретін Сараптау кеңесінде қаралады. Қорытынды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w:t>
      </w:r>
    </w:p>
    <w:bookmarkEnd w:id="73"/>
    <w:bookmarkStart w:name="z79" w:id="74"/>
    <w:p>
      <w:pPr>
        <w:spacing w:after="0"/>
        <w:ind w:left="0"/>
        <w:jc w:val="both"/>
      </w:pPr>
      <w:r>
        <w:rPr>
          <w:rFonts w:ascii="Times New Roman"/>
          <w:b w:val="false"/>
          <w:i w:val="false"/>
          <w:color w:val="000000"/>
          <w:sz w:val="28"/>
        </w:rPr>
        <w:t>
      25. Сараптау кеңесінің теріс қорытындысы болған жағдайда, Комитет философия докторы (PhD), бейіні бойынша доктор дәрежесін беруден бас тарту туралы бұйрық шығарады.</w:t>
      </w:r>
    </w:p>
    <w:bookmarkEnd w:id="74"/>
    <w:bookmarkStart w:name="z80" w:id="75"/>
    <w:p>
      <w:pPr>
        <w:spacing w:after="0"/>
        <w:ind w:left="0"/>
        <w:jc w:val="both"/>
      </w:pPr>
      <w:r>
        <w:rPr>
          <w:rFonts w:ascii="Times New Roman"/>
          <w:b w:val="false"/>
          <w:i w:val="false"/>
          <w:color w:val="000000"/>
          <w:sz w:val="28"/>
        </w:rPr>
        <w:t xml:space="preserve">
      26. Сараптау кеңесінің философия докторы (PhD), бейіні бойынша доктор дәрежелерін беру бойынша оң қорытындысының негізінде ғылыми дәрежені, философия докторы (PhD), бейіні бойынша доктор дәрежесін шетелде алған Қазақстан Республикасының азаматтарына, шетелдіктер мен азаматтығы жоқ тұлғаларға Комитет № 39 </w:t>
      </w:r>
      <w:r>
        <w:rPr>
          <w:rFonts w:ascii="Times New Roman"/>
          <w:b w:val="false"/>
          <w:i w:val="false"/>
          <w:color w:val="000000"/>
          <w:sz w:val="28"/>
        </w:rPr>
        <w:t>бұйрықпен</w:t>
      </w:r>
      <w:r>
        <w:rPr>
          <w:rFonts w:ascii="Times New Roman"/>
          <w:b w:val="false"/>
          <w:i w:val="false"/>
          <w:color w:val="000000"/>
          <w:sz w:val="28"/>
        </w:rPr>
        <w:t xml:space="preserve"> бекітілген формадағы мемлекеттік үлгідегі философия докторы (PhD), бейіні бойынша доктор дипломын береді.</w:t>
      </w:r>
    </w:p>
    <w:bookmarkEnd w:id="75"/>
    <w:bookmarkStart w:name="z81" w:id="76"/>
    <w:p>
      <w:pPr>
        <w:spacing w:after="0"/>
        <w:ind w:left="0"/>
        <w:jc w:val="left"/>
      </w:pPr>
      <w:r>
        <w:rPr>
          <w:rFonts w:ascii="Times New Roman"/>
          <w:b/>
          <w:i w:val="false"/>
          <w:color w:val="000000"/>
        </w:rPr>
        <w:t xml:space="preserve"> 5-тарау. Апелляцияларды қарау</w:t>
      </w:r>
    </w:p>
    <w:bookmarkEnd w:id="76"/>
    <w:bookmarkStart w:name="z82" w:id="77"/>
    <w:p>
      <w:pPr>
        <w:spacing w:after="0"/>
        <w:ind w:left="0"/>
        <w:jc w:val="both"/>
      </w:pPr>
      <w:r>
        <w:rPr>
          <w:rFonts w:ascii="Times New Roman"/>
          <w:b w:val="false"/>
          <w:i w:val="false"/>
          <w:color w:val="000000"/>
          <w:sz w:val="28"/>
        </w:rPr>
        <w:t>
      27. Философия докторы (PhD), бейіні бойынша доктор дәрежелерін беруден бас тарту туралы диссертациялық кеңестің және Комитеттің шешіміне оның шыққан күнінен бастап күнтізбелік 60 (алпыс) күн ішінде докторант, ізденуші апелляцияға бере алады. Апелляция философия докторы (PhD), бейіні бойынша доктор дәрежелерін беруден бас тарту туралы шешім қабылдаған диссертациялық кеңеске немесе Комитетке беріледі. Көрсетілген мерзім өткеннен кейін апелляция қарауға қабылданбайды.</w:t>
      </w:r>
    </w:p>
    <w:bookmarkEnd w:id="77"/>
    <w:bookmarkStart w:name="z83" w:id="78"/>
    <w:p>
      <w:pPr>
        <w:spacing w:after="0"/>
        <w:ind w:left="0"/>
        <w:jc w:val="both"/>
      </w:pPr>
      <w:r>
        <w:rPr>
          <w:rFonts w:ascii="Times New Roman"/>
          <w:b w:val="false"/>
          <w:i w:val="false"/>
          <w:color w:val="000000"/>
          <w:sz w:val="28"/>
        </w:rPr>
        <w:t>
      28. Философия докторы (PhD), бейіні бойынша доктор дәрежелерін беру мәселелері бойынша дауларды сотқа дейін реттеу үшін апелляция берілген күннен бастап 1 (бір) ай ішінде Комитет құрамы өзінің 2 (екі) өкілінен және ғылыми кеңесші, рецензент, диссертациялық және Сараптау кеңестерінің мүшелері болып табылмайтын тиісті мамандық бойынша 3 (үш) ғалымнан тұратын апелляциялық комиссияны (бұдан әрі – комиссия) құрады.</w:t>
      </w:r>
    </w:p>
    <w:bookmarkEnd w:id="78"/>
    <w:p>
      <w:pPr>
        <w:spacing w:after="0"/>
        <w:ind w:left="0"/>
        <w:jc w:val="both"/>
      </w:pPr>
      <w:r>
        <w:rPr>
          <w:rFonts w:ascii="Times New Roman"/>
          <w:b w:val="false"/>
          <w:i w:val="false"/>
          <w:color w:val="000000"/>
          <w:sz w:val="28"/>
        </w:rPr>
        <w:t>
      Комиссия құрылған күнінен бастап күнтізбелік 30 (отыз) күн ішінде аттестациялық істің материалдарын қарайды және апелляция нәтижелері бойынша қорытынды дайындайды.</w:t>
      </w:r>
    </w:p>
    <w:bookmarkStart w:name="z84" w:id="79"/>
    <w:p>
      <w:pPr>
        <w:spacing w:after="0"/>
        <w:ind w:left="0"/>
        <w:jc w:val="both"/>
      </w:pPr>
      <w:r>
        <w:rPr>
          <w:rFonts w:ascii="Times New Roman"/>
          <w:b w:val="false"/>
          <w:i w:val="false"/>
          <w:color w:val="000000"/>
          <w:sz w:val="28"/>
        </w:rPr>
        <w:t>
      29. Апелляциялық комиссияның қорытындысы комиссия мүшелерінің көпшілік ашық дауыс беруі негізінде қабылданады және оған комиссияның барлық мүшелері қол қояды.</w:t>
      </w:r>
    </w:p>
    <w:bookmarkEnd w:id="79"/>
    <w:bookmarkStart w:name="z85" w:id="80"/>
    <w:p>
      <w:pPr>
        <w:spacing w:after="0"/>
        <w:ind w:left="0"/>
        <w:jc w:val="both"/>
      </w:pPr>
      <w:r>
        <w:rPr>
          <w:rFonts w:ascii="Times New Roman"/>
          <w:b w:val="false"/>
          <w:i w:val="false"/>
          <w:color w:val="000000"/>
          <w:sz w:val="28"/>
        </w:rPr>
        <w:t>
      30. Комиссия өз қызметінде Қағиданы, Диссертациялық кеңес туралы үлгі ережені басшылыққа алады.</w:t>
      </w:r>
    </w:p>
    <w:bookmarkEnd w:id="80"/>
    <w:bookmarkStart w:name="z86" w:id="81"/>
    <w:p>
      <w:pPr>
        <w:spacing w:after="0"/>
        <w:ind w:left="0"/>
        <w:jc w:val="both"/>
      </w:pPr>
      <w:r>
        <w:rPr>
          <w:rFonts w:ascii="Times New Roman"/>
          <w:b w:val="false"/>
          <w:i w:val="false"/>
          <w:color w:val="000000"/>
          <w:sz w:val="28"/>
        </w:rPr>
        <w:t>
      31. Апелляциялық комиссияның қорытындысына қол қойылған күнінен бастап Комитет күнтізбелік 15 (он бес) күн ішінде философия докторы (PhD), бейіні бойынша доктор дәрежелесін беру/беруден бас тарту туралы тиісті бұйрық шығарады және ол туралы шағымданушыға хабарлайды.</w:t>
      </w:r>
    </w:p>
    <w:bookmarkEnd w:id="81"/>
    <w:bookmarkStart w:name="z87" w:id="82"/>
    <w:p>
      <w:pPr>
        <w:spacing w:after="0"/>
        <w:ind w:left="0"/>
        <w:jc w:val="both"/>
      </w:pPr>
      <w:r>
        <w:rPr>
          <w:rFonts w:ascii="Times New Roman"/>
          <w:b w:val="false"/>
          <w:i w:val="false"/>
          <w:color w:val="000000"/>
          <w:sz w:val="28"/>
        </w:rPr>
        <w:t>
      32. Қағидамен реттелмейтін, оның ішінде философия докторы (PhD), бейіні бойынша доктор дәрежелерін беруден, апелляцияға беру мерзімін қалпына келтіруден бас тарту мәселелері бойынша даулар сот тәртібінде шешіледі.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дәрежелерді</w:t>
            </w:r>
            <w:r>
              <w:br/>
            </w:r>
            <w:r>
              <w:rPr>
                <w:rFonts w:ascii="Times New Roman"/>
                <w:b w:val="false"/>
                <w:i w:val="false"/>
                <w:color w:val="000000"/>
                <w:sz w:val="20"/>
              </w:rPr>
              <w:t>беру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 бойынша Сараптау кеңесінің</w:t>
      </w:r>
    </w:p>
    <w:p>
      <w:pPr>
        <w:spacing w:after="0"/>
        <w:ind w:left="0"/>
        <w:jc w:val="both"/>
      </w:pPr>
      <w:r>
        <w:rPr>
          <w:rFonts w:ascii="Times New Roman"/>
          <w:b w:val="false"/>
          <w:i w:val="false"/>
          <w:color w:val="000000"/>
          <w:sz w:val="28"/>
        </w:rPr>
        <w:t>
      (ғылым саласы)</w:t>
      </w:r>
    </w:p>
    <w:bookmarkStart w:name="z90" w:id="83"/>
    <w:p>
      <w:pPr>
        <w:spacing w:after="0"/>
        <w:ind w:left="0"/>
        <w:jc w:val="both"/>
      </w:pPr>
      <w:r>
        <w:rPr>
          <w:rFonts w:ascii="Times New Roman"/>
          <w:b w:val="false"/>
          <w:i w:val="false"/>
          <w:color w:val="000000"/>
          <w:sz w:val="28"/>
        </w:rPr>
        <w:t>
      Қорытындысы</w:t>
      </w:r>
    </w:p>
    <w:bookmarkEnd w:id="83"/>
    <w:p>
      <w:pPr>
        <w:spacing w:after="0"/>
        <w:ind w:left="0"/>
        <w:jc w:val="both"/>
      </w:pPr>
      <w:r>
        <w:rPr>
          <w:rFonts w:ascii="Times New Roman"/>
          <w:b w:val="false"/>
          <w:i w:val="false"/>
          <w:color w:val="000000"/>
          <w:sz w:val="28"/>
        </w:rPr>
        <w:t>
      20__ ж. "_______" _________________ № ________________ хаттама</w:t>
      </w:r>
    </w:p>
    <w:p>
      <w:pPr>
        <w:spacing w:after="0"/>
        <w:ind w:left="0"/>
        <w:jc w:val="both"/>
      </w:pPr>
      <w:r>
        <w:rPr>
          <w:rFonts w:ascii="Times New Roman"/>
          <w:b w:val="false"/>
          <w:i w:val="false"/>
          <w:color w:val="000000"/>
          <w:sz w:val="28"/>
        </w:rPr>
        <w:t>
      Тыңдалды:</w:t>
      </w:r>
    </w:p>
    <w:p>
      <w:pPr>
        <w:spacing w:after="0"/>
        <w:ind w:left="0"/>
        <w:jc w:val="both"/>
      </w:pPr>
      <w:r>
        <w:rPr>
          <w:rFonts w:ascii="Times New Roman"/>
          <w:b w:val="false"/>
          <w:i w:val="false"/>
          <w:color w:val="000000"/>
          <w:sz w:val="28"/>
        </w:rPr>
        <w:t>
      ________________________________________________мамандығы бойынша</w:t>
      </w:r>
    </w:p>
    <w:p>
      <w:pPr>
        <w:spacing w:after="0"/>
        <w:ind w:left="0"/>
        <w:jc w:val="both"/>
      </w:pPr>
      <w:r>
        <w:rPr>
          <w:rFonts w:ascii="Times New Roman"/>
          <w:b w:val="false"/>
          <w:i w:val="false"/>
          <w:color w:val="000000"/>
          <w:sz w:val="28"/>
        </w:rPr>
        <w:t>
      тақырыбындағы диссертацияны қорғау негізінде докторант _____________________________________________________________________</w:t>
      </w:r>
    </w:p>
    <w:p>
      <w:pPr>
        <w:spacing w:after="0"/>
        <w:ind w:left="0"/>
        <w:jc w:val="both"/>
      </w:pPr>
      <w:r>
        <w:rPr>
          <w:rFonts w:ascii="Times New Roman"/>
          <w:b w:val="false"/>
          <w:i w:val="false"/>
          <w:color w:val="000000"/>
          <w:sz w:val="28"/>
        </w:rPr>
        <w:t>
      (докторанттың тегі, аты, әкесінің аты (болған жағдайда)</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философия докторы (PhD), бейіні бойынша доктор дәрежесін беру туралы</w:t>
      </w:r>
    </w:p>
    <w:p>
      <w:pPr>
        <w:spacing w:after="0"/>
        <w:ind w:left="0"/>
        <w:jc w:val="both"/>
      </w:pPr>
      <w:r>
        <w:rPr>
          <w:rFonts w:ascii="Times New Roman"/>
          <w:b w:val="false"/>
          <w:i w:val="false"/>
          <w:color w:val="000000"/>
          <w:sz w:val="28"/>
        </w:rPr>
        <w:t>
      қолдаухат бойынша 20___ ж. “____” _____________ (№ ___ хаттама)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(диссертациялық кеңестің шешімі туралы)</w:t>
      </w:r>
    </w:p>
    <w:p>
      <w:pPr>
        <w:spacing w:after="0"/>
        <w:ind w:left="0"/>
        <w:jc w:val="both"/>
      </w:pPr>
      <w:r>
        <w:rPr>
          <w:rFonts w:ascii="Times New Roman"/>
          <w:b w:val="false"/>
          <w:i w:val="false"/>
          <w:color w:val="000000"/>
          <w:sz w:val="28"/>
        </w:rPr>
        <w:t>
      № __________ іс.</w:t>
      </w:r>
    </w:p>
    <w:p>
      <w:pPr>
        <w:spacing w:after="0"/>
        <w:ind w:left="0"/>
        <w:jc w:val="both"/>
      </w:pPr>
      <w:r>
        <w:rPr>
          <w:rFonts w:ascii="Times New Roman"/>
          <w:b w:val="false"/>
          <w:i w:val="false"/>
          <w:color w:val="000000"/>
          <w:sz w:val="28"/>
        </w:rPr>
        <w:t>
      Сарапшы ________________________________________ тыңдап және</w:t>
      </w:r>
    </w:p>
    <w:p>
      <w:pPr>
        <w:spacing w:after="0"/>
        <w:ind w:left="0"/>
        <w:jc w:val="both"/>
      </w:pPr>
      <w:r>
        <w:rPr>
          <w:rFonts w:ascii="Times New Roman"/>
          <w:b w:val="false"/>
          <w:i w:val="false"/>
          <w:color w:val="000000"/>
          <w:sz w:val="28"/>
        </w:rPr>
        <w:t>
      істің материалдарын талқылап, Сараптау кеңесі мынаны белгіледі:</w:t>
      </w:r>
    </w:p>
    <w:p>
      <w:pPr>
        <w:spacing w:after="0"/>
        <w:ind w:left="0"/>
        <w:jc w:val="both"/>
      </w:pPr>
      <w:r>
        <w:rPr>
          <w:rFonts w:ascii="Times New Roman"/>
          <w:b w:val="false"/>
          <w:i w:val="false"/>
          <w:color w:val="000000"/>
          <w:sz w:val="28"/>
        </w:rPr>
        <w:t>
      1. Диссертация тақырыбының Қазақстан Республикасында іске</w:t>
      </w:r>
    </w:p>
    <w:p>
      <w:pPr>
        <w:spacing w:after="0"/>
        <w:ind w:left="0"/>
        <w:jc w:val="both"/>
      </w:pPr>
      <w:r>
        <w:rPr>
          <w:rFonts w:ascii="Times New Roman"/>
          <w:b w:val="false"/>
          <w:i w:val="false"/>
          <w:color w:val="000000"/>
          <w:sz w:val="28"/>
        </w:rPr>
        <w:t>
      асырылатын ғылыми дамудың басым бағыттарына және/немесе мемлекеттік</w:t>
      </w:r>
    </w:p>
    <w:p>
      <w:pPr>
        <w:spacing w:after="0"/>
        <w:ind w:left="0"/>
        <w:jc w:val="both"/>
      </w:pPr>
      <w:r>
        <w:rPr>
          <w:rFonts w:ascii="Times New Roman"/>
          <w:b w:val="false"/>
          <w:i w:val="false"/>
          <w:color w:val="000000"/>
          <w:sz w:val="28"/>
        </w:rPr>
        <w:t>
      бағдарламаларға сәйкестігі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Диссертацияны өзі жазу принципінің сақталуы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Диссертацияда ішкі бірлік принципінің сақталуы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Диссертацияда ғылыми жаңашылдық принципінңғ сақталуы,</w:t>
      </w:r>
    </w:p>
    <w:p>
      <w:pPr>
        <w:spacing w:after="0"/>
        <w:ind w:left="0"/>
        <w:jc w:val="both"/>
      </w:pPr>
      <w:r>
        <w:rPr>
          <w:rFonts w:ascii="Times New Roman"/>
          <w:b w:val="false"/>
          <w:i w:val="false"/>
          <w:color w:val="000000"/>
          <w:sz w:val="28"/>
        </w:rPr>
        <w:t>
      негізгі ғылыми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Диссертацияда дәйектілік принципінің сақталуы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Диссертацияда практикалық құндылығының принципінің сақталуы</w:t>
      </w:r>
    </w:p>
    <w:p>
      <w:pPr>
        <w:spacing w:after="0"/>
        <w:ind w:left="0"/>
        <w:jc w:val="both"/>
      </w:pPr>
      <w:r>
        <w:rPr>
          <w:rFonts w:ascii="Times New Roman"/>
          <w:b w:val="false"/>
          <w:i w:val="false"/>
          <w:color w:val="000000"/>
          <w:sz w:val="28"/>
        </w:rPr>
        <w:t>
      Диссертацияның қолданбалы немесе теориялық мәні бар (керектісін сызу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Диссертация нәтижелерін енгізу_________________________________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(өнеркәсіптік ендіру ауқымы, тәжірибелік-өнеркәсіптік,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зертханалық сынақтар, оқу процесінде пайдалану)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Практикаға ендіру үшін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(авторлық куәліктер, патенттер, алдын ала патенттер, зияткерлік</w:t>
      </w:r>
    </w:p>
    <w:p>
      <w:pPr>
        <w:spacing w:after="0"/>
        <w:ind w:left="0"/>
        <w:jc w:val="both"/>
      </w:pPr>
      <w:r>
        <w:rPr>
          <w:rFonts w:ascii="Times New Roman"/>
          <w:b w:val="false"/>
          <w:i w:val="false"/>
          <w:color w:val="000000"/>
          <w:sz w:val="28"/>
        </w:rPr>
        <w:t>
      меншік туралы куәліктер)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(ғылыми нәтижелерді пайдалану жөнінде теоретикалық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________________________________________________ұсынылады.</w:t>
      </w:r>
    </w:p>
    <w:p>
      <w:pPr>
        <w:spacing w:after="0"/>
        <w:ind w:left="0"/>
        <w:jc w:val="both"/>
      </w:pPr>
      <w:r>
        <w:rPr>
          <w:rFonts w:ascii="Times New Roman"/>
          <w:b w:val="false"/>
          <w:i w:val="false"/>
          <w:color w:val="000000"/>
          <w:sz w:val="28"/>
        </w:rPr>
        <w:t>
      7. Жарияланымдар толықтығының сәйкестігі: диссертация тақырыбы</w:t>
      </w:r>
    </w:p>
    <w:p>
      <w:pPr>
        <w:spacing w:after="0"/>
        <w:ind w:left="0"/>
        <w:jc w:val="both"/>
      </w:pPr>
      <w:r>
        <w:rPr>
          <w:rFonts w:ascii="Times New Roman"/>
          <w:b w:val="false"/>
          <w:i w:val="false"/>
          <w:color w:val="000000"/>
          <w:sz w:val="28"/>
        </w:rPr>
        <w:t>
      бойынша _______ ғылыми еңбек, оның ішінде:</w:t>
      </w:r>
    </w:p>
    <w:p>
      <w:pPr>
        <w:spacing w:after="0"/>
        <w:ind w:left="0"/>
        <w:jc w:val="both"/>
      </w:pPr>
      <w:r>
        <w:rPr>
          <w:rFonts w:ascii="Times New Roman"/>
          <w:b w:val="false"/>
          <w:i w:val="false"/>
          <w:color w:val="000000"/>
          <w:sz w:val="28"/>
        </w:rPr>
        <w:t>
      _______ Комитет ұсынатын басылымдарда;</w:t>
      </w:r>
    </w:p>
    <w:p>
      <w:pPr>
        <w:spacing w:after="0"/>
        <w:ind w:left="0"/>
        <w:jc w:val="both"/>
      </w:pPr>
      <w:r>
        <w:rPr>
          <w:rFonts w:ascii="Times New Roman"/>
          <w:b w:val="false"/>
          <w:i w:val="false"/>
          <w:color w:val="000000"/>
          <w:sz w:val="28"/>
        </w:rPr>
        <w:t>
      _______ Томсон Рейтер компаниясының ақпараттық базасының</w:t>
      </w:r>
    </w:p>
    <w:p>
      <w:pPr>
        <w:spacing w:after="0"/>
        <w:ind w:left="0"/>
        <w:jc w:val="both"/>
      </w:pPr>
      <w:r>
        <w:rPr>
          <w:rFonts w:ascii="Times New Roman"/>
          <w:b w:val="false"/>
          <w:i w:val="false"/>
          <w:color w:val="000000"/>
          <w:sz w:val="28"/>
        </w:rPr>
        <w:t>
      деректері бойынша нөлдік емес импакт-факторға ие немесе Scopus,</w:t>
      </w:r>
    </w:p>
    <w:p>
      <w:pPr>
        <w:spacing w:after="0"/>
        <w:ind w:left="0"/>
        <w:jc w:val="both"/>
      </w:pPr>
      <w:r>
        <w:rPr>
          <w:rFonts w:ascii="Times New Roman"/>
          <w:b w:val="false"/>
          <w:i w:val="false"/>
          <w:color w:val="000000"/>
          <w:sz w:val="28"/>
        </w:rPr>
        <w:t>
      Pubmed, zbMath, MathScinet, Agris, Georef, Astrophysical journal</w:t>
      </w:r>
    </w:p>
    <w:p>
      <w:pPr>
        <w:spacing w:after="0"/>
        <w:ind w:left="0"/>
        <w:jc w:val="both"/>
      </w:pPr>
      <w:r>
        <w:rPr>
          <w:rFonts w:ascii="Times New Roman"/>
          <w:b w:val="false"/>
          <w:i w:val="false"/>
          <w:color w:val="000000"/>
          <w:sz w:val="28"/>
        </w:rPr>
        <w:t>
      деректер базасына JSTORE компаниясының деректер базасына кіретін</w:t>
      </w:r>
    </w:p>
    <w:p>
      <w:pPr>
        <w:spacing w:after="0"/>
        <w:ind w:left="0"/>
        <w:jc w:val="both"/>
      </w:pPr>
      <w:r>
        <w:rPr>
          <w:rFonts w:ascii="Times New Roman"/>
          <w:b w:val="false"/>
          <w:i w:val="false"/>
          <w:color w:val="000000"/>
          <w:sz w:val="28"/>
        </w:rPr>
        <w:t>
      халықаралық ғылыми журналдарда;</w:t>
      </w:r>
    </w:p>
    <w:p>
      <w:pPr>
        <w:spacing w:after="0"/>
        <w:ind w:left="0"/>
        <w:jc w:val="both"/>
      </w:pPr>
      <w:r>
        <w:rPr>
          <w:rFonts w:ascii="Times New Roman"/>
          <w:b w:val="false"/>
          <w:i w:val="false"/>
          <w:color w:val="000000"/>
          <w:sz w:val="28"/>
        </w:rPr>
        <w:t>
      _______ халықаралық конференциялар материалдарында, оның ішінде</w:t>
      </w:r>
    </w:p>
    <w:p>
      <w:pPr>
        <w:spacing w:after="0"/>
        <w:ind w:left="0"/>
        <w:jc w:val="both"/>
      </w:pPr>
      <w:r>
        <w:rPr>
          <w:rFonts w:ascii="Times New Roman"/>
          <w:b w:val="false"/>
          <w:i w:val="false"/>
          <w:color w:val="000000"/>
          <w:sz w:val="28"/>
        </w:rPr>
        <w:t>
      _______ шетелдік конференциялар материалдарында</w:t>
      </w:r>
    </w:p>
    <w:p>
      <w:pPr>
        <w:spacing w:after="0"/>
        <w:ind w:left="0"/>
        <w:jc w:val="both"/>
      </w:pPr>
      <w:r>
        <w:rPr>
          <w:rFonts w:ascii="Times New Roman"/>
          <w:b w:val="false"/>
          <w:i w:val="false"/>
          <w:color w:val="000000"/>
          <w:sz w:val="28"/>
        </w:rPr>
        <w:t>
      _______ басқа жарияланымдар.</w:t>
      </w:r>
    </w:p>
    <w:p>
      <w:pPr>
        <w:spacing w:after="0"/>
        <w:ind w:left="0"/>
        <w:jc w:val="both"/>
      </w:pPr>
      <w:r>
        <w:rPr>
          <w:rFonts w:ascii="Times New Roman"/>
          <w:b w:val="false"/>
          <w:i w:val="false"/>
          <w:color w:val="000000"/>
          <w:sz w:val="28"/>
        </w:rPr>
        <w:t>
      8. Рецензенттер мен ғылыми кеңесшілердің бір-біріне тәуелсіздік</w:t>
      </w:r>
    </w:p>
    <w:p>
      <w:pPr>
        <w:spacing w:after="0"/>
        <w:ind w:left="0"/>
        <w:jc w:val="both"/>
      </w:pPr>
      <w:r>
        <w:rPr>
          <w:rFonts w:ascii="Times New Roman"/>
          <w:b w:val="false"/>
          <w:i w:val="false"/>
          <w:color w:val="000000"/>
          <w:sz w:val="28"/>
        </w:rPr>
        <w:t>
      қағидасының сақталуы ________________________________________________</w:t>
      </w:r>
    </w:p>
    <w:p>
      <w:pPr>
        <w:spacing w:after="0"/>
        <w:ind w:left="0"/>
        <w:jc w:val="both"/>
      </w:pPr>
      <w:r>
        <w:rPr>
          <w:rFonts w:ascii="Times New Roman"/>
          <w:b w:val="false"/>
          <w:i w:val="false"/>
          <w:color w:val="000000"/>
          <w:sz w:val="28"/>
        </w:rPr>
        <w:t>
      Аттестациялық іс материалдарының Диссертациялық кеңес туралы</w:t>
      </w:r>
    </w:p>
    <w:p>
      <w:pPr>
        <w:spacing w:after="0"/>
        <w:ind w:left="0"/>
        <w:jc w:val="both"/>
      </w:pPr>
      <w:r>
        <w:rPr>
          <w:rFonts w:ascii="Times New Roman"/>
          <w:b w:val="false"/>
          <w:i w:val="false"/>
          <w:color w:val="000000"/>
          <w:sz w:val="28"/>
        </w:rPr>
        <w:t>
      үлгі ереже мен Қағида талаптарына сәйкестігін бағалау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Диссертацияда авторы мен дереккөзін көрсетпей бөтен</w:t>
      </w:r>
    </w:p>
    <w:p>
      <w:pPr>
        <w:spacing w:after="0"/>
        <w:ind w:left="0"/>
        <w:jc w:val="both"/>
      </w:pPr>
      <w:r>
        <w:rPr>
          <w:rFonts w:ascii="Times New Roman"/>
          <w:b w:val="false"/>
          <w:i w:val="false"/>
          <w:color w:val="000000"/>
          <w:sz w:val="28"/>
        </w:rPr>
        <w:t>
      материалды пайдаланғанының (плагиат) анықталуы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Плагиат болған жағдайда пайдаланған дереккөзін көрсетілген</w:t>
      </w:r>
    </w:p>
    <w:p>
      <w:pPr>
        <w:spacing w:after="0"/>
        <w:ind w:left="0"/>
        <w:jc w:val="both"/>
      </w:pPr>
      <w:r>
        <w:rPr>
          <w:rFonts w:ascii="Times New Roman"/>
          <w:b w:val="false"/>
          <w:i w:val="false"/>
          <w:color w:val="000000"/>
          <w:sz w:val="28"/>
        </w:rPr>
        <w:t>
      салыстырмалы кесте қоса беріледі.</w:t>
      </w:r>
    </w:p>
    <w:p>
      <w:pPr>
        <w:spacing w:after="0"/>
        <w:ind w:left="0"/>
        <w:jc w:val="both"/>
      </w:pPr>
      <w:r>
        <w:rPr>
          <w:rFonts w:ascii="Times New Roman"/>
          <w:b w:val="false"/>
          <w:i w:val="false"/>
          <w:color w:val="000000"/>
          <w:sz w:val="28"/>
        </w:rPr>
        <w:t>
      10. Диссертациялық кеңеске ескертулер__________________________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Сараптау кеңесі Қаулы етеді:</w:t>
      </w:r>
    </w:p>
    <w:p>
      <w:pPr>
        <w:spacing w:after="0"/>
        <w:ind w:left="0"/>
        <w:jc w:val="both"/>
      </w:pPr>
      <w:r>
        <w:rPr>
          <w:rFonts w:ascii="Times New Roman"/>
          <w:b w:val="false"/>
          <w:i w:val="false"/>
          <w:color w:val="000000"/>
          <w:sz w:val="28"/>
        </w:rPr>
        <w:t>
      11.1 Іс Қағиданың және Диссертациялық кеңес туралы үлгі</w:t>
      </w:r>
    </w:p>
    <w:p>
      <w:pPr>
        <w:spacing w:after="0"/>
        <w:ind w:left="0"/>
        <w:jc w:val="both"/>
      </w:pPr>
      <w:r>
        <w:rPr>
          <w:rFonts w:ascii="Times New Roman"/>
          <w:b w:val="false"/>
          <w:i w:val="false"/>
          <w:color w:val="000000"/>
          <w:sz w:val="28"/>
        </w:rPr>
        <w:t>
      ереженің барлық талаптарын _________________________________________.</w:t>
      </w:r>
    </w:p>
    <w:p>
      <w:pPr>
        <w:spacing w:after="0"/>
        <w:ind w:left="0"/>
        <w:jc w:val="both"/>
      </w:pPr>
      <w:r>
        <w:rPr>
          <w:rFonts w:ascii="Times New Roman"/>
          <w:b w:val="false"/>
          <w:i w:val="false"/>
          <w:color w:val="000000"/>
          <w:sz w:val="28"/>
        </w:rPr>
        <w:t>
                                (қанағаттандырады немесе қанағаттандармайды)</w:t>
      </w:r>
    </w:p>
    <w:p>
      <w:pPr>
        <w:spacing w:after="0"/>
        <w:ind w:left="0"/>
        <w:jc w:val="both"/>
      </w:pPr>
      <w:r>
        <w:rPr>
          <w:rFonts w:ascii="Times New Roman"/>
          <w:b w:val="false"/>
          <w:i w:val="false"/>
          <w:color w:val="000000"/>
          <w:sz w:val="28"/>
        </w:rPr>
        <w:t>
      11.2 Комитет докторант ________________________________________</w:t>
      </w:r>
    </w:p>
    <w:p>
      <w:pPr>
        <w:spacing w:after="0"/>
        <w:ind w:left="0"/>
        <w:jc w:val="both"/>
      </w:pPr>
      <w:r>
        <w:rPr>
          <w:rFonts w:ascii="Times New Roman"/>
          <w:b w:val="false"/>
          <w:i w:val="false"/>
          <w:color w:val="000000"/>
          <w:sz w:val="28"/>
        </w:rPr>
        <w:t>
                                     (докторанттың Т.А.Ә (болған жағдайда).)</w:t>
      </w:r>
    </w:p>
    <w:p>
      <w:pPr>
        <w:spacing w:after="0"/>
        <w:ind w:left="0"/>
        <w:jc w:val="both"/>
      </w:pPr>
      <w:r>
        <w:rPr>
          <w:rFonts w:ascii="Times New Roman"/>
          <w:b w:val="false"/>
          <w:i w:val="false"/>
          <w:color w:val="000000"/>
          <w:sz w:val="28"/>
        </w:rPr>
        <w:t>
      ____________________________________________________мамандығы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философия докторы (PhD), бейіні бойынша доктор дәрежесін беруді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(ұсынады немесе ұсынбайды)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беру нәтижелері: "жақтап" дауыс бергені ____________</w:t>
      </w:r>
    </w:p>
    <w:p>
      <w:pPr>
        <w:spacing w:after="0"/>
        <w:ind w:left="0"/>
        <w:jc w:val="both"/>
      </w:pPr>
      <w:r>
        <w:rPr>
          <w:rFonts w:ascii="Times New Roman"/>
          <w:b w:val="false"/>
          <w:i w:val="false"/>
          <w:color w:val="000000"/>
          <w:sz w:val="28"/>
        </w:rPr>
        <w:t>
      "қарсы" _________________</w:t>
      </w:r>
    </w:p>
    <w:p>
      <w:pPr>
        <w:spacing w:after="0"/>
        <w:ind w:left="0"/>
        <w:jc w:val="both"/>
      </w:pPr>
      <w:r>
        <w:rPr>
          <w:rFonts w:ascii="Times New Roman"/>
          <w:b w:val="false"/>
          <w:i w:val="false"/>
          <w:color w:val="000000"/>
          <w:sz w:val="28"/>
        </w:rPr>
        <w:t>
      "қалыс қалғаны" ____________</w:t>
      </w:r>
    </w:p>
    <w:p>
      <w:pPr>
        <w:spacing w:after="0"/>
        <w:ind w:left="0"/>
        <w:jc w:val="both"/>
      </w:pPr>
      <w:r>
        <w:rPr>
          <w:rFonts w:ascii="Times New Roman"/>
          <w:b w:val="false"/>
          <w:i w:val="false"/>
          <w:color w:val="000000"/>
          <w:sz w:val="28"/>
        </w:rPr>
        <w:t>
      Төраға                 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Ғалым хатшы            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дәрежелерді</w:t>
            </w:r>
            <w:r>
              <w:br/>
            </w:r>
            <w:r>
              <w:rPr>
                <w:rFonts w:ascii="Times New Roman"/>
                <w:b w:val="false"/>
                <w:i w:val="false"/>
                <w:color w:val="000000"/>
                <w:sz w:val="20"/>
              </w:rPr>
              <w:t>беру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Білім және ғылым саласындағы</w:t>
      </w:r>
    </w:p>
    <w:p>
      <w:pPr>
        <w:spacing w:after="0"/>
        <w:ind w:left="0"/>
        <w:jc w:val="both"/>
      </w:pPr>
      <w:r>
        <w:rPr>
          <w:rFonts w:ascii="Times New Roman"/>
          <w:b w:val="false"/>
          <w:i w:val="false"/>
          <w:color w:val="000000"/>
          <w:sz w:val="28"/>
        </w:rPr>
        <w:t>
      бақылау комитетінің төрағасы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20__ ж. " ___"_____</w:t>
      </w:r>
    </w:p>
    <w:bookmarkStart w:name="z91" w:id="84"/>
    <w:p>
      <w:pPr>
        <w:spacing w:after="0"/>
        <w:ind w:left="0"/>
        <w:jc w:val="left"/>
      </w:pPr>
      <w:r>
        <w:rPr>
          <w:rFonts w:ascii="Times New Roman"/>
          <w:b/>
          <w:i w:val="false"/>
          <w:color w:val="000000"/>
        </w:rPr>
        <w:t xml:space="preserve"> ____________________сараптау кеңесінің келу парағы</w:t>
      </w:r>
    </w:p>
    <w:bookmarkEnd w:id="84"/>
    <w:p>
      <w:pPr>
        <w:spacing w:after="0"/>
        <w:ind w:left="0"/>
        <w:jc w:val="both"/>
      </w:pPr>
      <w:r>
        <w:rPr>
          <w:rFonts w:ascii="Times New Roman"/>
          <w:b w:val="false"/>
          <w:i w:val="false"/>
          <w:color w:val="000000"/>
          <w:sz w:val="28"/>
        </w:rPr>
        <w:t>
                                                      20___ ж.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841"/>
        <w:gridCol w:w="2096"/>
        <w:gridCol w:w="598"/>
        <w:gridCol w:w="1722"/>
        <w:gridCol w:w="1722"/>
        <w:gridCol w:w="1723"/>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а.ә (болған жағдайда).</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объектісі, қорытындылар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кеңесі мүшесінің қолы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кеңесі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қатысу,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дәрежелерді</w:t>
            </w:r>
            <w:r>
              <w:br/>
            </w:r>
            <w:r>
              <w:rPr>
                <w:rFonts w:ascii="Times New Roman"/>
                <w:b w:val="false"/>
                <w:i w:val="false"/>
                <w:color w:val="000000"/>
                <w:sz w:val="20"/>
              </w:rPr>
              <w:t>беру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 бойынша Сараптау кеңесінің</w:t>
      </w:r>
    </w:p>
    <w:p>
      <w:pPr>
        <w:spacing w:after="0"/>
        <w:ind w:left="0"/>
        <w:jc w:val="both"/>
      </w:pPr>
      <w:r>
        <w:rPr>
          <w:rFonts w:ascii="Times New Roman"/>
          <w:b w:val="false"/>
          <w:i w:val="false"/>
          <w:color w:val="000000"/>
          <w:sz w:val="28"/>
        </w:rPr>
        <w:t>
      (ғылым саласы)</w:t>
      </w:r>
    </w:p>
    <w:bookmarkStart w:name="z93" w:id="85"/>
    <w:p>
      <w:pPr>
        <w:spacing w:after="0"/>
        <w:ind w:left="0"/>
        <w:jc w:val="both"/>
      </w:pPr>
      <w:r>
        <w:rPr>
          <w:rFonts w:ascii="Times New Roman"/>
          <w:b w:val="false"/>
          <w:i w:val="false"/>
          <w:color w:val="000000"/>
          <w:sz w:val="28"/>
        </w:rPr>
        <w:t>
      Қорытындысы</w:t>
      </w:r>
    </w:p>
    <w:bookmarkEnd w:id="85"/>
    <w:p>
      <w:pPr>
        <w:spacing w:after="0"/>
        <w:ind w:left="0"/>
        <w:jc w:val="both"/>
      </w:pPr>
      <w:r>
        <w:rPr>
          <w:rFonts w:ascii="Times New Roman"/>
          <w:b w:val="false"/>
          <w:i w:val="false"/>
          <w:color w:val="000000"/>
          <w:sz w:val="28"/>
        </w:rPr>
        <w:t>
      20__ ж. "_______" _________________ № ________________ хаттама</w:t>
      </w:r>
    </w:p>
    <w:p>
      <w:pPr>
        <w:spacing w:after="0"/>
        <w:ind w:left="0"/>
        <w:jc w:val="both"/>
      </w:pPr>
      <w:r>
        <w:rPr>
          <w:rFonts w:ascii="Times New Roman"/>
          <w:b w:val="false"/>
          <w:i w:val="false"/>
          <w:color w:val="000000"/>
          <w:sz w:val="28"/>
        </w:rPr>
        <w:t>
      Тыңдалды:</w:t>
      </w:r>
    </w:p>
    <w:p>
      <w:pPr>
        <w:spacing w:after="0"/>
        <w:ind w:left="0"/>
        <w:jc w:val="both"/>
      </w:pPr>
      <w:r>
        <w:rPr>
          <w:rFonts w:ascii="Times New Roman"/>
          <w:b w:val="false"/>
          <w:i w:val="false"/>
          <w:color w:val="000000"/>
          <w:sz w:val="28"/>
        </w:rPr>
        <w:t>
      ___________________________________________________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___________________________________________________________елде алған</w:t>
      </w:r>
    </w:p>
    <w:p>
      <w:pPr>
        <w:spacing w:after="0"/>
        <w:ind w:left="0"/>
        <w:jc w:val="both"/>
      </w:pPr>
      <w:r>
        <w:rPr>
          <w:rFonts w:ascii="Times New Roman"/>
          <w:b w:val="false"/>
          <w:i w:val="false"/>
          <w:color w:val="000000"/>
          <w:sz w:val="28"/>
        </w:rPr>
        <w:t>
      (мемлекет, ұйым)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(ізденушінің тегі, аты, әкесінің аты (бұдан әрі -Т.А.Ә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_________________________________ дәреженің баламалылығын тану туралы</w:t>
      </w:r>
    </w:p>
    <w:p>
      <w:pPr>
        <w:spacing w:after="0"/>
        <w:ind w:left="0"/>
        <w:jc w:val="both"/>
      </w:pPr>
      <w:r>
        <w:rPr>
          <w:rFonts w:ascii="Times New Roman"/>
          <w:b w:val="false"/>
          <w:i w:val="false"/>
          <w:color w:val="000000"/>
          <w:sz w:val="28"/>
        </w:rPr>
        <w:t>
      __________№ аттестациялық іс.</w:t>
      </w:r>
    </w:p>
    <w:p>
      <w:pPr>
        <w:spacing w:after="0"/>
        <w:ind w:left="0"/>
        <w:jc w:val="both"/>
      </w:pPr>
      <w:r>
        <w:rPr>
          <w:rFonts w:ascii="Times New Roman"/>
          <w:b w:val="false"/>
          <w:i w:val="false"/>
          <w:color w:val="000000"/>
          <w:sz w:val="28"/>
        </w:rPr>
        <w:t>
      Диссертация тақырыбы: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 ________________________________________ тыңдап және</w:t>
      </w:r>
    </w:p>
    <w:p>
      <w:pPr>
        <w:spacing w:after="0"/>
        <w:ind w:left="0"/>
        <w:jc w:val="both"/>
      </w:pPr>
      <w:r>
        <w:rPr>
          <w:rFonts w:ascii="Times New Roman"/>
          <w:b w:val="false"/>
          <w:i w:val="false"/>
          <w:color w:val="000000"/>
          <w:sz w:val="28"/>
        </w:rPr>
        <w:t>
      істің материалдарын талқылап, Сараптау кеңесі мынаны белгіледі:</w:t>
      </w:r>
    </w:p>
    <w:p>
      <w:pPr>
        <w:spacing w:after="0"/>
        <w:ind w:left="0"/>
        <w:jc w:val="both"/>
      </w:pPr>
      <w:r>
        <w:rPr>
          <w:rFonts w:ascii="Times New Roman"/>
          <w:b w:val="false"/>
          <w:i w:val="false"/>
          <w:color w:val="000000"/>
          <w:sz w:val="28"/>
        </w:rPr>
        <w:t>
      1. Диссертация тақырыбының өзектілігін бағалау_________________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(ғылым мен техниканың дамуына, қоғамдық практика сұраныстарына</w:t>
      </w:r>
    </w:p>
    <w:p>
      <w:pPr>
        <w:spacing w:after="0"/>
        <w:ind w:left="0"/>
        <w:jc w:val="both"/>
      </w:pPr>
      <w:r>
        <w:rPr>
          <w:rFonts w:ascii="Times New Roman"/>
          <w:b w:val="false"/>
          <w:i w:val="false"/>
          <w:color w:val="000000"/>
          <w:sz w:val="28"/>
        </w:rPr>
        <w:t>
      сәйкестігі)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Ең маңызды ғылыми нәтижелер, олардың жаңалығы және</w:t>
      </w:r>
    </w:p>
    <w:p>
      <w:pPr>
        <w:spacing w:after="0"/>
        <w:ind w:left="0"/>
        <w:jc w:val="both"/>
      </w:pPr>
      <w:r>
        <w:rPr>
          <w:rFonts w:ascii="Times New Roman"/>
          <w:b w:val="false"/>
          <w:i w:val="false"/>
          <w:color w:val="000000"/>
          <w:sz w:val="28"/>
        </w:rPr>
        <w:t>
      негізділігі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(теориялық жағдайы, мәдени-әлеуметтік, экономикалық, саяси,</w:t>
      </w:r>
    </w:p>
    <w:p>
      <w:pPr>
        <w:spacing w:after="0"/>
        <w:ind w:left="0"/>
        <w:jc w:val="both"/>
      </w:pPr>
      <w:r>
        <w:rPr>
          <w:rFonts w:ascii="Times New Roman"/>
          <w:b w:val="false"/>
          <w:i w:val="false"/>
          <w:color w:val="000000"/>
          <w:sz w:val="28"/>
        </w:rPr>
        <w:t>
      техникалық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технологиялық шешімдер)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Диссертацияның қолданбалы немесе теориялық мәні бар</w:t>
      </w:r>
    </w:p>
    <w:p>
      <w:pPr>
        <w:spacing w:after="0"/>
        <w:ind w:left="0"/>
        <w:jc w:val="both"/>
      </w:pPr>
      <w:r>
        <w:rPr>
          <w:rFonts w:ascii="Times New Roman"/>
          <w:b w:val="false"/>
          <w:i w:val="false"/>
          <w:color w:val="000000"/>
          <w:sz w:val="28"/>
        </w:rPr>
        <w:t>
      (керектісін сызу қажет).</w:t>
      </w:r>
    </w:p>
    <w:p>
      <w:pPr>
        <w:spacing w:after="0"/>
        <w:ind w:left="0"/>
        <w:jc w:val="both"/>
      </w:pPr>
      <w:r>
        <w:rPr>
          <w:rFonts w:ascii="Times New Roman"/>
          <w:b w:val="false"/>
          <w:i w:val="false"/>
          <w:color w:val="000000"/>
          <w:sz w:val="28"/>
        </w:rPr>
        <w:t>
      Диссертация нәтижелерін практикалық пайдалану кезеңі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(өнеркәсіптік ендіру ауқымы, тәжірибелік-өнеркәсіптік,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зертханалық сынақтар, оқу процесінде пайдалану)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Пайдаланудан алынған әсер: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(экономикалық, техникалық, экологиялық, әлеуметтік)</w:t>
      </w:r>
    </w:p>
    <w:p>
      <w:pPr>
        <w:spacing w:after="0"/>
        <w:ind w:left="0"/>
        <w:jc w:val="both"/>
      </w:pPr>
      <w:r>
        <w:rPr>
          <w:rFonts w:ascii="Times New Roman"/>
          <w:b w:val="false"/>
          <w:i w:val="false"/>
          <w:color w:val="000000"/>
          <w:sz w:val="28"/>
        </w:rPr>
        <w:t>
      Практикаға ендіру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(авторлық куәліктер, патенттер, алдын ала патенттер, зияткерлік</w:t>
      </w:r>
    </w:p>
    <w:p>
      <w:pPr>
        <w:spacing w:after="0"/>
        <w:ind w:left="0"/>
        <w:jc w:val="both"/>
      </w:pPr>
      <w:r>
        <w:rPr>
          <w:rFonts w:ascii="Times New Roman"/>
          <w:b w:val="false"/>
          <w:i w:val="false"/>
          <w:color w:val="000000"/>
          <w:sz w:val="28"/>
        </w:rPr>
        <w:t>
      меншік туралы куәліктер)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(ғылыми нәтижелерді пайдалану жөнінде теоретикалық ұсыныстар)</w:t>
      </w:r>
    </w:p>
    <w:p>
      <w:pPr>
        <w:spacing w:after="0"/>
        <w:ind w:left="0"/>
        <w:jc w:val="both"/>
      </w:pPr>
      <w:r>
        <w:rPr>
          <w:rFonts w:ascii="Times New Roman"/>
          <w:b w:val="false"/>
          <w:i w:val="false"/>
          <w:color w:val="000000"/>
          <w:sz w:val="28"/>
        </w:rPr>
        <w:t>
      ____________________________________________________ұсынылады.</w:t>
      </w:r>
    </w:p>
    <w:p>
      <w:pPr>
        <w:spacing w:after="0"/>
        <w:ind w:left="0"/>
        <w:jc w:val="both"/>
      </w:pPr>
      <w:r>
        <w:rPr>
          <w:rFonts w:ascii="Times New Roman"/>
          <w:b w:val="false"/>
          <w:i w:val="false"/>
          <w:color w:val="000000"/>
          <w:sz w:val="28"/>
        </w:rPr>
        <w:t>
      4. Жарияланымдар толықтығының сәйкестігі: диссертация бойынша</w:t>
      </w:r>
    </w:p>
    <w:p>
      <w:pPr>
        <w:spacing w:after="0"/>
        <w:ind w:left="0"/>
        <w:jc w:val="both"/>
      </w:pPr>
      <w:r>
        <w:rPr>
          <w:rFonts w:ascii="Times New Roman"/>
          <w:b w:val="false"/>
          <w:i w:val="false"/>
          <w:color w:val="000000"/>
          <w:sz w:val="28"/>
        </w:rPr>
        <w:t>
      _______ ғылыми еңбек, оның ішінде:</w:t>
      </w:r>
    </w:p>
    <w:p>
      <w:pPr>
        <w:spacing w:after="0"/>
        <w:ind w:left="0"/>
        <w:jc w:val="both"/>
      </w:pPr>
      <w:r>
        <w:rPr>
          <w:rFonts w:ascii="Times New Roman"/>
          <w:b w:val="false"/>
          <w:i w:val="false"/>
          <w:color w:val="000000"/>
          <w:sz w:val="28"/>
        </w:rPr>
        <w:t>
      _______ Комитет ұсынатын басылымдарда;</w:t>
      </w:r>
    </w:p>
    <w:p>
      <w:pPr>
        <w:spacing w:after="0"/>
        <w:ind w:left="0"/>
        <w:jc w:val="both"/>
      </w:pPr>
      <w:r>
        <w:rPr>
          <w:rFonts w:ascii="Times New Roman"/>
          <w:b w:val="false"/>
          <w:i w:val="false"/>
          <w:color w:val="000000"/>
          <w:sz w:val="28"/>
        </w:rPr>
        <w:t>
      _______ Томсон Рейтер компаниясының ақпараттық базасының</w:t>
      </w:r>
    </w:p>
    <w:p>
      <w:pPr>
        <w:spacing w:after="0"/>
        <w:ind w:left="0"/>
        <w:jc w:val="both"/>
      </w:pPr>
      <w:r>
        <w:rPr>
          <w:rFonts w:ascii="Times New Roman"/>
          <w:b w:val="false"/>
          <w:i w:val="false"/>
          <w:color w:val="000000"/>
          <w:sz w:val="28"/>
        </w:rPr>
        <w:t>
      деректері бойынша нөлдік емес импакт-факторға ие немесе Scopus,</w:t>
      </w:r>
    </w:p>
    <w:p>
      <w:pPr>
        <w:spacing w:after="0"/>
        <w:ind w:left="0"/>
        <w:jc w:val="both"/>
      </w:pPr>
      <w:r>
        <w:rPr>
          <w:rFonts w:ascii="Times New Roman"/>
          <w:b w:val="false"/>
          <w:i w:val="false"/>
          <w:color w:val="000000"/>
          <w:sz w:val="28"/>
        </w:rPr>
        <w:t>
      Pubmed, zbMath, MathScinet, Agris, Georef, Astrophysical journal</w:t>
      </w:r>
    </w:p>
    <w:p>
      <w:pPr>
        <w:spacing w:after="0"/>
        <w:ind w:left="0"/>
        <w:jc w:val="both"/>
      </w:pPr>
      <w:r>
        <w:rPr>
          <w:rFonts w:ascii="Times New Roman"/>
          <w:b w:val="false"/>
          <w:i w:val="false"/>
          <w:color w:val="000000"/>
          <w:sz w:val="28"/>
        </w:rPr>
        <w:t>
      деректер базасына JSTORE компаниясының деректер базасына кіретін</w:t>
      </w:r>
    </w:p>
    <w:p>
      <w:pPr>
        <w:spacing w:after="0"/>
        <w:ind w:left="0"/>
        <w:jc w:val="both"/>
      </w:pPr>
      <w:r>
        <w:rPr>
          <w:rFonts w:ascii="Times New Roman"/>
          <w:b w:val="false"/>
          <w:i w:val="false"/>
          <w:color w:val="000000"/>
          <w:sz w:val="28"/>
        </w:rPr>
        <w:t>
      халықаралық ғылыми журналдарда;</w:t>
      </w:r>
    </w:p>
    <w:p>
      <w:pPr>
        <w:spacing w:after="0"/>
        <w:ind w:left="0"/>
        <w:jc w:val="both"/>
      </w:pPr>
      <w:r>
        <w:rPr>
          <w:rFonts w:ascii="Times New Roman"/>
          <w:b w:val="false"/>
          <w:i w:val="false"/>
          <w:color w:val="000000"/>
          <w:sz w:val="28"/>
        </w:rPr>
        <w:t>
      _______ халықаралық конференциялар материалдарында, оның ішінде</w:t>
      </w:r>
    </w:p>
    <w:p>
      <w:pPr>
        <w:spacing w:after="0"/>
        <w:ind w:left="0"/>
        <w:jc w:val="both"/>
      </w:pPr>
      <w:r>
        <w:rPr>
          <w:rFonts w:ascii="Times New Roman"/>
          <w:b w:val="false"/>
          <w:i w:val="false"/>
          <w:color w:val="000000"/>
          <w:sz w:val="28"/>
        </w:rPr>
        <w:t>
      _______ шетелдік конференциялар материалдарында</w:t>
      </w:r>
    </w:p>
    <w:p>
      <w:pPr>
        <w:spacing w:after="0"/>
        <w:ind w:left="0"/>
        <w:jc w:val="both"/>
      </w:pPr>
      <w:r>
        <w:rPr>
          <w:rFonts w:ascii="Times New Roman"/>
          <w:b w:val="false"/>
          <w:i w:val="false"/>
          <w:color w:val="000000"/>
          <w:sz w:val="28"/>
        </w:rPr>
        <w:t>
      _______ басқа жарияланымдар.</w:t>
      </w:r>
    </w:p>
    <w:p>
      <w:pPr>
        <w:spacing w:after="0"/>
        <w:ind w:left="0"/>
        <w:jc w:val="both"/>
      </w:pPr>
      <w:r>
        <w:rPr>
          <w:rFonts w:ascii="Times New Roman"/>
          <w:b w:val="false"/>
          <w:i w:val="false"/>
          <w:color w:val="000000"/>
          <w:sz w:val="28"/>
        </w:rPr>
        <w:t>
      5. Диссертацияда авторы мен дереккөзін көрсетпей бөтен</w:t>
      </w:r>
    </w:p>
    <w:p>
      <w:pPr>
        <w:spacing w:after="0"/>
        <w:ind w:left="0"/>
        <w:jc w:val="both"/>
      </w:pPr>
      <w:r>
        <w:rPr>
          <w:rFonts w:ascii="Times New Roman"/>
          <w:b w:val="false"/>
          <w:i w:val="false"/>
          <w:color w:val="000000"/>
          <w:sz w:val="28"/>
        </w:rPr>
        <w:t>
      материалды пайдаланғаны (плагиат ) анықталуы_________________________</w:t>
      </w:r>
    </w:p>
    <w:p>
      <w:pPr>
        <w:spacing w:after="0"/>
        <w:ind w:left="0"/>
        <w:jc w:val="both"/>
      </w:pPr>
      <w:r>
        <w:rPr>
          <w:rFonts w:ascii="Times New Roman"/>
          <w:b w:val="false"/>
          <w:i w:val="false"/>
          <w:color w:val="000000"/>
          <w:sz w:val="28"/>
        </w:rPr>
        <w:t>
      (бар не жоғы)</w:t>
      </w:r>
    </w:p>
    <w:p>
      <w:pPr>
        <w:spacing w:after="0"/>
        <w:ind w:left="0"/>
        <w:jc w:val="both"/>
      </w:pPr>
      <w:r>
        <w:rPr>
          <w:rFonts w:ascii="Times New Roman"/>
          <w:b w:val="false"/>
          <w:i w:val="false"/>
          <w:color w:val="000000"/>
          <w:sz w:val="28"/>
        </w:rPr>
        <w:t>
      Плагиат анықталған жағдайда пайдаланған дереккөзін көрсетілген</w:t>
      </w:r>
    </w:p>
    <w:p>
      <w:pPr>
        <w:spacing w:after="0"/>
        <w:ind w:left="0"/>
        <w:jc w:val="both"/>
      </w:pPr>
      <w:r>
        <w:rPr>
          <w:rFonts w:ascii="Times New Roman"/>
          <w:b w:val="false"/>
          <w:i w:val="false"/>
          <w:color w:val="000000"/>
          <w:sz w:val="28"/>
        </w:rPr>
        <w:t>
      салыстырмалы кесте қоса беріледі.</w:t>
      </w:r>
    </w:p>
    <w:p>
      <w:pPr>
        <w:spacing w:after="0"/>
        <w:ind w:left="0"/>
        <w:jc w:val="both"/>
      </w:pPr>
      <w:r>
        <w:rPr>
          <w:rFonts w:ascii="Times New Roman"/>
          <w:b w:val="false"/>
          <w:i w:val="false"/>
          <w:color w:val="000000"/>
          <w:sz w:val="28"/>
        </w:rPr>
        <w:t>
      6. "Қазақстан Республикасы Халықаралық бағдарламалар орталығы"</w:t>
      </w:r>
    </w:p>
    <w:p>
      <w:pPr>
        <w:spacing w:after="0"/>
        <w:ind w:left="0"/>
        <w:jc w:val="both"/>
      </w:pPr>
      <w:r>
        <w:rPr>
          <w:rFonts w:ascii="Times New Roman"/>
          <w:b w:val="false"/>
          <w:i w:val="false"/>
          <w:color w:val="000000"/>
          <w:sz w:val="28"/>
        </w:rPr>
        <w:t>
      АҚ-ның аспирантураның, докторантураның кәсіптік білім беру</w:t>
      </w:r>
    </w:p>
    <w:p>
      <w:pPr>
        <w:spacing w:after="0"/>
        <w:ind w:left="0"/>
        <w:jc w:val="both"/>
      </w:pPr>
      <w:r>
        <w:rPr>
          <w:rFonts w:ascii="Times New Roman"/>
          <w:b w:val="false"/>
          <w:i w:val="false"/>
          <w:color w:val="000000"/>
          <w:sz w:val="28"/>
        </w:rPr>
        <w:t>
      бағдарламаларын меңгеруге жіберу туралы анықтаманың болуы (Қағиданың</w:t>
      </w:r>
    </w:p>
    <w:p>
      <w:pPr>
        <w:spacing w:after="0"/>
        <w:ind w:left="0"/>
        <w:jc w:val="both"/>
      </w:pPr>
      <w:r>
        <w:rPr>
          <w:rFonts w:ascii="Times New Roman"/>
          <w:b w:val="false"/>
          <w:i w:val="false"/>
          <w:color w:val="000000"/>
          <w:sz w:val="28"/>
        </w:rPr>
        <w:t xml:space="preserve">
      21-тармағының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тұлғалар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500 академиялық рейтингтердің тобына (Джао Тонг Шанхай</w:t>
      </w:r>
    </w:p>
    <w:p>
      <w:pPr>
        <w:spacing w:after="0"/>
        <w:ind w:left="0"/>
        <w:jc w:val="both"/>
      </w:pPr>
      <w:r>
        <w:rPr>
          <w:rFonts w:ascii="Times New Roman"/>
          <w:b w:val="false"/>
          <w:i w:val="false"/>
          <w:color w:val="000000"/>
          <w:sz w:val="28"/>
        </w:rPr>
        <w:t>
      университеті, Таймс, QS) немесе News рейтингінің 200 ұлттық</w:t>
      </w:r>
    </w:p>
    <w:p>
      <w:pPr>
        <w:spacing w:after="0"/>
        <w:ind w:left="0"/>
        <w:jc w:val="both"/>
      </w:pPr>
      <w:r>
        <w:rPr>
          <w:rFonts w:ascii="Times New Roman"/>
          <w:b w:val="false"/>
          <w:i w:val="false"/>
          <w:color w:val="000000"/>
          <w:sz w:val="28"/>
        </w:rPr>
        <w:t>
      университетінің тобына кіретін; "Болашақ" халықаралық стипендиясын</w:t>
      </w:r>
    </w:p>
    <w:p>
      <w:pPr>
        <w:spacing w:after="0"/>
        <w:ind w:left="0"/>
        <w:jc w:val="both"/>
      </w:pPr>
      <w:r>
        <w:rPr>
          <w:rFonts w:ascii="Times New Roman"/>
          <w:b w:val="false"/>
          <w:i w:val="false"/>
          <w:color w:val="000000"/>
          <w:sz w:val="28"/>
        </w:rPr>
        <w:t>
      иеленушілеріне ұсынылатын ұйымдар тізіміне енгізілген Ресей</w:t>
      </w:r>
    </w:p>
    <w:p>
      <w:pPr>
        <w:spacing w:after="0"/>
        <w:ind w:left="0"/>
        <w:jc w:val="both"/>
      </w:pPr>
      <w:r>
        <w:rPr>
          <w:rFonts w:ascii="Times New Roman"/>
          <w:b w:val="false"/>
          <w:i w:val="false"/>
          <w:color w:val="000000"/>
          <w:sz w:val="28"/>
        </w:rPr>
        <w:t>
      Федерациясының ЖОО-лары туралы мәлімет_______________________________</w:t>
      </w:r>
    </w:p>
    <w:p>
      <w:pPr>
        <w:spacing w:after="0"/>
        <w:ind w:left="0"/>
        <w:jc w:val="both"/>
      </w:pPr>
      <w:r>
        <w:rPr>
          <w:rFonts w:ascii="Times New Roman"/>
          <w:b w:val="false"/>
          <w:i w:val="false"/>
          <w:color w:val="000000"/>
          <w:sz w:val="28"/>
        </w:rPr>
        <w:t>
      (ЖОО, рейтинг)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"Құпия" белгісін беру және әскери білім беру арнайы</w:t>
      </w:r>
    </w:p>
    <w:p>
      <w:pPr>
        <w:spacing w:after="0"/>
        <w:ind w:left="0"/>
        <w:jc w:val="both"/>
      </w:pPr>
      <w:r>
        <w:rPr>
          <w:rFonts w:ascii="Times New Roman"/>
          <w:b w:val="false"/>
          <w:i w:val="false"/>
          <w:color w:val="000000"/>
          <w:sz w:val="28"/>
        </w:rPr>
        <w:t>
      мемлекеттік және құқық қорғау органдары жүйесіндегі білім беру</w:t>
      </w:r>
    </w:p>
    <w:p>
      <w:pPr>
        <w:spacing w:after="0"/>
        <w:ind w:left="0"/>
        <w:jc w:val="both"/>
      </w:pPr>
      <w:r>
        <w:rPr>
          <w:rFonts w:ascii="Times New Roman"/>
          <w:b w:val="false"/>
          <w:i w:val="false"/>
          <w:color w:val="000000"/>
          <w:sz w:val="28"/>
        </w:rPr>
        <w:t>
      саласындағы уәкілетті органның ғылыми және ғылыми-педагогикалық</w:t>
      </w:r>
    </w:p>
    <w:p>
      <w:pPr>
        <w:spacing w:after="0"/>
        <w:ind w:left="0"/>
        <w:jc w:val="both"/>
      </w:pPr>
      <w:r>
        <w:rPr>
          <w:rFonts w:ascii="Times New Roman"/>
          <w:b w:val="false"/>
          <w:i w:val="false"/>
          <w:color w:val="000000"/>
          <w:sz w:val="28"/>
        </w:rPr>
        <w:t>
      кадрлар даярлау бағдарламалары бойынша оқуға жіберуі туралы</w:t>
      </w:r>
    </w:p>
    <w:p>
      <w:pPr>
        <w:spacing w:after="0"/>
        <w:ind w:left="0"/>
        <w:jc w:val="both"/>
      </w:pPr>
      <w:r>
        <w:rPr>
          <w:rFonts w:ascii="Times New Roman"/>
          <w:b w:val="false"/>
          <w:i w:val="false"/>
          <w:color w:val="000000"/>
          <w:sz w:val="28"/>
        </w:rPr>
        <w:t xml:space="preserve">
      анықтаманың болуы (Қағиданың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тұлғалар</w:t>
      </w:r>
    </w:p>
    <w:p>
      <w:pPr>
        <w:spacing w:after="0"/>
        <w:ind w:left="0"/>
        <w:jc w:val="both"/>
      </w:pPr>
      <w:r>
        <w:rPr>
          <w:rFonts w:ascii="Times New Roman"/>
          <w:b w:val="false"/>
          <w:i w:val="false"/>
          <w:color w:val="000000"/>
          <w:sz w:val="28"/>
        </w:rPr>
        <w:t>
      үшін):_______________________________________________________________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Сараптау кеңесі Қаулы етеді:</w:t>
      </w:r>
    </w:p>
    <w:p>
      <w:pPr>
        <w:spacing w:after="0"/>
        <w:ind w:left="0"/>
        <w:jc w:val="both"/>
      </w:pPr>
      <w:r>
        <w:rPr>
          <w:rFonts w:ascii="Times New Roman"/>
          <w:b w:val="false"/>
          <w:i w:val="false"/>
          <w:color w:val="000000"/>
          <w:sz w:val="28"/>
        </w:rPr>
        <w:t>
      9.1 Ізденуші __________________________ аттестациялық ісі осы</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Ереженің барлық талаптарын__________________________________________.</w:t>
      </w:r>
    </w:p>
    <w:p>
      <w:pPr>
        <w:spacing w:after="0"/>
        <w:ind w:left="0"/>
        <w:jc w:val="both"/>
      </w:pPr>
      <w:r>
        <w:rPr>
          <w:rFonts w:ascii="Times New Roman"/>
          <w:b w:val="false"/>
          <w:i w:val="false"/>
          <w:color w:val="000000"/>
          <w:sz w:val="28"/>
        </w:rPr>
        <w:t>
                                (қанағаттандырады немесе қанағаттандармайды)</w:t>
      </w:r>
    </w:p>
    <w:p>
      <w:pPr>
        <w:spacing w:after="0"/>
        <w:ind w:left="0"/>
        <w:jc w:val="both"/>
      </w:pPr>
      <w:r>
        <w:rPr>
          <w:rFonts w:ascii="Times New Roman"/>
          <w:b w:val="false"/>
          <w:i w:val="false"/>
          <w:color w:val="000000"/>
          <w:sz w:val="28"/>
        </w:rPr>
        <w:t>
      9.2 Комитет ізденуші___________________________________________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____________________________________________________мамандығы бойынша</w:t>
      </w:r>
    </w:p>
    <w:p>
      <w:pPr>
        <w:spacing w:after="0"/>
        <w:ind w:left="0"/>
        <w:jc w:val="both"/>
      </w:pPr>
      <w:r>
        <w:rPr>
          <w:rFonts w:ascii="Times New Roman"/>
          <w:b w:val="false"/>
          <w:i w:val="false"/>
          <w:color w:val="000000"/>
          <w:sz w:val="28"/>
        </w:rPr>
        <w:t>
      (мамандық шифры, мамандық)</w:t>
      </w:r>
    </w:p>
    <w:p>
      <w:pPr>
        <w:spacing w:after="0"/>
        <w:ind w:left="0"/>
        <w:jc w:val="both"/>
      </w:pPr>
      <w:r>
        <w:rPr>
          <w:rFonts w:ascii="Times New Roman"/>
          <w:b w:val="false"/>
          <w:i w:val="false"/>
          <w:color w:val="000000"/>
          <w:sz w:val="28"/>
        </w:rPr>
        <w:t>
      _______________________________дәрежесінің баламалылығы танылсын және</w:t>
      </w:r>
    </w:p>
    <w:p>
      <w:pPr>
        <w:spacing w:after="0"/>
        <w:ind w:left="0"/>
        <w:jc w:val="both"/>
      </w:pPr>
      <w:r>
        <w:rPr>
          <w:rFonts w:ascii="Times New Roman"/>
          <w:b w:val="false"/>
          <w:i w:val="false"/>
          <w:color w:val="000000"/>
          <w:sz w:val="28"/>
        </w:rPr>
        <w:t>
      ____________________________________________________мамандығы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философия докторы (PhD), бейіні бойынша доктор дәрежесін беруді</w:t>
      </w:r>
    </w:p>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9.3 Комитетке _________________________________________________</w:t>
      </w:r>
    </w:p>
    <w:p>
      <w:pPr>
        <w:spacing w:after="0"/>
        <w:ind w:left="0"/>
        <w:jc w:val="both"/>
      </w:pPr>
      <w:r>
        <w:rPr>
          <w:rFonts w:ascii="Times New Roman"/>
          <w:b w:val="false"/>
          <w:i w:val="false"/>
          <w:color w:val="000000"/>
          <w:sz w:val="28"/>
        </w:rPr>
        <w:t>
      ізденушінің аттестациялық ісін келесі себептерге байланысты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(Қағиданың қай тармақтарына сәйкес келмейтіні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(ұсынбайды және (немесе) қайтарады)</w:t>
      </w:r>
    </w:p>
    <w:p>
      <w:pPr>
        <w:spacing w:after="0"/>
        <w:ind w:left="0"/>
        <w:jc w:val="both"/>
      </w:pPr>
      <w:r>
        <w:rPr>
          <w:rFonts w:ascii="Times New Roman"/>
          <w:b w:val="false"/>
          <w:i w:val="false"/>
          <w:color w:val="000000"/>
          <w:sz w:val="28"/>
        </w:rPr>
        <w:t>
      Дауыс беру нәтижелері: "жақтап" дауыс бергені ____________</w:t>
      </w:r>
    </w:p>
    <w:p>
      <w:pPr>
        <w:spacing w:after="0"/>
        <w:ind w:left="0"/>
        <w:jc w:val="both"/>
      </w:pPr>
      <w:r>
        <w:rPr>
          <w:rFonts w:ascii="Times New Roman"/>
          <w:b w:val="false"/>
          <w:i w:val="false"/>
          <w:color w:val="000000"/>
          <w:sz w:val="28"/>
        </w:rPr>
        <w:t>
      "қарсы" _________________</w:t>
      </w:r>
    </w:p>
    <w:p>
      <w:pPr>
        <w:spacing w:after="0"/>
        <w:ind w:left="0"/>
        <w:jc w:val="both"/>
      </w:pPr>
      <w:r>
        <w:rPr>
          <w:rFonts w:ascii="Times New Roman"/>
          <w:b w:val="false"/>
          <w:i w:val="false"/>
          <w:color w:val="000000"/>
          <w:sz w:val="28"/>
        </w:rPr>
        <w:t>
      "қалыс қалғаны" ____________</w:t>
      </w:r>
    </w:p>
    <w:p>
      <w:pPr>
        <w:spacing w:after="0"/>
        <w:ind w:left="0"/>
        <w:jc w:val="both"/>
      </w:pPr>
      <w:r>
        <w:rPr>
          <w:rFonts w:ascii="Times New Roman"/>
          <w:b w:val="false"/>
          <w:i w:val="false"/>
          <w:color w:val="000000"/>
          <w:sz w:val="28"/>
        </w:rPr>
        <w:t>
      Төраға                 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Ғалым хатшы            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