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4efc" w14:textId="c5f4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мемлекеттік құпияларды құрайтын мәліметтерді қоспағанда жариялануға жататын мәліметтердің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6 қазандағы № 3 бұйрығы. Қазақстан Республикасының Әділет министрлігінде 2016 жылы 10 қазанда № 14316 болып тіркелді. Күші жойылды - Қазақстан Республикасы Сыбайлас жемқорлыққа қарсы іс-қимыл агенттігі (Сыбайлас жемқорлыққа қарсы қызмет) Төрағасының 2025 жылғы 7 ақпандағы № 26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07.02.2025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бұйрық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Заңының 11 бабы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Қазақстан Республикасының заңнамасына сәйкес мемлекеттік құпияларды құрайтын мәліметтерді қоспағанда жариялануға жататын мәліметтердің тізбесі бекітілсін.</w:t>
      </w:r>
    </w:p>
    <w:bookmarkEnd w:id="1"/>
    <w:bookmarkStart w:name="z14" w:id="2"/>
    <w:p>
      <w:pPr>
        <w:spacing w:after="0"/>
        <w:ind w:left="0"/>
        <w:jc w:val="both"/>
      </w:pPr>
      <w:r>
        <w:rPr>
          <w:rFonts w:ascii="Times New Roman"/>
          <w:b w:val="false"/>
          <w:i w:val="false"/>
          <w:color w:val="000000"/>
          <w:sz w:val="28"/>
        </w:rPr>
        <w:t>
      2. Қазақстан Республикасының Мемлекетттік қызмет істері және сыбайлас жемқорлыққа қарсы іс-қимыл агенттігінің Сыбайлас жемқорлыққа қарсы саясат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алған күннен бастап он жұмыс күн ішінде оны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Республикасының Мемлекетттік қызмет істері және сыбайлас жемқорлыққа қарсы іс-қимыл агенттігінің интернет-ресурсында орналастыруды қамтамасыз етсін.</w:t>
      </w:r>
    </w:p>
    <w:bookmarkStart w:name="z15" w:id="3"/>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Мемлекетттік қызмет істері және сыбайлас жемқорлыққа қарсы іс-қимыл агенттігі төрағасының орынбасарына жүктелсін.</w:t>
      </w:r>
    </w:p>
    <w:bookmarkEnd w:id="3"/>
    <w:bookmarkStart w:name="z16" w:id="4"/>
    <w:p>
      <w:pPr>
        <w:spacing w:after="0"/>
        <w:ind w:left="0"/>
        <w:jc w:val="both"/>
      </w:pPr>
      <w:r>
        <w:rPr>
          <w:rFonts w:ascii="Times New Roman"/>
          <w:b w:val="false"/>
          <w:i w:val="false"/>
          <w:color w:val="000000"/>
          <w:sz w:val="28"/>
        </w:rPr>
        <w:t>
      4. Осы бұйрық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істері және сыбайлас жемқорлыққа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іс-қимыл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6 қазандағы</w:t>
            </w:r>
            <w:r>
              <w:br/>
            </w:r>
            <w:r>
              <w:rPr>
                <w:rFonts w:ascii="Times New Roman"/>
                <w:b w:val="false"/>
                <w:i w:val="false"/>
                <w:color w:val="000000"/>
                <w:sz w:val="20"/>
              </w:rPr>
              <w:t>№ 3 бұйрығымен бекітілген</w:t>
            </w:r>
          </w:p>
        </w:tc>
      </w:tr>
    </w:tbl>
    <w:bookmarkStart w:name="z18" w:id="5"/>
    <w:p>
      <w:pPr>
        <w:spacing w:after="0"/>
        <w:ind w:left="0"/>
        <w:jc w:val="left"/>
      </w:pPr>
      <w:r>
        <w:rPr>
          <w:rFonts w:ascii="Times New Roman"/>
          <w:b/>
          <w:i w:val="false"/>
          <w:color w:val="000000"/>
        </w:rPr>
        <w:t xml:space="preserve"> Қазақстан Республикасының заңнамасына сәйкес мемлекеттік</w:t>
      </w:r>
      <w:r>
        <w:br/>
      </w:r>
      <w:r>
        <w:rPr>
          <w:rFonts w:ascii="Times New Roman"/>
          <w:b/>
          <w:i w:val="false"/>
          <w:color w:val="000000"/>
        </w:rPr>
        <w:t>құпияларды құрайтын мәліметтерді қоспағанда жариялануға жататын</w:t>
      </w:r>
      <w:r>
        <w:br/>
      </w:r>
      <w:r>
        <w:rPr>
          <w:rFonts w:ascii="Times New Roman"/>
          <w:b/>
          <w:i w:val="false"/>
          <w:color w:val="000000"/>
        </w:rPr>
        <w:t>мәліметтердің тізбесі</w:t>
      </w:r>
    </w:p>
    <w:bookmarkEnd w:id="5"/>
    <w:bookmarkStart w:name="z19" w:id="6"/>
    <w:p>
      <w:pPr>
        <w:spacing w:after="0"/>
        <w:ind w:left="0"/>
        <w:jc w:val="both"/>
      </w:pPr>
      <w:r>
        <w:rPr>
          <w:rFonts w:ascii="Times New Roman"/>
          <w:b w:val="false"/>
          <w:i w:val="false"/>
          <w:color w:val="000000"/>
          <w:sz w:val="28"/>
        </w:rPr>
        <w:t>
            1. Мемлекеттік немесе басқа тіркеуге жататын жеке меншіктегі, оның ішінде Қазақстан Республикасынан тыс жылжымайтын мүліктердің болуы туралы мәлімет _______________________________________________;</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(мүлік түрі, аумағы)</w:t>
      </w:r>
    </w:p>
    <w:bookmarkStart w:name="z20" w:id="7"/>
    <w:p>
      <w:pPr>
        <w:spacing w:after="0"/>
        <w:ind w:left="0"/>
        <w:jc w:val="both"/>
      </w:pPr>
      <w:r>
        <w:rPr>
          <w:rFonts w:ascii="Times New Roman"/>
          <w:b w:val="false"/>
          <w:i w:val="false"/>
          <w:color w:val="000000"/>
          <w:sz w:val="28"/>
        </w:rPr>
        <w:t>
            2. Мемлекеттік тіркеуге жататын жеке меншіктегі, оның ішінде Қазақстан Республикасынан тыс механикалық көлік құралдардың және/немесе тіркемелердің болуы туралы мәлімет______________________</w:t>
      </w:r>
    </w:p>
    <w:bookmarkEnd w:id="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көлік</w:t>
      </w:r>
      <w:r>
        <w:rPr>
          <w:rFonts w:ascii="Times New Roman"/>
          <w:b w:val="false"/>
          <w:i w:val="false"/>
          <w:color w:val="000000"/>
          <w:sz w:val="28"/>
        </w:rPr>
        <w:t xml:space="preserve"> </w:t>
      </w:r>
      <w:r>
        <w:rPr>
          <w:rFonts w:ascii="Times New Roman"/>
          <w:b w:val="false"/>
          <w:i/>
          <w:color w:val="000000"/>
          <w:sz w:val="28"/>
        </w:rPr>
        <w:t>құралының</w:t>
      </w:r>
      <w:r>
        <w:rPr>
          <w:rFonts w:ascii="Times New Roman"/>
          <w:b w:val="false"/>
          <w:i w:val="false"/>
          <w:color w:val="000000"/>
          <w:sz w:val="28"/>
        </w:rPr>
        <w:t xml:space="preserve"> </w:t>
      </w:r>
      <w:r>
        <w:rPr>
          <w:rFonts w:ascii="Times New Roman"/>
          <w:b w:val="false"/>
          <w:i/>
          <w:color w:val="000000"/>
          <w:sz w:val="28"/>
        </w:rPr>
        <w:t>түрі</w:t>
      </w:r>
      <w:r>
        <w:rPr>
          <w:rFonts w:ascii="Times New Roman"/>
          <w:b w:val="false"/>
          <w:i/>
          <w:color w:val="000000"/>
          <w:sz w:val="28"/>
        </w:rPr>
        <w:t xml:space="preserve">, </w:t>
      </w:r>
      <w:r>
        <w:rPr>
          <w:rFonts w:ascii="Times New Roman"/>
          <w:b w:val="false"/>
          <w:i/>
          <w:color w:val="000000"/>
          <w:sz w:val="28"/>
        </w:rPr>
        <w:t>маркасы</w:t>
      </w:r>
      <w:r>
        <w:rPr>
          <w:rFonts w:ascii="Times New Roman"/>
          <w:b w:val="false"/>
          <w:i/>
          <w:color w:val="000000"/>
          <w:sz w:val="28"/>
        </w:rPr>
        <w:t xml:space="preserve">, </w:t>
      </w:r>
      <w:r>
        <w:rPr>
          <w:rFonts w:ascii="Times New Roman"/>
          <w:b w:val="false"/>
          <w:i/>
          <w:color w:val="000000"/>
          <w:sz w:val="28"/>
        </w:rPr>
        <w:t>моделі</w:t>
      </w:r>
      <w:r>
        <w:rPr>
          <w:rFonts w:ascii="Times New Roman"/>
          <w:b w:val="false"/>
          <w:i/>
          <w:color w:val="000000"/>
          <w:sz w:val="28"/>
        </w:rPr>
        <w:t xml:space="preserve">, </w:t>
      </w:r>
      <w:r>
        <w:rPr>
          <w:rFonts w:ascii="Times New Roman"/>
          <w:b w:val="false"/>
          <w:i/>
          <w:color w:val="000000"/>
          <w:sz w:val="28"/>
        </w:rPr>
        <w:t>шығарылған</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color w:val="000000"/>
          <w:sz w:val="28"/>
        </w:rPr>
        <w:t>)</w:t>
      </w:r>
    </w:p>
    <w:bookmarkStart w:name="z21" w:id="8"/>
    <w:p>
      <w:pPr>
        <w:spacing w:after="0"/>
        <w:ind w:left="0"/>
        <w:jc w:val="both"/>
      </w:pPr>
      <w:r>
        <w:rPr>
          <w:rFonts w:ascii="Times New Roman"/>
          <w:b w:val="false"/>
          <w:i w:val="false"/>
          <w:color w:val="000000"/>
          <w:sz w:val="28"/>
        </w:rPr>
        <w:t>
            3. Төлем көзіне салық салынбайтын табыстардың жалпы сомасы туралы мәлімет _____________________________________________________;</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мүліктік</w:t>
      </w:r>
      <w:r>
        <w:rPr>
          <w:rFonts w:ascii="Times New Roman"/>
          <w:b w:val="false"/>
          <w:i w:val="false"/>
          <w:color w:val="000000"/>
          <w:sz w:val="28"/>
        </w:rPr>
        <w:t xml:space="preserve"> </w:t>
      </w:r>
      <w:r>
        <w:rPr>
          <w:rFonts w:ascii="Times New Roman"/>
          <w:b w:val="false"/>
          <w:i/>
          <w:color w:val="000000"/>
          <w:sz w:val="28"/>
        </w:rPr>
        <w:t>табыс</w:t>
      </w:r>
      <w:r>
        <w:rPr>
          <w:rFonts w:ascii="Times New Roman"/>
          <w:b w:val="false"/>
          <w:i/>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кәсіпкердің</w:t>
      </w:r>
      <w:r>
        <w:rPr>
          <w:rFonts w:ascii="Times New Roman"/>
          <w:b w:val="false"/>
          <w:i w:val="false"/>
          <w:color w:val="000000"/>
          <w:sz w:val="28"/>
        </w:rPr>
        <w:t xml:space="preserve"> </w:t>
      </w:r>
      <w:r>
        <w:rPr>
          <w:rFonts w:ascii="Times New Roman"/>
          <w:b w:val="false"/>
          <w:i/>
          <w:color w:val="000000"/>
          <w:sz w:val="28"/>
        </w:rPr>
        <w:t>табысы</w:t>
      </w:r>
      <w:r>
        <w:rPr>
          <w:rFonts w:ascii="Times New Roman"/>
          <w:b w:val="false"/>
          <w:i/>
          <w:color w:val="000000"/>
          <w:sz w:val="28"/>
        </w:rPr>
        <w:t xml:space="preserve">, </w:t>
      </w:r>
      <w:r>
        <w:rPr>
          <w:rFonts w:ascii="Times New Roman"/>
          <w:b w:val="false"/>
          <w:i/>
          <w:color w:val="000000"/>
          <w:sz w:val="28"/>
        </w:rPr>
        <w:t>басқа</w:t>
      </w:r>
      <w:r>
        <w:rPr>
          <w:rFonts w:ascii="Times New Roman"/>
          <w:b w:val="false"/>
          <w:i/>
          <w:color w:val="000000"/>
          <w:sz w:val="28"/>
        </w:rPr>
        <w:t xml:space="preserve"> да </w:t>
      </w:r>
      <w:r>
        <w:rPr>
          <w:rFonts w:ascii="Times New Roman"/>
          <w:b w:val="false"/>
          <w:i/>
          <w:color w:val="000000"/>
          <w:sz w:val="28"/>
        </w:rPr>
        <w:t>табыстар</w:t>
      </w:r>
      <w:r>
        <w:rPr>
          <w:rFonts w:ascii="Times New Roman"/>
          <w:b w:val="false"/>
          <w:i/>
          <w:color w:val="000000"/>
          <w:sz w:val="28"/>
        </w:rPr>
        <w:t>)</w:t>
      </w:r>
    </w:p>
    <w:bookmarkStart w:name="z22" w:id="9"/>
    <w:p>
      <w:pPr>
        <w:spacing w:after="0"/>
        <w:ind w:left="0"/>
        <w:jc w:val="both"/>
      </w:pPr>
      <w:r>
        <w:rPr>
          <w:rFonts w:ascii="Times New Roman"/>
          <w:b w:val="false"/>
          <w:i w:val="false"/>
          <w:color w:val="000000"/>
          <w:sz w:val="28"/>
        </w:rPr>
        <w:t>
      4. Төлем көзіне салық салынатын табыстардың жалпы сомасы туралы мәлімет _________________________________________________________.</w:t>
      </w:r>
    </w:p>
    <w:bookmarkEnd w:id="9"/>
    <w:p>
      <w:pPr>
        <w:spacing w:after="0"/>
        <w:ind w:left="0"/>
        <w:jc w:val="both"/>
      </w:pPr>
      <w:r>
        <w:rPr>
          <w:rFonts w:ascii="Times New Roman"/>
          <w:b w:val="false"/>
          <w:i w:val="false"/>
          <w:color w:val="000000"/>
          <w:sz w:val="28"/>
        </w:rPr>
        <w:t>
      Ескерту.</w:t>
      </w:r>
      <w:r>
        <w:rPr>
          <w:rFonts w:ascii="Times New Roman"/>
          <w:b w:val="false"/>
          <w:i/>
          <w:color w:val="000000"/>
          <w:sz w:val="28"/>
        </w:rPr>
        <w:t xml:space="preserve"> Жылжымайтын мүліктер, жылжитын мүліктің тіркеу мәліметтері және т.б. тұрғылықты жерін, пошталық мекен-жайын анықтауға мүмкіндік беретін мәліметтерді жариялауға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