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ef7" w14:textId="0895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29 тамыздағы № 389 бұйрығы. Қазақстан Республикасының Әділет министрлігінде 2016 жылы 7 қазанда № 14308 болып тіркелді. Күші жойылды - Қазақстан Республикасы Денсаулық сақтау министрінің 2024 жылғы 2 шiлдедегi № 52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02.07.2024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5"/>
    <w:bookmarkStart w:name="z10"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орындалғаны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2016 ж.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389 бұйрығына қосымша</w:t>
                  </w:r>
                </w:p>
              </w:tc>
            </w:tr>
          </w:tbl>
          <w:p/>
        </w:tc>
      </w:tr>
    </w:tbl>
    <w:bookmarkStart w:name="z16" w:id="9"/>
    <w:p>
      <w:pPr>
        <w:spacing w:after="0"/>
        <w:ind w:left="0"/>
        <w:jc w:val="left"/>
      </w:pPr>
      <w:r>
        <w:rPr>
          <w:rFonts w:ascii="Times New Roman"/>
          <w:b/>
          <w:i w:val="false"/>
          <w:color w:val="000000"/>
        </w:rPr>
        <w:t xml:space="preserve"> Қазақстан Республикасы Ұлттық экономика министрінің</w:t>
      </w:r>
      <w:r>
        <w:br/>
      </w:r>
      <w:r>
        <w:rPr>
          <w:rFonts w:ascii="Times New Roman"/>
          <w:b/>
          <w:i w:val="false"/>
          <w:color w:val="000000"/>
        </w:rPr>
        <w:t>өзгерістер енгізілетін кейбір бұйрықтарының тізбесі</w:t>
      </w:r>
    </w:p>
    <w:bookmarkEnd w:id="9"/>
    <w:bookmarkStart w:name="z18" w:id="10"/>
    <w:p>
      <w:pPr>
        <w:spacing w:after="0"/>
        <w:ind w:left="0"/>
        <w:jc w:val="both"/>
      </w:pPr>
      <w:r>
        <w:rPr>
          <w:rFonts w:ascii="Times New Roman"/>
          <w:b w:val="false"/>
          <w:i w:val="false"/>
          <w:color w:val="ff0000"/>
          <w:sz w:val="28"/>
        </w:rPr>
        <w:t xml:space="preserve">
      1. Күші жойылды – ҚР Денсаулық сақтау министрінің 28.08.2018 </w:t>
      </w:r>
      <w:r>
        <w:rPr>
          <w:rFonts w:ascii="Times New Roman"/>
          <w:b w:val="false"/>
          <w:i w:val="false"/>
          <w:color w:val="ff0000"/>
          <w:sz w:val="28"/>
        </w:rPr>
        <w:t>№ ҚР ДСМ-8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10"/>
    <w:bookmarkStart w:name="z21" w:id="11"/>
    <w:p>
      <w:pPr>
        <w:spacing w:after="0"/>
        <w:ind w:left="0"/>
        <w:jc w:val="both"/>
      </w:pPr>
      <w:r>
        <w:rPr>
          <w:rFonts w:ascii="Times New Roman"/>
          <w:b w:val="false"/>
          <w:i w:val="false"/>
          <w:color w:val="000000"/>
          <w:sz w:val="28"/>
        </w:rPr>
        <w:t xml:space="preserve">
      2. "Кеден одағының кедендік шекарасымен тұспа-тұс келетін Қазақстан Республикасының Мемлекеттік шекарасында инфекциялық және паразиттік аурулардың әкелінуін және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қағидаларын бекіту туралы" Қазақстан Республикасы Ұлттық экономика министрінің 2015 жылғы 18 ақпандағы № 107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10521 тіркелген, "Әділет" ақпараттық-құқықтық жүйесінде 2015 жылғы 30 сәуірде жарияланған):</w:t>
      </w:r>
    </w:p>
    <w:bookmarkEnd w:id="11"/>
    <w:bookmarkStart w:name="z22" w:id="12"/>
    <w:p>
      <w:pPr>
        <w:spacing w:after="0"/>
        <w:ind w:left="0"/>
        <w:jc w:val="both"/>
      </w:pPr>
      <w:r>
        <w:rPr>
          <w:rFonts w:ascii="Times New Roman"/>
          <w:b w:val="false"/>
          <w:i w:val="false"/>
          <w:color w:val="000000"/>
          <w:sz w:val="28"/>
        </w:rPr>
        <w:t xml:space="preserve">
      көрсетілген бұйрықпен бекітілген Кеден одағының кедендік шекарасымен тұспа-тұс келетін Қазақстан Республикасының Мемлекеттік шекарасында инфекциялық және паразиттік аурулардың әкелінуін және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қағидаларының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редакциада жазылсын:</w:t>
      </w:r>
    </w:p>
    <w:bookmarkEnd w:id="12"/>
    <w:bookmarkStart w:name="z23" w:id="13"/>
    <w:p>
      <w:pPr>
        <w:spacing w:after="0"/>
        <w:ind w:left="0"/>
        <w:jc w:val="both"/>
      </w:pPr>
      <w:r>
        <w:rPr>
          <w:rFonts w:ascii="Times New Roman"/>
          <w:b w:val="false"/>
          <w:i w:val="false"/>
          <w:color w:val="000000"/>
          <w:sz w:val="28"/>
        </w:rPr>
        <w:t xml:space="preserve">
      "14. Халықтың санитариялық-эпидемиологиялық саламаттылығы саласындағы мемлекеттік орган ведомствосының уәкілетті тұлғалары жүзеге асыратын санитариялық-карантиндік бақылау нәтижелері бойынша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актілердін мемлекеттік тіркеу тізілімінде № 11626 болып тіркелген) бекітілген нысаны бойынша санитариялық-эпидемиологиялық тексеру актісі толтырылады, онда қажетті ілеспе құжаттардың болуы, келген көлік құралының түрі және бағыты, жолаушылар мен экипаж мүшелерінің саны, инфекциялық және паразиттік ауруларға күдікті науқастардың болуы, халықтың денсаулығына қауіп төндіретін жүктің атауы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Денсаулық сақтау министрінің м.а. 27.03.2018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Денсаулық сақтау министрінің м.а. 04.10.2019 </w:t>
      </w:r>
      <w:r>
        <w:rPr>
          <w:rFonts w:ascii="Times New Roman"/>
          <w:b w:val="false"/>
          <w:i w:val="false"/>
          <w:color w:val="000000"/>
          <w:sz w:val="28"/>
        </w:rPr>
        <w:t>№ ҚР ДСМ-135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Денсаулық сақтау министрінің 18.04.2018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