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05c8d" w14:textId="7f05c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Банктердің, Қазақстан Республикасының бейрезидент банктері филиалдарының және банк операцияларының жекелеген түрлерін жүзеге асыратын ұйымдардың корреспонденттік шоттары бойынша төлемдер мен ақша аударымдары лимитінің мөлшерін бекіту туралы</w:t>
      </w:r>
    </w:p>
    <w:p>
      <w:pPr>
        <w:spacing w:after="0"/>
        <w:ind w:left="0"/>
        <w:jc w:val="both"/>
      </w:pPr>
      <w:r>
        <w:rPr>
          <w:rFonts w:ascii="Times New Roman"/>
          <w:b w:val="false"/>
          <w:i w:val="false"/>
          <w:color w:val="000000"/>
          <w:sz w:val="28"/>
        </w:rPr>
        <w:t>Қазақстан Республикасы Ұлттық Банкінің Басқармасының 2016 жылғы 31 тамыздағы № 206 қаулысы. Қазақстан Республикасының Әділет министрлігінде 2016 жылы 6 қазанда № 14304 болып тіркелді.</w:t>
      </w:r>
    </w:p>
    <w:p>
      <w:pPr>
        <w:spacing w:after="0"/>
        <w:ind w:left="0"/>
        <w:jc w:val="both"/>
      </w:pPr>
      <w:r>
        <w:rPr>
          <w:rFonts w:ascii="Times New Roman"/>
          <w:b w:val="false"/>
          <w:i w:val="false"/>
          <w:color w:val="ff0000"/>
          <w:sz w:val="28"/>
        </w:rPr>
        <w:t xml:space="preserve">
      Ескерту. Тақырыбы жаңа редакцияда – ҚР Ұлттық Банкі Басқармасының 30.11.2020 </w:t>
      </w:r>
      <w:r>
        <w:rPr>
          <w:rFonts w:ascii="Times New Roman"/>
          <w:b w:val="false"/>
          <w:i w:val="false"/>
          <w:color w:val="ff0000"/>
          <w:sz w:val="28"/>
        </w:rPr>
        <w:t>№ 139</w:t>
      </w:r>
      <w:r>
        <w:rPr>
          <w:rFonts w:ascii="Times New Roman"/>
          <w:b w:val="false"/>
          <w:i w:val="false"/>
          <w:color w:val="ff0000"/>
          <w:sz w:val="28"/>
        </w:rPr>
        <w:t xml:space="preserve"> (16.12.2020 бастап қолданысқа енгізіледі) қаулысымен.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1995 жылғы 30 наурыздағы, "</w:t>
      </w:r>
      <w:r>
        <w:rPr>
          <w:rFonts w:ascii="Times New Roman"/>
          <w:b w:val="false"/>
          <w:i w:val="false"/>
          <w:color w:val="000000"/>
          <w:sz w:val="28"/>
        </w:rPr>
        <w:t>Төлемдер және төлем жүйелері туралы</w:t>
      </w:r>
      <w:r>
        <w:rPr>
          <w:rFonts w:ascii="Times New Roman"/>
          <w:b w:val="false"/>
          <w:i w:val="false"/>
          <w:color w:val="000000"/>
          <w:sz w:val="28"/>
        </w:rPr>
        <w:t xml:space="preserve">" 2016 жылғы 26 шілдедегі Қазақстан Республикасының заңдарына сәйкес, банктердің, Қазақстан Республикасының бейрезидент банктері филиалдарының және банк операцияларының жекелеген түрлерін жүзеге асыратын ұйымдардың (бұдан әрі – банктік емес ұйымдар) корреспонденттік шоттары бойынша төлемдер мен ақша аударымдары лимитінің мөлшерін белгілеу мақсатында Қазақстан Республикасы Ұлттық Банкінің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30.11.2020 </w:t>
      </w:r>
      <w:r>
        <w:rPr>
          <w:rFonts w:ascii="Times New Roman"/>
          <w:b w:val="false"/>
          <w:i w:val="false"/>
          <w:color w:val="000000"/>
          <w:sz w:val="28"/>
        </w:rPr>
        <w:t>№ 139</w:t>
      </w:r>
      <w:r>
        <w:rPr>
          <w:rFonts w:ascii="Times New Roman"/>
          <w:b w:val="false"/>
          <w:i w:val="false"/>
          <w:color w:val="ff0000"/>
          <w:sz w:val="28"/>
        </w:rPr>
        <w:t xml:space="preserve"> (16.12.2020 бастап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Банктердің, Қазақстан Республикасының бейрезидент банктері филиалдарының және банктік емес ұйымдардың осы банк, Қазақстан Республикасының бейрезидент банкінің филиалы немесе банктік емес ұйым және оның контрагенттері арасында ашылған корреспонденттік шоттары арқылы ағымдағы айда жүзеге асырылатын корреспонденттік шоттары бойынша төлемдер мен ақша аударымдары лимитінің мөлшері банкаралық клиринг жүйесіндегі клирингтің нәтижелері бойынша дебеттік таза позицияның сомасы шегеріле отырып, банкаралық ақша аударымдары жүйесі және банкаралық клиринг жүйесі арқылы өткен айда жүзеге асырылған банктің, Қазақстан Республикасының бейрезидент банкі филиалының және банктік емес ұйымның жіберілетін қолма-қол ақшасыз төлемдерінің жалпы көлемінен бес пайыз аспайтын көлемде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30.11.2020 </w:t>
      </w:r>
      <w:r>
        <w:rPr>
          <w:rFonts w:ascii="Times New Roman"/>
          <w:b w:val="false"/>
          <w:i w:val="false"/>
          <w:color w:val="000000"/>
          <w:sz w:val="28"/>
        </w:rPr>
        <w:t>№ 139</w:t>
      </w:r>
      <w:r>
        <w:rPr>
          <w:rFonts w:ascii="Times New Roman"/>
          <w:b w:val="false"/>
          <w:i w:val="false"/>
          <w:color w:val="ff0000"/>
          <w:sz w:val="28"/>
        </w:rPr>
        <w:t xml:space="preserve"> (16.12.2020 бастап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Мыналардың:</w:t>
      </w:r>
    </w:p>
    <w:bookmarkEnd w:id="2"/>
    <w:bookmarkStart w:name="z4" w:id="3"/>
    <w:p>
      <w:pPr>
        <w:spacing w:after="0"/>
        <w:ind w:left="0"/>
        <w:jc w:val="both"/>
      </w:pPr>
      <w:r>
        <w:rPr>
          <w:rFonts w:ascii="Times New Roman"/>
          <w:b w:val="false"/>
          <w:i w:val="false"/>
          <w:color w:val="000000"/>
          <w:sz w:val="28"/>
        </w:rPr>
        <w:t xml:space="preserve">
      1) "Банктердің және банк операцияларының жекелеген түрлерін жүзеге асыратын ұйымдардың корреспонденттік шоттары бойынша төлем лимитінің және ақша аударымдарының мөлшері туралы" Қазақстан Республикасы Ұлттық Банкі Басқармасының 2003 жылғы 25 шілдедегі № 236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құқықтык актілерді мемлекеттік тіркеу тізілімінде № 2461 тіркелген);</w:t>
      </w:r>
    </w:p>
    <w:bookmarkEnd w:id="3"/>
    <w:bookmarkStart w:name="z5" w:id="4"/>
    <w:p>
      <w:pPr>
        <w:spacing w:after="0"/>
        <w:ind w:left="0"/>
        <w:jc w:val="both"/>
      </w:pPr>
      <w:r>
        <w:rPr>
          <w:rFonts w:ascii="Times New Roman"/>
          <w:b w:val="false"/>
          <w:i w:val="false"/>
          <w:color w:val="000000"/>
          <w:sz w:val="28"/>
        </w:rPr>
        <w:t xml:space="preserve">
      2) "Қазақстан Республикасының Әділет министрлігінде № 2461 тіркелген Қазақстан Республикасының Ұлттық Банкі Басқармасының "Қазақстан Республикасының екінші деңгейдегі банктерінің және банк операцияларының жекелеген түрлерін жүзеге асыратын ұйымдардың корреспонденттік шоттары бойынша төлем лимитінің мөлшері туралы" 2003 жылғы 25 шілдедегі № 236 қаулысына өзгеріс пен толықтыруларды енгізу туралы" Қазақстан Республикасы Ұлттық Банкі Басқармасының 2004 жылғы 22 шілдедегі № 98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3033 тіркелген, 2004 жылғы 3 қыркүйекте "Егемен Қазақстан" газетінде № 224-225 (23860) жарияланған) күші жойылды деп танылсын.</w:t>
      </w:r>
    </w:p>
    <w:bookmarkEnd w:id="4"/>
    <w:bookmarkStart w:name="z6" w:id="5"/>
    <w:p>
      <w:pPr>
        <w:spacing w:after="0"/>
        <w:ind w:left="0"/>
        <w:jc w:val="both"/>
      </w:pPr>
      <w:r>
        <w:rPr>
          <w:rFonts w:ascii="Times New Roman"/>
          <w:b w:val="false"/>
          <w:i w:val="false"/>
          <w:color w:val="000000"/>
          <w:sz w:val="28"/>
        </w:rPr>
        <w:t>
      3. Төлем жүйелері департаменті (Ашықбеков Е.Т.)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w:t>
      </w:r>
    </w:p>
    <w:bookmarkEnd w:id="7"/>
    <w:bookmarkStart w:name="z9" w:id="8"/>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тіркелгенінен кейін күнтізбелік он күн ішінде "Әділет" ақпараттық-құқықтық жүйесінде ресми жариялауға;</w:t>
      </w:r>
    </w:p>
    <w:bookmarkEnd w:id="8"/>
    <w:bookmarkStart w:name="z10" w:id="9"/>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 күннен бастап күнтізбелік он күн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p>
    <w:bookmarkEnd w:id="9"/>
    <w:bookmarkStart w:name="z11" w:id="10"/>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10"/>
    <w:bookmarkStart w:name="z12" w:id="11"/>
    <w:p>
      <w:pPr>
        <w:spacing w:after="0"/>
        <w:ind w:left="0"/>
        <w:jc w:val="both"/>
      </w:pPr>
      <w:r>
        <w:rPr>
          <w:rFonts w:ascii="Times New Roman"/>
          <w:b w:val="false"/>
          <w:i w:val="false"/>
          <w:color w:val="000000"/>
          <w:sz w:val="28"/>
        </w:rPr>
        <w:t>
      4. Қаржылық қызметтерді тұтынушылардың құқықтарын қорғау және сыртқы коммуникациялар басқармасы (Терентьев А.Л.)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w:t>
      </w:r>
    </w:p>
    <w:bookmarkEnd w:id="11"/>
    <w:bookmarkStart w:name="z13" w:id="12"/>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Ғ.О.Пірматовқа жүктелсін.</w:t>
      </w:r>
    </w:p>
    <w:bookmarkEnd w:id="12"/>
    <w:bookmarkStart w:name="z14" w:id="13"/>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Д.Ақышев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