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3d7d" w14:textId="41b3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202 қаулысы. Қазақстан Республикасының Әділет министрлігінде 2016 жылы 6 қазанда № 14298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26)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w:t>
      </w:r>
      <w:r>
        <w:rPr>
          <w:rFonts w:ascii="Times New Roman"/>
          <w:b w:val="false"/>
          <w:i w:val="false"/>
          <w:color w:val="000000"/>
          <w:sz w:val="28"/>
        </w:rPr>
        <w:t>қойылатын 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қосымшаға сәйкес </w:t>
      </w:r>
      <w:r>
        <w:rPr>
          <w:rFonts w:ascii="Times New Roman"/>
          <w:b w:val="false"/>
          <w:i w:val="false"/>
          <w:color w:val="000000"/>
          <w:sz w:val="28"/>
        </w:rPr>
        <w:t>тізбе</w:t>
      </w:r>
      <w:r>
        <w:rPr>
          <w:rFonts w:ascii="Times New Roman"/>
          <w:b w:val="false"/>
          <w:i w:val="false"/>
          <w:color w:val="000000"/>
          <w:sz w:val="28"/>
        </w:rPr>
        <w:t xml:space="preserve"> бойынша Қазақстан Республикасының Ұлттық Банкі Басқармасы қаулысының, сондай-ақ Қазақстан Республикасының Ұлттық Банкі Басқармасының кейбір қаулыларының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xml:space="preserve">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202 қаулысымен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қойылатын талаптар</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қойылатын талаптар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26) тармақшасына сәйкес әзірленді және онда Қазақстан Республикасының аумағында электрондық ақша шығару, пайдалану және өтеу тәртібі, сондай-ақ Қазақстан Республикасының аумағындағы электрондық ақша эмитенттеріне (бұдан әрі – эмитент) және электрондық ақша жүйелеріне қойылатын талаптар айқындалады.</w:t>
      </w:r>
    </w:p>
    <w:bookmarkEnd w:id="12"/>
    <w:bookmarkStart w:name="z19" w:id="13"/>
    <w:p>
      <w:pPr>
        <w:spacing w:after="0"/>
        <w:ind w:left="0"/>
        <w:jc w:val="both"/>
      </w:pPr>
      <w:r>
        <w:rPr>
          <w:rFonts w:ascii="Times New Roman"/>
          <w:b w:val="false"/>
          <w:i w:val="false"/>
          <w:color w:val="000000"/>
          <w:sz w:val="28"/>
        </w:rPr>
        <w:t>
      Қазақстан Республикасының аумағында электрондық ақша шығару, пайдалану және өтеу тәртібі, сондай-ақ Қазақстан Республикасының аумағында эмитенттерге және электрондық ақша жүйелеріне қойылатын талаптар электрондық ақша шығаруды, электрондық ақшаны пайдалана отырып, операцияларды жүзеге асыруды, электрондық ақшаны өтеуді, Қазақстан Республикасының аумағында эмитенттерге және электрондық ақша жүйелеріне қойылатын талаптарды қамтиды.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2-тармақ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Қағидаларда "Төлемдер және төлем жүйелері туралы" Қазақстан Республикасы Заңының 1-бабында көзделген ұғымдар, сондай-ақ мына ұғымдар пайдаланылады:</w:t>
      </w:r>
    </w:p>
    <w:p>
      <w:pPr>
        <w:spacing w:after="0"/>
        <w:ind w:left="0"/>
        <w:jc w:val="both"/>
      </w:pPr>
      <w:r>
        <w:rPr>
          <w:rFonts w:ascii="Times New Roman"/>
          <w:b w:val="false"/>
          <w:i w:val="false"/>
          <w:color w:val="000000"/>
          <w:sz w:val="28"/>
        </w:rPr>
        <w:t>
      1) ақпараттық жүйелердегі бұзушылықтарды, іркілістерді қоса алғанда, ақпараттық қауіпсіздіктің оқыс оқиғаcы (бұдан әрі – ақпараттық қауіпсіздіктің оқыс оқиғаcы)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электрондық ақша жүйесі операторының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w:t>
      </w:r>
    </w:p>
    <w:p>
      <w:pPr>
        <w:spacing w:after="0"/>
        <w:ind w:left="0"/>
        <w:jc w:val="both"/>
      </w:pPr>
      <w:r>
        <w:rPr>
          <w:rFonts w:ascii="Times New Roman"/>
          <w:b w:val="false"/>
          <w:i w:val="false"/>
          <w:color w:val="000000"/>
          <w:sz w:val="28"/>
        </w:rPr>
        <w:t>
      2) ақпараттық жүйелердегі бұзушылықтар, іркілістер туралы мәліметтерді қоса алғанда, ақпараттық қауіпсіздіктің оқыс оқиғалары туралы ақпарат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электрондық ақша жүйесі операторының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 туралы ақпарат;</w:t>
      </w:r>
    </w:p>
    <w:p>
      <w:pPr>
        <w:spacing w:after="0"/>
        <w:ind w:left="0"/>
        <w:jc w:val="both"/>
      </w:pPr>
      <w:r>
        <w:rPr>
          <w:rFonts w:ascii="Times New Roman"/>
          <w:b w:val="false"/>
          <w:i w:val="false"/>
          <w:color w:val="000000"/>
          <w:sz w:val="28"/>
        </w:rPr>
        <w:t>
      3) ақпараттық-коммуникациялық инфрақұрылымды қорғау аясы – электрондық ақша жүйесі операторының ақпараттық-коммуникациялық инфрақұрылымын сыртқы ақпараттық желілерден оқшаулайтын және ақпараттық қауіпсіздік қатерлерінен қорғауды қамтамасыз ететін бағдарламалық-аппараттық құралдар жиынтығы;</w:t>
      </w:r>
    </w:p>
    <w:p>
      <w:pPr>
        <w:spacing w:after="0"/>
        <w:ind w:left="0"/>
        <w:jc w:val="both"/>
      </w:pPr>
      <w:r>
        <w:rPr>
          <w:rFonts w:ascii="Times New Roman"/>
          <w:b w:val="false"/>
          <w:i w:val="false"/>
          <w:color w:val="000000"/>
          <w:sz w:val="28"/>
        </w:rPr>
        <w:t>
      4)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қауіптерден қорғалу жай-күйі;</w:t>
      </w:r>
    </w:p>
    <w:p>
      <w:pPr>
        <w:spacing w:after="0"/>
        <w:ind w:left="0"/>
        <w:jc w:val="both"/>
      </w:pPr>
      <w:r>
        <w:rPr>
          <w:rFonts w:ascii="Times New Roman"/>
          <w:b w:val="false"/>
          <w:i w:val="false"/>
          <w:color w:val="000000"/>
          <w:sz w:val="28"/>
        </w:rPr>
        <w:t>
      5) ақпараттық қауіпсіздік қатері – ақпараттық қауіпсіздіктің оқыс оқиғаcының туындауына алғышарттар жасайтын жағдайлар мен факторлардың жиынтығы;</w:t>
      </w:r>
    </w:p>
    <w:p>
      <w:pPr>
        <w:spacing w:after="0"/>
        <w:ind w:left="0"/>
        <w:jc w:val="both"/>
      </w:pPr>
      <w:r>
        <w:rPr>
          <w:rFonts w:ascii="Times New Roman"/>
          <w:b w:val="false"/>
          <w:i w:val="false"/>
          <w:color w:val="000000"/>
          <w:sz w:val="28"/>
        </w:rPr>
        <w:t>
      6) ақпараттық қауіпсіздікті қамтамасыз ету – электрондық ақша жүйесі операторының ақпараттық активтерінің конфиденциалдылық, тұтастық және қолжетімділік күйін ұстап тұруға бағытталған процесс;</w:t>
      </w:r>
    </w:p>
    <w:p>
      <w:pPr>
        <w:spacing w:after="0"/>
        <w:ind w:left="0"/>
        <w:jc w:val="both"/>
      </w:pPr>
      <w:r>
        <w:rPr>
          <w:rFonts w:ascii="Times New Roman"/>
          <w:b w:val="false"/>
          <w:i w:val="false"/>
          <w:color w:val="000000"/>
          <w:sz w:val="28"/>
        </w:rPr>
        <w:t>
      7) қауіпсіздік рәсімі – электрондық ақшаны пайдалану кезінде электрондық ақша иесінің электрондық ақшаны пайдалану құқығын растауға және электрондық тәсілмен жіберілетін және алынатын хабарламалардың (бұдан әрі – электрондық хабарлама) мазмұнындағы қателерді және (немесе) өзгерістерді анықтауға арналған ұйымдастыру шараларының және ақпаратты қорғау бағдарламалық-техникалық құралдарының кешені;</w:t>
      </w:r>
    </w:p>
    <w:p>
      <w:pPr>
        <w:spacing w:after="0"/>
        <w:ind w:left="0"/>
        <w:jc w:val="both"/>
      </w:pPr>
      <w:r>
        <w:rPr>
          <w:rFonts w:ascii="Times New Roman"/>
          <w:b w:val="false"/>
          <w:i w:val="false"/>
          <w:color w:val="000000"/>
          <w:sz w:val="28"/>
        </w:rPr>
        <w:t>
      8) электрондық ақша жүйесі операторының ақпараттық активі – ақпаратты сақтау және (немесе) өңдеу үшін пайдаланылатын ақпараттың және ақпараттық-коммуникациялық инфрақұрылым объектісінің жиынтығы;</w:t>
      </w:r>
    </w:p>
    <w:p>
      <w:pPr>
        <w:spacing w:after="0"/>
        <w:ind w:left="0"/>
        <w:jc w:val="both"/>
      </w:pPr>
      <w:r>
        <w:rPr>
          <w:rFonts w:ascii="Times New Roman"/>
          <w:b w:val="false"/>
          <w:i w:val="false"/>
          <w:color w:val="000000"/>
          <w:sz w:val="28"/>
        </w:rPr>
        <w:t>
      9) электрондық ақша жүйесі операторының ақпараттық-коммуникациялық инфрақұрылымы (бұдан әрі – ақпараттық инфрақұрылым) – электрондық ақпараттық ресурстарды қалыптастыру және оларға қолжетімділікті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p>
      <w:pPr>
        <w:spacing w:after="0"/>
        <w:ind w:left="0"/>
        <w:jc w:val="both"/>
      </w:pPr>
      <w:r>
        <w:rPr>
          <w:rFonts w:ascii="Times New Roman"/>
          <w:b w:val="false"/>
          <w:i w:val="false"/>
          <w:color w:val="000000"/>
          <w:sz w:val="28"/>
        </w:rPr>
        <w:t>
      10) электрондық ақша жүйесінің ішкі қағидалары – электрондық ақшаны шығаруға, сатуға, сатып алуға, өтеуге, сондай-ақ оларды электрондық ақша жүйесінде пайдалана отырып операцияларды жүзеге асыруға негіз болатын қағидалар;</w:t>
      </w:r>
    </w:p>
    <w:p>
      <w:pPr>
        <w:spacing w:after="0"/>
        <w:ind w:left="0"/>
        <w:jc w:val="both"/>
      </w:pPr>
      <w:r>
        <w:rPr>
          <w:rFonts w:ascii="Times New Roman"/>
          <w:b w:val="false"/>
          <w:i w:val="false"/>
          <w:color w:val="000000"/>
          <w:sz w:val="28"/>
        </w:rPr>
        <w:t>
      11) электрондық ақша иесінің жеке кабинеті –электрондық ақша қалдығы, ол бойынша жүргізілген операциялар туралы қажетті ақпарат алу және электрондық ақша жүйесінің ішкі қағидаларында және электрондық ақша жүйесінің операторы (бұдан әрі – оператор) немесе эмитент пен электрондық ақшаның иесі арасында жасалған шарттарда көзделген тәртіппен электрондық ақшаны пайдалана отырып төлемдер мен өзге де операцияларды жүзеге асыру үшін электрондық ақша иесінің сол арқылы өзінің электрондық әмиянына қолжетімділігі болатын электрондық ақша жүйесінің интернет-ресурсындағы электрондық ақша иесінің жеке бөлімі. Электрондық ақша иесінің жеке кабинеті арқылы көрсетілетін қызметтер тізбесін оператор белгілейді;</w:t>
      </w:r>
    </w:p>
    <w:p>
      <w:pPr>
        <w:spacing w:after="0"/>
        <w:ind w:left="0"/>
        <w:jc w:val="both"/>
      </w:pPr>
      <w:r>
        <w:rPr>
          <w:rFonts w:ascii="Times New Roman"/>
          <w:b w:val="false"/>
          <w:i w:val="false"/>
          <w:color w:val="000000"/>
          <w:sz w:val="28"/>
        </w:rPr>
        <w:t>
      12) электрондық ақшамен айырбастау операциялары – бір эмитент шығарған электрондық ақшаны басқа электрондық ақша жүйесінің қатысушысы болып табылатын басқа эмитенттің электрондық ақшасына айырбастау операциялары;</w:t>
      </w:r>
    </w:p>
    <w:p>
      <w:pPr>
        <w:spacing w:after="0"/>
        <w:ind w:left="0"/>
        <w:jc w:val="both"/>
      </w:pPr>
      <w:r>
        <w:rPr>
          <w:rFonts w:ascii="Times New Roman"/>
          <w:b w:val="false"/>
          <w:i w:val="false"/>
          <w:color w:val="000000"/>
          <w:sz w:val="28"/>
        </w:rPr>
        <w:t>
      13) электрондық ақшаны мәжбүрлі түрде өтеу – электрондық ақшаның тең номиналдық құнын электрондық ақша иесінің банктік шотына не эмитенттің шоғырландырылған шотына жеке тұлға талап еткенге дейін аударуды көздейтін электрондық ақшаны өтеу операциясы;</w:t>
      </w:r>
    </w:p>
    <w:p>
      <w:pPr>
        <w:spacing w:after="0"/>
        <w:ind w:left="0"/>
        <w:jc w:val="both"/>
      </w:pPr>
      <w:r>
        <w:rPr>
          <w:rFonts w:ascii="Times New Roman"/>
          <w:b w:val="false"/>
          <w:i w:val="false"/>
          <w:color w:val="000000"/>
          <w:sz w:val="28"/>
        </w:rPr>
        <w:t>
      14) электрондық ақша шығаруды тоқтату –жеке тұлғаға немесе электрондық ақша жүйесінің агентіне (бұдан әрі – агент) олардың номиналдық құны бойынша тең ақша сомасына айырбастау арқылы электрондық ақша беру көзделетін эмитенттің төлем қызметін көрсету жөніндегі қызметін тоқтату;</w:t>
      </w:r>
    </w:p>
    <w:p>
      <w:pPr>
        <w:spacing w:after="0"/>
        <w:ind w:left="0"/>
        <w:jc w:val="both"/>
      </w:pPr>
      <w:r>
        <w:rPr>
          <w:rFonts w:ascii="Times New Roman"/>
          <w:b w:val="false"/>
          <w:i w:val="false"/>
          <w:color w:val="000000"/>
          <w:sz w:val="28"/>
        </w:rPr>
        <w:t>
      15) электрондық әмиянды бұғаттау – электрондық ақша иесінің электрондық әмиянында сақтаулы электрондық ақшаны пайдалануға толығымен немесе ішінара тыйым салу.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9" w:id="14"/>
    <w:p>
      <w:pPr>
        <w:spacing w:after="0"/>
        <w:ind w:left="0"/>
        <w:jc w:val="left"/>
      </w:pPr>
      <w:r>
        <w:rPr>
          <w:rFonts w:ascii="Times New Roman"/>
          <w:b/>
          <w:i w:val="false"/>
          <w:color w:val="000000"/>
        </w:rPr>
        <w:t xml:space="preserve"> 2-тарау. Электрондық ақшаны шығару тәртібі</w:t>
      </w:r>
    </w:p>
    <w:bookmarkEnd w:id="14"/>
    <w:bookmarkStart w:name="z30" w:id="15"/>
    <w:p>
      <w:pPr>
        <w:spacing w:after="0"/>
        <w:ind w:left="0"/>
        <w:jc w:val="both"/>
      </w:pPr>
      <w:r>
        <w:rPr>
          <w:rFonts w:ascii="Times New Roman"/>
          <w:b w:val="false"/>
          <w:i w:val="false"/>
          <w:color w:val="000000"/>
          <w:sz w:val="28"/>
        </w:rPr>
        <w:t>
      3. Эмитент электрондық ақшаны шығаруды жеке тұлғалардан немесе агенттерден олармен жасалған шарттарға және электрондық ақша жүйесінің ішкі қағидаларына сәйкес алынған ақша сомасы шегінде жүзеге асырады.</w:t>
      </w:r>
    </w:p>
    <w:bookmarkEnd w:id="15"/>
    <w:bookmarkStart w:name="z31" w:id="16"/>
    <w:p>
      <w:pPr>
        <w:spacing w:after="0"/>
        <w:ind w:left="0"/>
        <w:jc w:val="both"/>
      </w:pPr>
      <w:r>
        <w:rPr>
          <w:rFonts w:ascii="Times New Roman"/>
          <w:b w:val="false"/>
          <w:i w:val="false"/>
          <w:color w:val="000000"/>
          <w:sz w:val="28"/>
        </w:rPr>
        <w:t>
      Электрондық ақша жүйесі бір жалғыз эмитенттің (бұдан әрі - электрондық ақшаның бір эмитенті бар жүйесі) не бірнеше (екі және одан астам) эмитенттің (бұдан әрі - электрондық ақшаның көп эмитенті бар жүйесі) қатысуымен жұмыс істейді.</w:t>
      </w:r>
    </w:p>
    <w:bookmarkEnd w:id="16"/>
    <w:bookmarkStart w:name="z32" w:id="17"/>
    <w:p>
      <w:pPr>
        <w:spacing w:after="0"/>
        <w:ind w:left="0"/>
        <w:jc w:val="both"/>
      </w:pPr>
      <w:r>
        <w:rPr>
          <w:rFonts w:ascii="Times New Roman"/>
          <w:b w:val="false"/>
          <w:i w:val="false"/>
          <w:color w:val="000000"/>
          <w:sz w:val="28"/>
        </w:rPr>
        <w:t>
      4. Эмитент электрондық ақшаны шығару қызметін жүзеге асыру басталған күннен бастап күнтізбелік он күн ішінде бұл туралы Қазақстан Республикасының Ұлттық Банкіне Қағидаларға 1-қосымшаға сәйкес нысан бойынша хабарлайды және мынадай құжаттар мен мәліметтерді ұсынады:</w:t>
      </w:r>
    </w:p>
    <w:bookmarkEnd w:id="17"/>
    <w:bookmarkStart w:name="z33" w:id="18"/>
    <w:p>
      <w:pPr>
        <w:spacing w:after="0"/>
        <w:ind w:left="0"/>
        <w:jc w:val="both"/>
      </w:pPr>
      <w:r>
        <w:rPr>
          <w:rFonts w:ascii="Times New Roman"/>
          <w:b w:val="false"/>
          <w:i w:val="false"/>
          <w:color w:val="000000"/>
          <w:sz w:val="28"/>
        </w:rPr>
        <w:t>
      1) эмитенттің басқару органы немесе операторы бекіткен электрондық ақша жүйесінің ішкі қағидалары (егер электрондық ақша жүйесінің операторы электрондық ақша жүйесі тауар белгісінің иесі ретінде болған және (немесе) электрондық ақша жүйесін басқаруды жүзеге асырған жағдайда);</w:t>
      </w:r>
    </w:p>
    <w:bookmarkEnd w:id="18"/>
    <w:bookmarkStart w:name="z34" w:id="19"/>
    <w:p>
      <w:pPr>
        <w:spacing w:after="0"/>
        <w:ind w:left="0"/>
        <w:jc w:val="both"/>
      </w:pPr>
      <w:r>
        <w:rPr>
          <w:rFonts w:ascii="Times New Roman"/>
          <w:b w:val="false"/>
          <w:i w:val="false"/>
          <w:color w:val="000000"/>
          <w:sz w:val="28"/>
        </w:rPr>
        <w:t>
      2) эмитенттің электрондық ақша жүйесіндегі мәртебесін растайтын құжаттар (егер эмитент электрондық ақша жүйесінің операторы болып табылмаған және оған электрондық ақша жүйесінің тауар белгісіне арналған құқық тиесілі болмаған жағдайда);</w:t>
      </w:r>
    </w:p>
    <w:bookmarkEnd w:id="19"/>
    <w:bookmarkStart w:name="z35" w:id="20"/>
    <w:p>
      <w:pPr>
        <w:spacing w:after="0"/>
        <w:ind w:left="0"/>
        <w:jc w:val="both"/>
      </w:pPr>
      <w:r>
        <w:rPr>
          <w:rFonts w:ascii="Times New Roman"/>
          <w:b w:val="false"/>
          <w:i w:val="false"/>
          <w:color w:val="000000"/>
          <w:sz w:val="28"/>
        </w:rPr>
        <w:t>
      3) электрондық ақша иелерімен жасалатын шарттардың үлгілері;</w:t>
      </w:r>
    </w:p>
    <w:bookmarkEnd w:id="20"/>
    <w:bookmarkStart w:name="z36" w:id="21"/>
    <w:p>
      <w:pPr>
        <w:spacing w:after="0"/>
        <w:ind w:left="0"/>
        <w:jc w:val="both"/>
      </w:pPr>
      <w:r>
        <w:rPr>
          <w:rFonts w:ascii="Times New Roman"/>
          <w:b w:val="false"/>
          <w:i w:val="false"/>
          <w:color w:val="000000"/>
          <w:sz w:val="28"/>
        </w:rPr>
        <w:t>
      4) қауіпсіздіктің және электрондық ақша жүйесінде ақпаратты рұқсатсыз пайдаланудан қорғаудың бекітілген рәсімдерінің болуы туралы растау;</w:t>
      </w:r>
    </w:p>
    <w:bookmarkEnd w:id="21"/>
    <w:bookmarkStart w:name="z37" w:id="22"/>
    <w:p>
      <w:pPr>
        <w:spacing w:after="0"/>
        <w:ind w:left="0"/>
        <w:jc w:val="both"/>
      </w:pPr>
      <w:r>
        <w:rPr>
          <w:rFonts w:ascii="Times New Roman"/>
          <w:b w:val="false"/>
          <w:i w:val="false"/>
          <w:color w:val="000000"/>
          <w:sz w:val="28"/>
        </w:rPr>
        <w:t>
      5) электрондық ақша жүйесі туралы:</w:t>
      </w:r>
    </w:p>
    <w:bookmarkEnd w:id="22"/>
    <w:bookmarkStart w:name="z38" w:id="23"/>
    <w:p>
      <w:pPr>
        <w:spacing w:after="0"/>
        <w:ind w:left="0"/>
        <w:jc w:val="both"/>
      </w:pPr>
      <w:r>
        <w:rPr>
          <w:rFonts w:ascii="Times New Roman"/>
          <w:b w:val="false"/>
          <w:i w:val="false"/>
          <w:color w:val="000000"/>
          <w:sz w:val="28"/>
        </w:rPr>
        <w:t>
      электрондық ақша жүйесінің атауынан;</w:t>
      </w:r>
    </w:p>
    <w:bookmarkEnd w:id="23"/>
    <w:bookmarkStart w:name="z39" w:id="24"/>
    <w:p>
      <w:pPr>
        <w:spacing w:after="0"/>
        <w:ind w:left="0"/>
        <w:jc w:val="both"/>
      </w:pPr>
      <w:r>
        <w:rPr>
          <w:rFonts w:ascii="Times New Roman"/>
          <w:b w:val="false"/>
          <w:i w:val="false"/>
          <w:color w:val="000000"/>
          <w:sz w:val="28"/>
        </w:rPr>
        <w:t>
      оператордың атауынан;</w:t>
      </w:r>
    </w:p>
    <w:bookmarkEnd w:id="24"/>
    <w:bookmarkStart w:name="z40" w:id="25"/>
    <w:p>
      <w:pPr>
        <w:spacing w:after="0"/>
        <w:ind w:left="0"/>
        <w:jc w:val="both"/>
      </w:pPr>
      <w:r>
        <w:rPr>
          <w:rFonts w:ascii="Times New Roman"/>
          <w:b w:val="false"/>
          <w:i w:val="false"/>
          <w:color w:val="000000"/>
          <w:sz w:val="28"/>
        </w:rPr>
        <w:t>
      электрондық әмиян түрінен;</w:t>
      </w:r>
    </w:p>
    <w:bookmarkEnd w:id="25"/>
    <w:bookmarkStart w:name="z41" w:id="26"/>
    <w:p>
      <w:pPr>
        <w:spacing w:after="0"/>
        <w:ind w:left="0"/>
        <w:jc w:val="both"/>
      </w:pPr>
      <w:r>
        <w:rPr>
          <w:rFonts w:ascii="Times New Roman"/>
          <w:b w:val="false"/>
          <w:i w:val="false"/>
          <w:color w:val="000000"/>
          <w:sz w:val="28"/>
        </w:rPr>
        <w:t>
      электрондық ақша жүйесі қатысушыларының арасындағы шарттық өзара қарым-қатынастар схемасынан;</w:t>
      </w:r>
    </w:p>
    <w:bookmarkEnd w:id="26"/>
    <w:bookmarkStart w:name="z42" w:id="27"/>
    <w:p>
      <w:pPr>
        <w:spacing w:after="0"/>
        <w:ind w:left="0"/>
        <w:jc w:val="both"/>
      </w:pPr>
      <w:r>
        <w:rPr>
          <w:rFonts w:ascii="Times New Roman"/>
          <w:b w:val="false"/>
          <w:i w:val="false"/>
          <w:color w:val="000000"/>
          <w:sz w:val="28"/>
        </w:rPr>
        <w:t>
      электрондық ақшаны пайдалана отырып операцияларды жүзеге асыру кезіндегі ақша және ақпарат ағындарының схемасынан;</w:t>
      </w:r>
    </w:p>
    <w:bookmarkEnd w:id="27"/>
    <w:bookmarkStart w:name="z43" w:id="28"/>
    <w:p>
      <w:pPr>
        <w:spacing w:after="0"/>
        <w:ind w:left="0"/>
        <w:jc w:val="both"/>
      </w:pPr>
      <w:r>
        <w:rPr>
          <w:rFonts w:ascii="Times New Roman"/>
          <w:b w:val="false"/>
          <w:i w:val="false"/>
          <w:color w:val="000000"/>
          <w:sz w:val="28"/>
        </w:rPr>
        <w:t>
      оператормен өзара іс-қимыл схемасынан (егер эмитент оператор болып табылмаған жағдайда);</w:t>
      </w:r>
    </w:p>
    <w:bookmarkEnd w:id="28"/>
    <w:bookmarkStart w:name="z44" w:id="29"/>
    <w:p>
      <w:pPr>
        <w:spacing w:after="0"/>
        <w:ind w:left="0"/>
        <w:jc w:val="both"/>
      </w:pPr>
      <w:r>
        <w:rPr>
          <w:rFonts w:ascii="Times New Roman"/>
          <w:b w:val="false"/>
          <w:i w:val="false"/>
          <w:color w:val="000000"/>
          <w:sz w:val="28"/>
        </w:rPr>
        <w:t>
      электрондық ақша жүйесінде қолданылатын тәуекелдерді басқару әдістерінен тұратын негізгі сипаттамалардың және мәліметтердің сипаты;</w:t>
      </w:r>
    </w:p>
    <w:bookmarkEnd w:id="29"/>
    <w:bookmarkStart w:name="z45" w:id="30"/>
    <w:p>
      <w:pPr>
        <w:spacing w:after="0"/>
        <w:ind w:left="0"/>
        <w:jc w:val="both"/>
      </w:pPr>
      <w:r>
        <w:rPr>
          <w:rFonts w:ascii="Times New Roman"/>
          <w:b w:val="false"/>
          <w:i w:val="false"/>
          <w:color w:val="000000"/>
          <w:sz w:val="28"/>
        </w:rPr>
        <w:t>
      6) мыналардан:</w:t>
      </w:r>
    </w:p>
    <w:bookmarkEnd w:id="30"/>
    <w:bookmarkStart w:name="z46" w:id="31"/>
    <w:p>
      <w:pPr>
        <w:spacing w:after="0"/>
        <w:ind w:left="0"/>
        <w:jc w:val="both"/>
      </w:pPr>
      <w:r>
        <w:rPr>
          <w:rFonts w:ascii="Times New Roman"/>
          <w:b w:val="false"/>
          <w:i w:val="false"/>
          <w:color w:val="000000"/>
          <w:sz w:val="28"/>
        </w:rPr>
        <w:t>
      ақпарат өңдеудің бағдарламалық-техникалық құралдары құрамының, телекоммуникацияның және пайдаланылатын байланыс арналарының сипаттамасынан;</w:t>
      </w:r>
    </w:p>
    <w:bookmarkEnd w:id="31"/>
    <w:bookmarkStart w:name="z47" w:id="32"/>
    <w:p>
      <w:pPr>
        <w:spacing w:after="0"/>
        <w:ind w:left="0"/>
        <w:jc w:val="both"/>
      </w:pPr>
      <w:r>
        <w:rPr>
          <w:rFonts w:ascii="Times New Roman"/>
          <w:b w:val="false"/>
          <w:i w:val="false"/>
          <w:color w:val="000000"/>
          <w:sz w:val="28"/>
        </w:rPr>
        <w:t>
      электрондық ақша жүйесіндегі бағдарламалық қамтамасыз етуді және ақпаратты рұқсатсыз пайдаланудан қорғаудың ұйымдастыру, аппараттық-бағдарламалық және басқа да тәсілдері туралы мәліметтерді қамтитын ішкі құжаттардан тұратын бағдарламалық-техникалық құралдардың сипаттамалары туралы анықтама.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қаулысымен.</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5. Электрондық ақша жүйесінің тауар белгісінің атауы немесе эмитент немесе оператор өзгерген кезде (егер эмитент электрондық ақша жүйесінің операторы болып табылмаған және оған электрондық ақша жүйесінің тауар белгісіне құқығы тиесілі болмаған жағдайда) эмитент Қазақстан Республикасының Ұлттық Банкіне бұл туралы электрондық ақша жүйесінің тауар белгісі немесе эмитент немесе оператор өзгерген күннен бастап күнтізбелік он күн ішінде еркін жазбаша нысанда хабарлайды.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9" w:id="34"/>
    <w:p>
      <w:pPr>
        <w:spacing w:after="0"/>
        <w:ind w:left="0"/>
        <w:jc w:val="both"/>
      </w:pPr>
      <w:r>
        <w:rPr>
          <w:rFonts w:ascii="Times New Roman"/>
          <w:b w:val="false"/>
          <w:i w:val="false"/>
          <w:color w:val="000000"/>
          <w:sz w:val="28"/>
        </w:rPr>
        <w:t>
      6. Жеке тұлғалардың және агенттердің электрондық ақшаны сатып алуы қолма-қол ақша жарнасы не ақшаны қолма-қол жасалмайтын тәртіппен эмитенттің тиісті шотына аудару арқылы жүзеге асырылады.</w:t>
      </w:r>
    </w:p>
    <w:bookmarkEnd w:id="34"/>
    <w:bookmarkStart w:name="z50" w:id="35"/>
    <w:p>
      <w:pPr>
        <w:spacing w:after="0"/>
        <w:ind w:left="0"/>
        <w:jc w:val="both"/>
      </w:pPr>
      <w:r>
        <w:rPr>
          <w:rFonts w:ascii="Times New Roman"/>
          <w:b w:val="false"/>
          <w:i w:val="false"/>
          <w:color w:val="000000"/>
          <w:sz w:val="28"/>
        </w:rPr>
        <w:t>
      7. Эмитент немесе оператор электрондық ақшаны шығарған кезде электрондық ақша иесін электрондық ақшамен операцияларды жүзеге асыру тәртібі және электрондық ақшаны пайдалану кезінде туындайтын тәуекелдер, шағымдарды беру тәсілдері туралы және оларды қарау тәртібі, сондай-ақ электрондық ақшаны пайдалана отырып операцияларды жүзеге асыру кезінде алынатын комиссиялық сыйақының түрлері мен мөлшерлері туралы ақпаратпен таныстырады.</w:t>
      </w:r>
    </w:p>
    <w:bookmarkEnd w:id="35"/>
    <w:bookmarkStart w:name="z51" w:id="36"/>
    <w:p>
      <w:pPr>
        <w:spacing w:after="0"/>
        <w:ind w:left="0"/>
        <w:jc w:val="both"/>
      </w:pPr>
      <w:r>
        <w:rPr>
          <w:rFonts w:ascii="Times New Roman"/>
          <w:b w:val="false"/>
          <w:i w:val="false"/>
          <w:color w:val="000000"/>
          <w:sz w:val="28"/>
        </w:rPr>
        <w:t>
      8. Электрондық ақшаны шығарған кезде электрондық ақша иесіне жеке тұлғаның немесе электрондық ақша агентінің сатып алу фактісін растайтын түбіртек немесе өзге құжат (бұдан әрі – түбіртек) беріледі. Электрондық ақшаны шығару кезінде түбіртектің нысаны және беру тәсілдері Қағидалардың 9-тармағында белгіленген талаптар ескеріле отырып, тиісті шарттарда және (немесе) электрондық ақша жүйесінің ішкі қағидаларында белгіленеді.</w:t>
      </w:r>
    </w:p>
    <w:bookmarkEnd w:id="36"/>
    <w:bookmarkStart w:name="z52" w:id="37"/>
    <w:p>
      <w:pPr>
        <w:spacing w:after="0"/>
        <w:ind w:left="0"/>
        <w:jc w:val="both"/>
      </w:pPr>
      <w:r>
        <w:rPr>
          <w:rFonts w:ascii="Times New Roman"/>
          <w:b w:val="false"/>
          <w:i w:val="false"/>
          <w:color w:val="000000"/>
          <w:sz w:val="28"/>
        </w:rPr>
        <w:t>
      9. Электрондық ақша шығару кезінде берілетін түбіртекте мынадай деректемелер қамтылады:</w:t>
      </w:r>
    </w:p>
    <w:bookmarkEnd w:id="37"/>
    <w:bookmarkStart w:name="z53" w:id="38"/>
    <w:p>
      <w:pPr>
        <w:spacing w:after="0"/>
        <w:ind w:left="0"/>
        <w:jc w:val="both"/>
      </w:pPr>
      <w:r>
        <w:rPr>
          <w:rFonts w:ascii="Times New Roman"/>
          <w:b w:val="false"/>
          <w:i w:val="false"/>
          <w:color w:val="000000"/>
          <w:sz w:val="28"/>
        </w:rPr>
        <w:t xml:space="preserve">
      1) эмитенттің бизнес-сәйкестендіру </w:t>
      </w:r>
      <w:r>
        <w:rPr>
          <w:rFonts w:ascii="Times New Roman"/>
          <w:b w:val="false"/>
          <w:i w:val="false"/>
          <w:color w:val="000000"/>
          <w:sz w:val="28"/>
        </w:rPr>
        <w:t>нөмірін</w:t>
      </w:r>
      <w:r>
        <w:rPr>
          <w:rFonts w:ascii="Times New Roman"/>
          <w:b w:val="false"/>
          <w:i w:val="false"/>
          <w:color w:val="000000"/>
          <w:sz w:val="28"/>
        </w:rPr>
        <w:t xml:space="preserve"> қоса алғанда, оның атауы және деректемелері;</w:t>
      </w:r>
    </w:p>
    <w:bookmarkEnd w:id="38"/>
    <w:bookmarkStart w:name="z54" w:id="39"/>
    <w:p>
      <w:pPr>
        <w:spacing w:after="0"/>
        <w:ind w:left="0"/>
        <w:jc w:val="both"/>
      </w:pPr>
      <w:r>
        <w:rPr>
          <w:rFonts w:ascii="Times New Roman"/>
          <w:b w:val="false"/>
          <w:i w:val="false"/>
          <w:color w:val="000000"/>
          <w:sz w:val="28"/>
        </w:rPr>
        <w:t>
      2) операция жасалған уақыт және күн;</w:t>
      </w:r>
    </w:p>
    <w:bookmarkEnd w:id="39"/>
    <w:bookmarkStart w:name="z55" w:id="40"/>
    <w:p>
      <w:pPr>
        <w:spacing w:after="0"/>
        <w:ind w:left="0"/>
        <w:jc w:val="both"/>
      </w:pPr>
      <w:r>
        <w:rPr>
          <w:rFonts w:ascii="Times New Roman"/>
          <w:b w:val="false"/>
          <w:i w:val="false"/>
          <w:color w:val="000000"/>
          <w:sz w:val="28"/>
        </w:rPr>
        <w:t>
      3) түбіртектің реттік нөмірі;</w:t>
      </w:r>
    </w:p>
    <w:bookmarkEnd w:id="40"/>
    <w:bookmarkStart w:name="z56" w:id="41"/>
    <w:p>
      <w:pPr>
        <w:spacing w:after="0"/>
        <w:ind w:left="0"/>
        <w:jc w:val="both"/>
      </w:pPr>
      <w:r>
        <w:rPr>
          <w:rFonts w:ascii="Times New Roman"/>
          <w:b w:val="false"/>
          <w:i w:val="false"/>
          <w:color w:val="000000"/>
          <w:sz w:val="28"/>
        </w:rPr>
        <w:t>
      4) электрондық ақша иесінен қабылданған ақшаның немесе келіп түскен төлемдердің сомасы;</w:t>
      </w:r>
    </w:p>
    <w:bookmarkEnd w:id="41"/>
    <w:bookmarkStart w:name="z57" w:id="42"/>
    <w:p>
      <w:pPr>
        <w:spacing w:after="0"/>
        <w:ind w:left="0"/>
        <w:jc w:val="both"/>
      </w:pPr>
      <w:r>
        <w:rPr>
          <w:rFonts w:ascii="Times New Roman"/>
          <w:b w:val="false"/>
          <w:i w:val="false"/>
          <w:color w:val="000000"/>
          <w:sz w:val="28"/>
        </w:rPr>
        <w:t>
      5) шығарылған электрондық ақша сомасы;</w:t>
      </w:r>
    </w:p>
    <w:bookmarkEnd w:id="42"/>
    <w:bookmarkStart w:name="z58" w:id="43"/>
    <w:p>
      <w:pPr>
        <w:spacing w:after="0"/>
        <w:ind w:left="0"/>
        <w:jc w:val="both"/>
      </w:pPr>
      <w:r>
        <w:rPr>
          <w:rFonts w:ascii="Times New Roman"/>
          <w:b w:val="false"/>
          <w:i w:val="false"/>
          <w:color w:val="000000"/>
          <w:sz w:val="28"/>
        </w:rPr>
        <w:t>
      6) электрондық ақша иесі-жеке тұлғаның электрондық әмиянының сәйкестендіруші коды;</w:t>
      </w:r>
    </w:p>
    <w:bookmarkEnd w:id="43"/>
    <w:bookmarkStart w:name="z59" w:id="44"/>
    <w:p>
      <w:pPr>
        <w:spacing w:after="0"/>
        <w:ind w:left="0"/>
        <w:jc w:val="both"/>
      </w:pPr>
      <w:r>
        <w:rPr>
          <w:rFonts w:ascii="Times New Roman"/>
          <w:b w:val="false"/>
          <w:i w:val="false"/>
          <w:color w:val="000000"/>
          <w:sz w:val="28"/>
        </w:rPr>
        <w:t>
      7) комиссиялық сыйақы мөлшері (алынған жағдайда).</w:t>
      </w:r>
    </w:p>
    <w:bookmarkEnd w:id="44"/>
    <w:bookmarkStart w:name="z60" w:id="45"/>
    <w:p>
      <w:pPr>
        <w:spacing w:after="0"/>
        <w:ind w:left="0"/>
        <w:jc w:val="both"/>
      </w:pPr>
      <w:r>
        <w:rPr>
          <w:rFonts w:ascii="Times New Roman"/>
          <w:b w:val="false"/>
          <w:i w:val="false"/>
          <w:color w:val="000000"/>
          <w:sz w:val="28"/>
        </w:rPr>
        <w:t>
      Түбіртекте эмитент белгілеген қосымша деректемелерді көрсетуге рұқсат етіледі.</w:t>
      </w:r>
    </w:p>
    <w:bookmarkEnd w:id="45"/>
    <w:bookmarkStart w:name="z61" w:id="46"/>
    <w:p>
      <w:pPr>
        <w:spacing w:after="0"/>
        <w:ind w:left="0"/>
        <w:jc w:val="both"/>
      </w:pPr>
      <w:r>
        <w:rPr>
          <w:rFonts w:ascii="Times New Roman"/>
          <w:b w:val="false"/>
          <w:i w:val="false"/>
          <w:color w:val="000000"/>
          <w:sz w:val="28"/>
        </w:rPr>
        <w:t>
      10. Электрондық ақша жұмсауға берілетін немесе электрондық ақша иесінің пайдалануындағы электрондық әмияндағы электрондық ақшаның қол жетімді сомасы туралы ақпарат көрсетілген сәттен бастап эмитент айналысқа шығарған деп саналады.</w:t>
      </w:r>
    </w:p>
    <w:bookmarkEnd w:id="46"/>
    <w:bookmarkStart w:name="z62" w:id="47"/>
    <w:p>
      <w:pPr>
        <w:spacing w:after="0"/>
        <w:ind w:left="0"/>
        <w:jc w:val="both"/>
      </w:pPr>
      <w:r>
        <w:rPr>
          <w:rFonts w:ascii="Times New Roman"/>
          <w:b w:val="false"/>
          <w:i w:val="false"/>
          <w:color w:val="000000"/>
          <w:sz w:val="28"/>
        </w:rPr>
        <w:t>
      11. Эмитент өзі шығарған электрондық ақшаның жалпы сомасының электрондық ақша иелерінен қабылданған ақшаның жалпы сомасына сәйкестігін қамтамасыз етеді.</w:t>
      </w:r>
    </w:p>
    <w:bookmarkEnd w:id="47"/>
    <w:bookmarkStart w:name="z63" w:id="48"/>
    <w:p>
      <w:pPr>
        <w:spacing w:after="0"/>
        <w:ind w:left="0"/>
        <w:jc w:val="both"/>
      </w:pPr>
      <w:r>
        <w:rPr>
          <w:rFonts w:ascii="Times New Roman"/>
          <w:b w:val="false"/>
          <w:i w:val="false"/>
          <w:color w:val="000000"/>
          <w:sz w:val="28"/>
        </w:rPr>
        <w:t xml:space="preserve">
      12. "Төлемдер және төлем жүйелері туралы" Қазақстан Республикасы Заңының </w:t>
      </w:r>
      <w:r>
        <w:rPr>
          <w:rFonts w:ascii="Times New Roman"/>
          <w:b w:val="false"/>
          <w:i w:val="false"/>
          <w:color w:val="000000"/>
          <w:sz w:val="28"/>
        </w:rPr>
        <w:t>43-бабында</w:t>
      </w:r>
      <w:r>
        <w:rPr>
          <w:rFonts w:ascii="Times New Roman"/>
          <w:b w:val="false"/>
          <w:i w:val="false"/>
          <w:color w:val="000000"/>
          <w:sz w:val="28"/>
        </w:rPr>
        <w:t xml:space="preserve"> және Қағидаларда белгіленген талаптарды сақтау кезінде Қазақстан Республикасының бейрезидент агенттерімен жасалған шарттардың негізінде эмитент шығарған электрондық ақшаны Қазақстан Республикасынан тыс жерлерде сатуға жол 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49"/>
    <w:p>
      <w:pPr>
        <w:spacing w:after="0"/>
        <w:ind w:left="0"/>
        <w:jc w:val="both"/>
      </w:pPr>
      <w:r>
        <w:rPr>
          <w:rFonts w:ascii="Times New Roman"/>
          <w:b w:val="false"/>
          <w:i w:val="false"/>
          <w:color w:val="000000"/>
          <w:sz w:val="28"/>
        </w:rPr>
        <w:t>
      13. Агенттің сатылатын электрондық ақшаға айырбастап тиісті ақша сомасын алғандығын растап берген құжаты немесе электрондық ақшаны жеке тұлғаға сату фактісін сөзсіз көрсететін өзге растау (ақпараттық хабар) жеке тұлға үшін агенттен электрондық ақша сатып алуға растама болады.</w:t>
      </w:r>
    </w:p>
    <w:bookmarkEnd w:id="49"/>
    <w:bookmarkStart w:name="z65" w:id="50"/>
    <w:p>
      <w:pPr>
        <w:spacing w:after="0"/>
        <w:ind w:left="0"/>
        <w:jc w:val="both"/>
      </w:pPr>
      <w:r>
        <w:rPr>
          <w:rFonts w:ascii="Times New Roman"/>
          <w:b w:val="false"/>
          <w:i w:val="false"/>
          <w:color w:val="000000"/>
          <w:sz w:val="28"/>
        </w:rPr>
        <w:t>
      Эмитент агенттің электрондық ақшаны сату немесе сатып алу кезінде ақша сомасының енгізілуін немесе жеке тұлғаға берілуін растайтын тиісті құжатты агент пен эмитент арасындағы шартта көзделген тәртіппен электрондық ақша иесіне беруді қамтамасыз етеді.</w:t>
      </w:r>
    </w:p>
    <w:bookmarkEnd w:id="50"/>
    <w:bookmarkStart w:name="z66" w:id="51"/>
    <w:p>
      <w:pPr>
        <w:spacing w:after="0"/>
        <w:ind w:left="0"/>
        <w:jc w:val="both"/>
      </w:pPr>
      <w:r>
        <w:rPr>
          <w:rFonts w:ascii="Times New Roman"/>
          <w:b w:val="false"/>
          <w:i w:val="false"/>
          <w:color w:val="000000"/>
          <w:sz w:val="28"/>
        </w:rPr>
        <w:t>
      14. Банктер және олардың клиенттері-Қазақстан Республикасының резиденттері болып табылмайтын агенттер арасындағы электрондық ақшаны сатып алуға немесе сатуға байланысты төлемдер және (немесе) ақша аударымдары Қазақстан Республикасының ұлттық валютасымен жүзеге асырылады.</w:t>
      </w:r>
    </w:p>
    <w:bookmarkEnd w:id="51"/>
    <w:bookmarkStart w:name="z67" w:id="52"/>
    <w:p>
      <w:pPr>
        <w:spacing w:after="0"/>
        <w:ind w:left="0"/>
        <w:jc w:val="both"/>
      </w:pPr>
      <w:r>
        <w:rPr>
          <w:rFonts w:ascii="Times New Roman"/>
          <w:b w:val="false"/>
          <w:i w:val="false"/>
          <w:color w:val="000000"/>
          <w:sz w:val="28"/>
        </w:rPr>
        <w:t>
      15. Эмитент пен агент арасында жасалатын шартта:</w:t>
      </w:r>
    </w:p>
    <w:bookmarkEnd w:id="52"/>
    <w:bookmarkStart w:name="z68" w:id="53"/>
    <w:p>
      <w:pPr>
        <w:spacing w:after="0"/>
        <w:ind w:left="0"/>
        <w:jc w:val="both"/>
      </w:pPr>
      <w:r>
        <w:rPr>
          <w:rFonts w:ascii="Times New Roman"/>
          <w:b w:val="false"/>
          <w:i w:val="false"/>
          <w:color w:val="000000"/>
          <w:sz w:val="28"/>
        </w:rPr>
        <w:t>
      1) агенттің электрондық ақшаны сатып алу тәртібі және талаптары;</w:t>
      </w:r>
    </w:p>
    <w:bookmarkEnd w:id="53"/>
    <w:bookmarkStart w:name="z69" w:id="54"/>
    <w:p>
      <w:pPr>
        <w:spacing w:after="0"/>
        <w:ind w:left="0"/>
        <w:jc w:val="both"/>
      </w:pPr>
      <w:r>
        <w:rPr>
          <w:rFonts w:ascii="Times New Roman"/>
          <w:b w:val="false"/>
          <w:i w:val="false"/>
          <w:color w:val="000000"/>
          <w:sz w:val="28"/>
        </w:rPr>
        <w:t>
      2) агенттің электрондық ақшаны сату тәртібі және талаптары;</w:t>
      </w:r>
    </w:p>
    <w:bookmarkEnd w:id="54"/>
    <w:bookmarkStart w:name="z70" w:id="55"/>
    <w:p>
      <w:pPr>
        <w:spacing w:after="0"/>
        <w:ind w:left="0"/>
        <w:jc w:val="both"/>
      </w:pPr>
      <w:r>
        <w:rPr>
          <w:rFonts w:ascii="Times New Roman"/>
          <w:b w:val="false"/>
          <w:i w:val="false"/>
          <w:color w:val="000000"/>
          <w:sz w:val="28"/>
        </w:rPr>
        <w:t>
      3) электрондық ақшаны сату және сатып алу кезінде ақпарат алмасу режимі және тәртібі;</w:t>
      </w:r>
    </w:p>
    <w:bookmarkEnd w:id="55"/>
    <w:bookmarkStart w:name="z71" w:id="56"/>
    <w:p>
      <w:pPr>
        <w:spacing w:after="0"/>
        <w:ind w:left="0"/>
        <w:jc w:val="both"/>
      </w:pPr>
      <w:r>
        <w:rPr>
          <w:rFonts w:ascii="Times New Roman"/>
          <w:b w:val="false"/>
          <w:i w:val="false"/>
          <w:color w:val="000000"/>
          <w:sz w:val="28"/>
        </w:rPr>
        <w:t>
      4) ақпарат конфиденциалдылығын қамтамасыз ету талаптары және оны сақтамағаны үшін жауапкершілікті белгілеу;</w:t>
      </w:r>
    </w:p>
    <w:bookmarkEnd w:id="56"/>
    <w:bookmarkStart w:name="z72" w:id="57"/>
    <w:p>
      <w:pPr>
        <w:spacing w:after="0"/>
        <w:ind w:left="0"/>
        <w:jc w:val="both"/>
      </w:pPr>
      <w:r>
        <w:rPr>
          <w:rFonts w:ascii="Times New Roman"/>
          <w:b w:val="false"/>
          <w:i w:val="false"/>
          <w:color w:val="000000"/>
          <w:sz w:val="28"/>
        </w:rPr>
        <w:t>
      5) жеке тұлғалардан агент қабылдаған қолма-қол ақшаны оның банк шоттарына есепке алу тәртібі және талаптары;</w:t>
      </w:r>
    </w:p>
    <w:bookmarkEnd w:id="57"/>
    <w:bookmarkStart w:name="z73" w:id="58"/>
    <w:p>
      <w:pPr>
        <w:spacing w:after="0"/>
        <w:ind w:left="0"/>
        <w:jc w:val="both"/>
      </w:pPr>
      <w:r>
        <w:rPr>
          <w:rFonts w:ascii="Times New Roman"/>
          <w:b w:val="false"/>
          <w:i w:val="false"/>
          <w:color w:val="000000"/>
          <w:sz w:val="28"/>
        </w:rPr>
        <w:t>
      6) тараптардың өз міндеттемелерін орындамағаны немесе тиісінше орындамағаны үшін жауапкершілігі;</w:t>
      </w:r>
    </w:p>
    <w:bookmarkEnd w:id="58"/>
    <w:bookmarkStart w:name="z74" w:id="59"/>
    <w:p>
      <w:pPr>
        <w:spacing w:after="0"/>
        <w:ind w:left="0"/>
        <w:jc w:val="both"/>
      </w:pPr>
      <w:r>
        <w:rPr>
          <w:rFonts w:ascii="Times New Roman"/>
          <w:b w:val="false"/>
          <w:i w:val="false"/>
          <w:color w:val="000000"/>
          <w:sz w:val="28"/>
        </w:rPr>
        <w:t>
      7) эмитент пен агент арасындағы дауларды шешу тәртібі қамтылады.</w:t>
      </w:r>
    </w:p>
    <w:bookmarkEnd w:id="59"/>
    <w:bookmarkStart w:name="z75" w:id="60"/>
    <w:p>
      <w:pPr>
        <w:spacing w:after="0"/>
        <w:ind w:left="0"/>
        <w:jc w:val="both"/>
      </w:pPr>
      <w:r>
        <w:rPr>
          <w:rFonts w:ascii="Times New Roman"/>
          <w:b w:val="false"/>
          <w:i w:val="false"/>
          <w:color w:val="000000"/>
          <w:sz w:val="28"/>
        </w:rPr>
        <w:t>
      16. Егер бұл талаптар электрондық ақша жүйесінің ішкі қағидаларында белгіленген жағдайда, эмитент агенттің қаржылық жағдайына және электрондық ақшамен операцияларды жүзеге асырған кезде пайдаланатын бағдарламалық техникалық құралдарына талаптар белгілейді.</w:t>
      </w:r>
    </w:p>
    <w:bookmarkEnd w:id="60"/>
    <w:bookmarkStart w:name="z76" w:id="61"/>
    <w:p>
      <w:pPr>
        <w:spacing w:after="0"/>
        <w:ind w:left="0"/>
        <w:jc w:val="both"/>
      </w:pPr>
      <w:r>
        <w:rPr>
          <w:rFonts w:ascii="Times New Roman"/>
          <w:b w:val="false"/>
          <w:i w:val="false"/>
          <w:color w:val="000000"/>
          <w:sz w:val="28"/>
        </w:rPr>
        <w:t>
      17. Агенттердің қолма-қол ақшаны және қолма-қол жасалмайтын төлемдерді қабылдау жөніндегі операцияларды жүргізуге мүмкіндік беретін электрондық терминалдар, қолма-қол ақшаны және қолма-қол жасалмайтын төлемдерді қабылдау пункттері, қашықтан кірудің электрондық жүйелері және интернет-ресурстар арқылы электрондық ақшаны сатуына жол беріледі.</w:t>
      </w:r>
    </w:p>
    <w:bookmarkEnd w:id="61"/>
    <w:bookmarkStart w:name="z77" w:id="62"/>
    <w:p>
      <w:pPr>
        <w:spacing w:after="0"/>
        <w:ind w:left="0"/>
        <w:jc w:val="both"/>
      </w:pPr>
      <w:r>
        <w:rPr>
          <w:rFonts w:ascii="Times New Roman"/>
          <w:b w:val="false"/>
          <w:i w:val="false"/>
          <w:color w:val="000000"/>
          <w:sz w:val="28"/>
        </w:rPr>
        <w:t>
      18. Банктер болып табылмайтын агенттер жеке тұлғаларға электрондық ақшаны сату кезінде қабылдаған қолма-қол ақша эмитент пен агент арасында жасалған шартта көзделген тәртіппен және мерзімдерде олардың банк шоттарына аударылуға тиіс.</w:t>
      </w:r>
    </w:p>
    <w:bookmarkEnd w:id="62"/>
    <w:bookmarkStart w:name="z78" w:id="63"/>
    <w:p>
      <w:pPr>
        <w:spacing w:after="0"/>
        <w:ind w:left="0"/>
        <w:jc w:val="both"/>
      </w:pPr>
      <w:r>
        <w:rPr>
          <w:rFonts w:ascii="Times New Roman"/>
          <w:b w:val="false"/>
          <w:i w:val="false"/>
          <w:color w:val="000000"/>
          <w:sz w:val="28"/>
        </w:rPr>
        <w:t>
      19. Жеке тұлға электрондық ақшаны эмитентке немесе агентке сатып алу кезінде жеке тұлғаның эмитентке немесе агентке беретін ақша сомасын электрондық әмиян және эмитенттің немесе агенттің электрондық ақшаны тиісінше шығару немесе сату кезінде көрсететін қосымша қызметтер құнын төлеу бойынша тиісті сомасына ұлғайтуға рұқсат етіледі.</w:t>
      </w:r>
    </w:p>
    <w:bookmarkEnd w:id="63"/>
    <w:bookmarkStart w:name="z79" w:id="64"/>
    <w:p>
      <w:pPr>
        <w:spacing w:after="0"/>
        <w:ind w:left="0"/>
        <w:jc w:val="both"/>
      </w:pPr>
      <w:r>
        <w:rPr>
          <w:rFonts w:ascii="Times New Roman"/>
          <w:b w:val="false"/>
          <w:i w:val="false"/>
          <w:color w:val="000000"/>
          <w:sz w:val="28"/>
        </w:rPr>
        <w:t>
      20. Екінші деңгейдегі банктер және "Казпочта" акционерлік қоғамы Қазақстан Республикасының бейрезиденттері шығарған, шетел валютасында номинирленген электрондық ақшаны Қазақстан Республикасының бейрезидент эмитенттерімен жасалған шарттардың негізінде Қазақстан Республикасының аумағында сатады.</w:t>
      </w:r>
    </w:p>
    <w:bookmarkEnd w:id="64"/>
    <w:bookmarkStart w:name="z80" w:id="65"/>
    <w:p>
      <w:pPr>
        <w:spacing w:after="0"/>
        <w:ind w:left="0"/>
        <w:jc w:val="both"/>
      </w:pPr>
      <w:r>
        <w:rPr>
          <w:rFonts w:ascii="Times New Roman"/>
          <w:b w:val="false"/>
          <w:i w:val="false"/>
          <w:color w:val="000000"/>
          <w:sz w:val="28"/>
        </w:rPr>
        <w:t>
      21. Эмитенттің өзі шығарған электрондық ақшаны басқа эмитент шығарған электрондық ақшаға айырбастау операцияларын жүзеге асыруына, сондай-ақ агенттермен олардың электрондық ақша айырбастау операцияларын жүзеге асыруына шарттар жасауға жол беріледі.</w:t>
      </w:r>
    </w:p>
    <w:bookmarkEnd w:id="65"/>
    <w:bookmarkStart w:name="z81" w:id="66"/>
    <w:p>
      <w:pPr>
        <w:spacing w:after="0"/>
        <w:ind w:left="0"/>
        <w:jc w:val="left"/>
      </w:pPr>
      <w:r>
        <w:rPr>
          <w:rFonts w:ascii="Times New Roman"/>
          <w:b/>
          <w:i w:val="false"/>
          <w:color w:val="000000"/>
        </w:rPr>
        <w:t xml:space="preserve"> 3-тарау. Электрондық ақшаны пайдалану тәртібі</w:t>
      </w:r>
    </w:p>
    <w:bookmarkEnd w:id="66"/>
    <w:bookmarkStart w:name="z82" w:id="67"/>
    <w:p>
      <w:pPr>
        <w:spacing w:after="0"/>
        <w:ind w:left="0"/>
        <w:jc w:val="both"/>
      </w:pPr>
      <w:r>
        <w:rPr>
          <w:rFonts w:ascii="Times New Roman"/>
          <w:b w:val="false"/>
          <w:i w:val="false"/>
          <w:color w:val="000000"/>
          <w:sz w:val="28"/>
        </w:rPr>
        <w:t>
      22. Электрондық ақшаны пайдалануды электрондық ақша жүйесіне қатысушы электрондық ақша жүйесінің ішкі қағидаларына және электрондық ақша жүйесінің операторы немесе электрондық ақша жүйесінің эмитенті мен қатысушысы арасында жасалған шарттардың талаптарына сәйкес жүзеге асырады.</w:t>
      </w:r>
    </w:p>
    <w:bookmarkEnd w:id="67"/>
    <w:bookmarkStart w:name="z147" w:id="68"/>
    <w:p>
      <w:pPr>
        <w:spacing w:after="0"/>
        <w:ind w:left="0"/>
        <w:jc w:val="both"/>
      </w:pPr>
      <w:r>
        <w:rPr>
          <w:rFonts w:ascii="Times New Roman"/>
          <w:b w:val="false"/>
          <w:i w:val="false"/>
          <w:color w:val="000000"/>
          <w:sz w:val="28"/>
        </w:rPr>
        <w:t>
      22-1. Эмитент және (немесе) оператор жеке тұлға электрондық ақшаны пайдалана отырып төлемді және (немесе) аударымды жүзеге асырғанға дейін осы жеке тұлғаны электрондық ақша жүйесінде оған электрондық әмиянның сәйкестендіру кодын көрсете отырып, электрондық әмиян ашылғаны туралы хабардар етеді.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69"/>
    <w:p>
      <w:pPr>
        <w:spacing w:after="0"/>
        <w:ind w:left="0"/>
        <w:jc w:val="both"/>
      </w:pPr>
      <w:r>
        <w:rPr>
          <w:rFonts w:ascii="Times New Roman"/>
          <w:b w:val="false"/>
          <w:i w:val="false"/>
          <w:color w:val="000000"/>
          <w:sz w:val="28"/>
        </w:rPr>
        <w:t>
      23. Электрондық ақшаны пайдалана отырып жасалатын төлемдер мен өзге де операциялар электрондық ақша жүйесінің ішкі қағидаларында не электрондық ақша жүйесіне қатысушылар арасында жасалған шарттарда белгіленген рұқсат етілмеген қолжеткізудің қауіпсіздік рәсімдерін сақтау талабымен электрондық ақша иесі өзінің электрондық әмиянынан электрондық ақшаның сәйкестендірілген иесінің электрондық әмиянына беру жолымен жүзеге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4</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алты ай өткен соң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Электрондық ақшаны пайдалана отырып төлем жүзеге асырылғаннан кейін олардың иесіне электрондық хабарлама нысанында не қағаз тасымалдағышта электрондық ақшаны пайдалана отырып операция жүзеге асырылған фактісін растайтын сауда чегі (бұдан әрі – сауда чегі) беріледі.</w:t>
      </w:r>
    </w:p>
    <w:p>
      <w:pPr>
        <w:spacing w:after="0"/>
        <w:ind w:left="0"/>
        <w:jc w:val="both"/>
      </w:pPr>
      <w:r>
        <w:rPr>
          <w:rFonts w:ascii="Times New Roman"/>
          <w:b w:val="false"/>
          <w:i w:val="false"/>
          <w:color w:val="000000"/>
          <w:sz w:val="28"/>
        </w:rPr>
        <w:t>
      Сауда чегінде мына мәліметтер:</w:t>
      </w:r>
    </w:p>
    <w:p>
      <w:pPr>
        <w:spacing w:after="0"/>
        <w:ind w:left="0"/>
        <w:jc w:val="both"/>
      </w:pPr>
      <w:r>
        <w:rPr>
          <w:rFonts w:ascii="Times New Roman"/>
          <w:b w:val="false"/>
          <w:i w:val="false"/>
          <w:color w:val="000000"/>
          <w:sz w:val="28"/>
        </w:rPr>
        <w:t>
      1) төлем сомасы;</w:t>
      </w:r>
    </w:p>
    <w:p>
      <w:pPr>
        <w:spacing w:after="0"/>
        <w:ind w:left="0"/>
        <w:jc w:val="both"/>
      </w:pPr>
      <w:r>
        <w:rPr>
          <w:rFonts w:ascii="Times New Roman"/>
          <w:b w:val="false"/>
          <w:i w:val="false"/>
          <w:color w:val="000000"/>
          <w:sz w:val="28"/>
        </w:rPr>
        <w:t>
      2) төлемді жасау уақыты мен күні;</w:t>
      </w:r>
    </w:p>
    <w:p>
      <w:pPr>
        <w:spacing w:after="0"/>
        <w:ind w:left="0"/>
        <w:jc w:val="both"/>
      </w:pPr>
      <w:r>
        <w:rPr>
          <w:rFonts w:ascii="Times New Roman"/>
          <w:b w:val="false"/>
          <w:i w:val="false"/>
          <w:color w:val="000000"/>
          <w:sz w:val="28"/>
        </w:rPr>
        <w:t>
      3) сауда чегінің реттік нөмірі;</w:t>
      </w:r>
    </w:p>
    <w:p>
      <w:pPr>
        <w:spacing w:after="0"/>
        <w:ind w:left="0"/>
        <w:jc w:val="both"/>
      </w:pPr>
      <w:r>
        <w:rPr>
          <w:rFonts w:ascii="Times New Roman"/>
          <w:b w:val="false"/>
          <w:i w:val="false"/>
          <w:color w:val="000000"/>
          <w:sz w:val="28"/>
        </w:rPr>
        <w:t>
      4) дара кәсіпкердің немесе заңды тұлғаның атауы (коды) және жеке сәйкестендіру нөмірі, бизнес-сәйкестендіру нөмірі;</w:t>
      </w:r>
    </w:p>
    <w:p>
      <w:pPr>
        <w:spacing w:after="0"/>
        <w:ind w:left="0"/>
        <w:jc w:val="both"/>
      </w:pPr>
      <w:r>
        <w:rPr>
          <w:rFonts w:ascii="Times New Roman"/>
          <w:b w:val="false"/>
          <w:i w:val="false"/>
          <w:color w:val="000000"/>
          <w:sz w:val="28"/>
        </w:rPr>
        <w:t>
      5) транзакция коды немесе электрондық ақша жүйесінде төлемді сәйкестендіретін басқа код;</w:t>
      </w:r>
    </w:p>
    <w:p>
      <w:pPr>
        <w:spacing w:after="0"/>
        <w:ind w:left="0"/>
        <w:jc w:val="both"/>
      </w:pPr>
      <w:r>
        <w:rPr>
          <w:rFonts w:ascii="Times New Roman"/>
          <w:b w:val="false"/>
          <w:i w:val="false"/>
          <w:color w:val="000000"/>
          <w:sz w:val="28"/>
        </w:rPr>
        <w:t>
      6) электрондық ақша иесінің электрондық әмиянының сәйкестендіру коды;</w:t>
      </w:r>
    </w:p>
    <w:p>
      <w:pPr>
        <w:spacing w:after="0"/>
        <w:ind w:left="0"/>
        <w:jc w:val="both"/>
      </w:pPr>
      <w:r>
        <w:rPr>
          <w:rFonts w:ascii="Times New Roman"/>
          <w:b w:val="false"/>
          <w:i w:val="false"/>
          <w:color w:val="000000"/>
          <w:sz w:val="28"/>
        </w:rPr>
        <w:t>
      7) оператордың байланыс телефондарының, оның ішінде ұялы байланыстың байланыс нөмірлері қамтылады.</w:t>
      </w:r>
    </w:p>
    <w:p>
      <w:pPr>
        <w:spacing w:after="0"/>
        <w:ind w:left="0"/>
        <w:jc w:val="both"/>
      </w:pPr>
      <w:r>
        <w:rPr>
          <w:rFonts w:ascii="Times New Roman"/>
          <w:b w:val="false"/>
          <w:i w:val="false"/>
          <w:color w:val="000000"/>
          <w:sz w:val="28"/>
        </w:rPr>
        <w:t>
      Сауда чегінде қосымша деректемелерді көрсетуге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70"/>
    <w:p>
      <w:pPr>
        <w:spacing w:after="0"/>
        <w:ind w:left="0"/>
        <w:jc w:val="both"/>
      </w:pPr>
      <w:r>
        <w:rPr>
          <w:rFonts w:ascii="Times New Roman"/>
          <w:b w:val="false"/>
          <w:i w:val="false"/>
          <w:color w:val="000000"/>
          <w:sz w:val="28"/>
        </w:rPr>
        <w:t>
      24-1. Электрондық ақшаны аудару жүзеге асырылғаннан кейін олардың иесіне электрондық хабарлама нысанында не қағаз тасымалдағышта электрондық ақшаны пайдалана отырып операция жүзеге асырылу фактісін растайтын құжат беріледі.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71"/>
    <w:p>
      <w:pPr>
        <w:spacing w:after="0"/>
        <w:ind w:left="0"/>
        <w:jc w:val="both"/>
      </w:pPr>
      <w:r>
        <w:rPr>
          <w:rFonts w:ascii="Times New Roman"/>
          <w:b w:val="false"/>
          <w:i w:val="false"/>
          <w:color w:val="000000"/>
          <w:sz w:val="28"/>
        </w:rPr>
        <w:t>
      25. Электрондық ақша жүйесінің қатысушылары арасында электрондық ақша аударуға рұқсат етіледі, онда электрондық ақша алушылар электрондық ақшаның бір жүйесі шеңберінде бір және бірнеше эмитенттердің де электрондық ақшасының сәйкестендірілген иелері болып табылады.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72"/>
    <w:p>
      <w:pPr>
        <w:spacing w:after="0"/>
        <w:ind w:left="0"/>
        <w:jc w:val="both"/>
      </w:pPr>
      <w:r>
        <w:rPr>
          <w:rFonts w:ascii="Times New Roman"/>
          <w:b w:val="false"/>
          <w:i w:val="false"/>
          <w:color w:val="000000"/>
          <w:sz w:val="28"/>
        </w:rPr>
        <w:t>
      26. Эмитент не оператор электрондық ақша иесін оған электрондық ақша иесімен жасалған шартта белгіленген тәртіппен тиісті хабарлама жіберу арқылы электрондық ақшаны пайдалана отырып жасалған әр операция туралы хабардар етеді.</w:t>
      </w:r>
    </w:p>
    <w:bookmarkEnd w:id="72"/>
    <w:bookmarkStart w:name="z95" w:id="73"/>
    <w:p>
      <w:pPr>
        <w:spacing w:after="0"/>
        <w:ind w:left="0"/>
        <w:jc w:val="both"/>
      </w:pPr>
      <w:r>
        <w:rPr>
          <w:rFonts w:ascii="Times New Roman"/>
          <w:b w:val="false"/>
          <w:i w:val="false"/>
          <w:color w:val="000000"/>
          <w:sz w:val="28"/>
        </w:rPr>
        <w:t>
      27. Эмитент электрондық ақша иелерін-жеке тұлғаларды оларды электрондық ақшамен операцияларды жасауды жүзеге асыру кезінде сәйкестендірілген және сәйкестендірілмеген ретінде айқындау мүмкіндігін қамтамасыз етеді.</w:t>
      </w:r>
    </w:p>
    <w:bookmarkEnd w:id="73"/>
    <w:bookmarkStart w:name="z96" w:id="74"/>
    <w:p>
      <w:pPr>
        <w:spacing w:after="0"/>
        <w:ind w:left="0"/>
        <w:jc w:val="both"/>
      </w:pPr>
      <w:r>
        <w:rPr>
          <w:rFonts w:ascii="Times New Roman"/>
          <w:b w:val="false"/>
          <w:i w:val="false"/>
          <w:color w:val="000000"/>
          <w:sz w:val="28"/>
        </w:rPr>
        <w:t xml:space="preserve">
      28. Эмитент "Төлемдер және төлем жүйелері туралы" Қазақстан Республикасы Заңының 42-бабының </w:t>
      </w:r>
      <w:r>
        <w:rPr>
          <w:rFonts w:ascii="Times New Roman"/>
          <w:b w:val="false"/>
          <w:i w:val="false"/>
          <w:color w:val="000000"/>
          <w:sz w:val="28"/>
        </w:rPr>
        <w:t>5-тармағында</w:t>
      </w:r>
      <w:r>
        <w:rPr>
          <w:rFonts w:ascii="Times New Roman"/>
          <w:b w:val="false"/>
          <w:i w:val="false"/>
          <w:color w:val="000000"/>
          <w:sz w:val="28"/>
        </w:rPr>
        <w:t xml:space="preserve"> және 44-бабының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электрондық ақшаның сәйкестендірілмеген иелері үшін электрондық ақшаны сатып алу сомасы, электрондық әмиянда электрондық ақшаны сақтау сомасы және электрондық әмиян арқылы пайдаланылған электрондық ақшаның жалпы сомасы бойынша шектеулердің сақталуын қамтамасыз етеді.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75"/>
    <w:p>
      <w:pPr>
        <w:spacing w:after="0"/>
        <w:ind w:left="0"/>
        <w:jc w:val="both"/>
      </w:pPr>
      <w:r>
        <w:rPr>
          <w:rFonts w:ascii="Times New Roman"/>
          <w:b w:val="false"/>
          <w:i w:val="false"/>
          <w:color w:val="000000"/>
          <w:sz w:val="28"/>
        </w:rPr>
        <w:t>
      29. Эмитенттің "Төлемдер және төлем жүйелері туралы" Қазақстан Республикасының Заңына қайшы келмейтін, өзі шығарған электрондық ақшаны пайдалана отырып жүзеге асырылатын операциялардың түрлері мен сомасына талаптар белгілеуіне жол беріледі.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76"/>
    <w:p>
      <w:pPr>
        <w:spacing w:after="0"/>
        <w:ind w:left="0"/>
        <w:jc w:val="both"/>
      </w:pPr>
      <w:r>
        <w:rPr>
          <w:rFonts w:ascii="Times New Roman"/>
          <w:b w:val="false"/>
          <w:i w:val="false"/>
          <w:color w:val="000000"/>
          <w:sz w:val="28"/>
        </w:rPr>
        <w:t>
      30. Электрондық ақша иесі электрондық ақшаны пайдалана отырып сатып алған азаматтық-құқықтық мәміле нысанынан бас тартқан және дара кәсіпкер немесе заңды тұлға мұндай бас тартуды қабылдаған жағдайда, электрондық ақша иесі-төлеушіге оның электрондық әмиянына электрондық ақша қайтарылады не оған электрондық ақша сомасына балама ақша сомасы өтеледі. Мұндай төлемді жүзеге асыру тәсілдері, тәртібі мен мерзімдері электрондық ақша жүйесінің ішкі қағидаларында белгіленеді.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21.09.2020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77"/>
    <w:p>
      <w:pPr>
        <w:spacing w:after="0"/>
        <w:ind w:left="0"/>
        <w:jc w:val="both"/>
      </w:pPr>
      <w:r>
        <w:rPr>
          <w:rFonts w:ascii="Times New Roman"/>
          <w:b w:val="false"/>
          <w:i w:val="false"/>
          <w:color w:val="000000"/>
          <w:sz w:val="28"/>
        </w:rPr>
        <w:t>
      31. Электрондық ақша иесінің сұрау салуы бойынша эмитент оған өздерінің арасында жасалған шартта көзделген нысан бойынша және мерзімде электрондық ақшаны пайдалана отырып жүзеге асырылған операциялар туралы ақпараты бар үзінді-көшірмені береді.</w:t>
      </w:r>
    </w:p>
    <w:bookmarkEnd w:id="77"/>
    <w:bookmarkStart w:name="z100" w:id="78"/>
    <w:p>
      <w:pPr>
        <w:spacing w:after="0"/>
        <w:ind w:left="0"/>
        <w:jc w:val="both"/>
      </w:pPr>
      <w:r>
        <w:rPr>
          <w:rFonts w:ascii="Times New Roman"/>
          <w:b w:val="false"/>
          <w:i w:val="false"/>
          <w:color w:val="000000"/>
          <w:sz w:val="28"/>
        </w:rPr>
        <w:t>
      32. Эмитент электрондық ақша иесінің электрондық әмиянын:</w:t>
      </w:r>
    </w:p>
    <w:bookmarkEnd w:id="78"/>
    <w:bookmarkStart w:name="z101" w:id="79"/>
    <w:p>
      <w:pPr>
        <w:spacing w:after="0"/>
        <w:ind w:left="0"/>
        <w:jc w:val="both"/>
      </w:pPr>
      <w:r>
        <w:rPr>
          <w:rFonts w:ascii="Times New Roman"/>
          <w:b w:val="false"/>
          <w:i w:val="false"/>
          <w:color w:val="000000"/>
          <w:sz w:val="28"/>
        </w:rPr>
        <w:t>
      1) электрондық ақша иесінен хабарлама алған, оның ішінде электрондық әмиянды жоғалтқан, ұрлатқан немесе рұқсатсыз пайдаланған;</w:t>
      </w:r>
    </w:p>
    <w:bookmarkEnd w:id="79"/>
    <w:bookmarkStart w:name="z102" w:id="80"/>
    <w:p>
      <w:pPr>
        <w:spacing w:after="0"/>
        <w:ind w:left="0"/>
        <w:jc w:val="both"/>
      </w:pPr>
      <w:r>
        <w:rPr>
          <w:rFonts w:ascii="Times New Roman"/>
          <w:b w:val="false"/>
          <w:i w:val="false"/>
          <w:color w:val="000000"/>
          <w:sz w:val="28"/>
        </w:rPr>
        <w:t>
      2) электрондық ақша иесі эмитент пен электрондық ақша иесі арасында жасалған шартта көзделген міндеттемелерін орындамаған;</w:t>
      </w:r>
    </w:p>
    <w:bookmarkEnd w:id="80"/>
    <w:bookmarkStart w:name="z103" w:id="81"/>
    <w:p>
      <w:pPr>
        <w:spacing w:after="0"/>
        <w:ind w:left="0"/>
        <w:jc w:val="both"/>
      </w:pPr>
      <w:r>
        <w:rPr>
          <w:rFonts w:ascii="Times New Roman"/>
          <w:b w:val="false"/>
          <w:i w:val="false"/>
          <w:color w:val="000000"/>
          <w:sz w:val="28"/>
        </w:rPr>
        <w:t>
      3) операциялар электрондық ақшаны пайдаланудың белгіленген талаптары мен шарттары бұзыла отырып жасалған;</w:t>
      </w:r>
    </w:p>
    <w:bookmarkEnd w:id="81"/>
    <w:bookmarkStart w:name="z104" w:id="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көзделген негіздемелер бойынша электрондық ақша иесінің электрондық ақшасына тыйым салынған;</w:t>
      </w:r>
    </w:p>
    <w:bookmarkEnd w:id="82"/>
    <w:bookmarkStart w:name="z105" w:id="83"/>
    <w:p>
      <w:pPr>
        <w:spacing w:after="0"/>
        <w:ind w:left="0"/>
        <w:jc w:val="both"/>
      </w:pPr>
      <w:r>
        <w:rPr>
          <w:rFonts w:ascii="Times New Roman"/>
          <w:b w:val="false"/>
          <w:i w:val="false"/>
          <w:color w:val="000000"/>
          <w:sz w:val="28"/>
        </w:rPr>
        <w:t>
      5) эмитент пен электрондық ақша иесі арасында жасалған шартта көзделген өзге де негіздемелер бойынша оқшаулайды.</w:t>
      </w:r>
    </w:p>
    <w:bookmarkEnd w:id="83"/>
    <w:bookmarkStart w:name="z106" w:id="84"/>
    <w:p>
      <w:pPr>
        <w:spacing w:after="0"/>
        <w:ind w:left="0"/>
        <w:jc w:val="both"/>
      </w:pPr>
      <w:r>
        <w:rPr>
          <w:rFonts w:ascii="Times New Roman"/>
          <w:b w:val="false"/>
          <w:i w:val="false"/>
          <w:color w:val="000000"/>
          <w:sz w:val="28"/>
        </w:rPr>
        <w:t>
      Электрондық ақша иесінің электрондық әмиянын оқшаулау талаптары мен мерзімдері эмитент пен электрондық ақша иесі арасында жасалған шартта көзделеді.</w:t>
      </w:r>
    </w:p>
    <w:bookmarkEnd w:id="84"/>
    <w:bookmarkStart w:name="z107" w:id="85"/>
    <w:p>
      <w:pPr>
        <w:spacing w:after="0"/>
        <w:ind w:left="0"/>
        <w:jc w:val="both"/>
      </w:pPr>
      <w:r>
        <w:rPr>
          <w:rFonts w:ascii="Times New Roman"/>
          <w:b w:val="false"/>
          <w:i w:val="false"/>
          <w:color w:val="000000"/>
          <w:sz w:val="28"/>
        </w:rPr>
        <w:t>
      33. Электрондық ақша иесінің электрондық әмиянын оқшаулаған жағдайда электрондық әмиянды оқшаулау сәтіне дейін туындаған эмитенттің міндеттемелері және электрондық ақша иесінің міндеттемелері орындалмайды.</w:t>
      </w:r>
    </w:p>
    <w:bookmarkEnd w:id="85"/>
    <w:bookmarkStart w:name="z108" w:id="86"/>
    <w:p>
      <w:pPr>
        <w:spacing w:after="0"/>
        <w:ind w:left="0"/>
        <w:jc w:val="both"/>
      </w:pPr>
      <w:r>
        <w:rPr>
          <w:rFonts w:ascii="Times New Roman"/>
          <w:b w:val="false"/>
          <w:i w:val="false"/>
          <w:color w:val="000000"/>
          <w:sz w:val="28"/>
        </w:rPr>
        <w:t>
      34. Электрондық ақшаны қате жіберу анықталған, электрондық әмиян жоғалған, ұрланған немесе рұқсатсыз пайдаланылған кезде электрондық ақша иесі бұл жайлы эмитентті эмитент пен электрондық ақша иесі арасында жасалған шартта және (немесе) электрондық ақша жүйесінің ішкі қағидаларында белгіленген тәртіппен дереу хабардар етеді.</w:t>
      </w:r>
    </w:p>
    <w:bookmarkEnd w:id="86"/>
    <w:bookmarkStart w:name="z109" w:id="87"/>
    <w:p>
      <w:pPr>
        <w:spacing w:after="0"/>
        <w:ind w:left="0"/>
        <w:jc w:val="left"/>
      </w:pPr>
      <w:r>
        <w:rPr>
          <w:rFonts w:ascii="Times New Roman"/>
          <w:b/>
          <w:i w:val="false"/>
          <w:color w:val="000000"/>
        </w:rPr>
        <w:t xml:space="preserve"> 4-тарау. Электрондық ақшаны өтеу тәртібі</w:t>
      </w:r>
    </w:p>
    <w:bookmarkEnd w:id="87"/>
    <w:bookmarkStart w:name="z110" w:id="88"/>
    <w:p>
      <w:pPr>
        <w:spacing w:after="0"/>
        <w:ind w:left="0"/>
        <w:jc w:val="both"/>
      </w:pPr>
      <w:r>
        <w:rPr>
          <w:rFonts w:ascii="Times New Roman"/>
          <w:b w:val="false"/>
          <w:i w:val="false"/>
          <w:color w:val="000000"/>
          <w:sz w:val="28"/>
        </w:rPr>
        <w:t>
      35. Электрондық ақша иесі-жеке тұлға электрондық ақшаны өтеуге ұсынған кезде эмитент оған қолма-қол ақшаны беру жолымен не электрондық ақша иесінің-жеке тұлғаның банк шотына ақша аудару арқылы электрондық ақшаны өтейді. Электрондық ақшаны өтеуге беру тәсілдері электрондық ақшаны мәжбүрлеп өтеуді қоспағанда, электрондық ақша  иесі-жеке тұлға мен эмитент арасында жасалған шартта және (немесе) электрондық ақша жүйесінің ішкі қағидаларында белгіленеді.</w:t>
      </w:r>
    </w:p>
    <w:bookmarkEnd w:id="88"/>
    <w:bookmarkStart w:name="z111" w:id="89"/>
    <w:p>
      <w:pPr>
        <w:spacing w:after="0"/>
        <w:ind w:left="0"/>
        <w:jc w:val="both"/>
      </w:pPr>
      <w:r>
        <w:rPr>
          <w:rFonts w:ascii="Times New Roman"/>
          <w:b w:val="false"/>
          <w:i w:val="false"/>
          <w:color w:val="000000"/>
          <w:sz w:val="28"/>
        </w:rPr>
        <w:t>
      36. Электрондық ақшаны электрондық ақша иесіне-жеке тұлғаға беруге жататын тиісті ақша сомасын электрондық ақша иесінің-жеке тұлғаның банк шотына енгізген не оған қолма-қол ақша берген сәттен бастап олардың эмитенттері өтеген деп саналады.</w:t>
      </w:r>
    </w:p>
    <w:bookmarkEnd w:id="89"/>
    <w:bookmarkStart w:name="z112" w:id="90"/>
    <w:p>
      <w:pPr>
        <w:spacing w:after="0"/>
        <w:ind w:left="0"/>
        <w:jc w:val="both"/>
      </w:pPr>
      <w:r>
        <w:rPr>
          <w:rFonts w:ascii="Times New Roman"/>
          <w:b w:val="false"/>
          <w:i w:val="false"/>
          <w:color w:val="000000"/>
          <w:sz w:val="28"/>
        </w:rPr>
        <w:t>
      Электрондық ақшаны электрондық ақша иесіне-дара кәсіпкерге немесе заңды тұлғаға беруге жататын тиісті ақша сомасын электрондық ақша иесінің- дара кәсіпкердің немесе заңды тұлғаның банк шотына есептеген сәттен бастап олардың эмитенттері өтеген деп саналады.</w:t>
      </w:r>
    </w:p>
    <w:bookmarkEnd w:id="90"/>
    <w:bookmarkStart w:name="z113" w:id="91"/>
    <w:p>
      <w:pPr>
        <w:spacing w:after="0"/>
        <w:ind w:left="0"/>
        <w:jc w:val="both"/>
      </w:pPr>
      <w:r>
        <w:rPr>
          <w:rFonts w:ascii="Times New Roman"/>
          <w:b w:val="false"/>
          <w:i w:val="false"/>
          <w:color w:val="000000"/>
          <w:sz w:val="28"/>
        </w:rPr>
        <w:t xml:space="preserve">
      37. Дара кәсіпкер және (немесе) заңды тұлға электрондық ақша иесінен электрондық ақшаны азаматтық-құқықтық мәмілелер бойынша төлем ретінде қабылдаған кезде эмитент оларды "Төлемдер және төлем жүйелері туралы" Қазақстан Республикасы Заңының 44-бабының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тәртіппен және мерзімде өтейді.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4" w:id="92"/>
    <w:p>
      <w:pPr>
        <w:spacing w:after="0"/>
        <w:ind w:left="0"/>
        <w:jc w:val="both"/>
      </w:pPr>
      <w:r>
        <w:rPr>
          <w:rFonts w:ascii="Times New Roman"/>
          <w:b w:val="false"/>
          <w:i w:val="false"/>
          <w:color w:val="000000"/>
          <w:sz w:val="28"/>
        </w:rPr>
        <w:t>
      38. Эмитент электрондық ақша шығаруды тоқтату сәтіне дейін күнтізбелік отыз күн бұрын бұл туралы Қазақстан Республикасының Ұлттық Банкіне Қағидаларға 1-қосымшаға сәйкес нысан бойынша хабарлайды.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қаулысымен.</w:t>
      </w:r>
      <w:r>
        <w:br/>
      </w:r>
      <w:r>
        <w:rPr>
          <w:rFonts w:ascii="Times New Roman"/>
          <w:b w:val="false"/>
          <w:i w:val="false"/>
          <w:color w:val="000000"/>
          <w:sz w:val="28"/>
        </w:rPr>
        <w:t>
</w:t>
      </w:r>
    </w:p>
    <w:bookmarkStart w:name="z115" w:id="93"/>
    <w:p>
      <w:pPr>
        <w:spacing w:after="0"/>
        <w:ind w:left="0"/>
        <w:jc w:val="both"/>
      </w:pPr>
      <w:r>
        <w:rPr>
          <w:rFonts w:ascii="Times New Roman"/>
          <w:b w:val="false"/>
          <w:i w:val="false"/>
          <w:color w:val="000000"/>
          <w:sz w:val="28"/>
        </w:rPr>
        <w:t>
      39. Электрондық ақша жүйелері бір эмитенті бар және көп эмитенті бар болып бөлінеді.</w:t>
      </w:r>
    </w:p>
    <w:bookmarkEnd w:id="93"/>
    <w:bookmarkStart w:name="z116" w:id="94"/>
    <w:p>
      <w:pPr>
        <w:spacing w:after="0"/>
        <w:ind w:left="0"/>
        <w:jc w:val="both"/>
      </w:pPr>
      <w:r>
        <w:rPr>
          <w:rFonts w:ascii="Times New Roman"/>
          <w:b w:val="false"/>
          <w:i w:val="false"/>
          <w:color w:val="000000"/>
          <w:sz w:val="28"/>
        </w:rPr>
        <w:t>
      40. Эмитент электрондық ақша шығаруды тоқтату кезінде бір эмитенті бар электрондық ақша жүйесі шеңберінде мыналарды жүзеге асырады:</w:t>
      </w:r>
    </w:p>
    <w:bookmarkEnd w:id="94"/>
    <w:bookmarkStart w:name="z117" w:id="95"/>
    <w:p>
      <w:pPr>
        <w:spacing w:after="0"/>
        <w:ind w:left="0"/>
        <w:jc w:val="both"/>
      </w:pPr>
      <w:r>
        <w:rPr>
          <w:rFonts w:ascii="Times New Roman"/>
          <w:b w:val="false"/>
          <w:i w:val="false"/>
          <w:color w:val="000000"/>
          <w:sz w:val="28"/>
        </w:rPr>
        <w:t>
      1) электрондық ақша шығаруды тоқтатуға дейін күнтізбелік отыз күн бұрын бұл туралы электрондық ақша иелеріне электрондық ақша жүйесінің интернет-ресурсы (болған кезде) және электрондық ақша иесінің жеке кабинеті, бұқаралық ақпарат құралдары, электрондық ақшаның иесі көрсеткен электрондық поштаның мекенжайына және (немесе) ұялы байланыс құрылғысына қысқа мәтіндік және (немесе) мультимедиялық хабарлар жіберу арқылы хабардар етеді. Эмитент жіберген хабарда айналыстағы электрондық ақшаны эмитент белгіленген мерзімнен кешіктірмей, электрондық ақша шығару қызметі аяқталған күннен бастап өтеу міндеттілігі туралы ақпарат қамтылады;</w:t>
      </w:r>
    </w:p>
    <w:bookmarkEnd w:id="95"/>
    <w:bookmarkStart w:name="z118" w:id="96"/>
    <w:p>
      <w:pPr>
        <w:spacing w:after="0"/>
        <w:ind w:left="0"/>
        <w:jc w:val="both"/>
      </w:pPr>
      <w:r>
        <w:rPr>
          <w:rFonts w:ascii="Times New Roman"/>
          <w:b w:val="false"/>
          <w:i w:val="false"/>
          <w:color w:val="000000"/>
          <w:sz w:val="28"/>
        </w:rPr>
        <w:t xml:space="preserve">
      2) айналыстағы электрондық ақшаны өтеу міндеттілігі үшін эмитент белгіленген мерзім аяқталғаннан кейін электрондық әмияндардағы өтелмеген электрондық ақшасы: </w:t>
      </w:r>
    </w:p>
    <w:bookmarkEnd w:id="96"/>
    <w:bookmarkStart w:name="z119" w:id="97"/>
    <w:p>
      <w:pPr>
        <w:spacing w:after="0"/>
        <w:ind w:left="0"/>
        <w:jc w:val="both"/>
      </w:pPr>
      <w:r>
        <w:rPr>
          <w:rFonts w:ascii="Times New Roman"/>
          <w:b w:val="false"/>
          <w:i w:val="false"/>
          <w:color w:val="000000"/>
          <w:sz w:val="28"/>
        </w:rPr>
        <w:t>
      дара кәсіпкерлердің және заңды тұлғалардың олардың банк шоттарына мәжбүрлеп өтеледі;</w:t>
      </w:r>
    </w:p>
    <w:bookmarkEnd w:id="97"/>
    <w:bookmarkStart w:name="z120" w:id="98"/>
    <w:p>
      <w:pPr>
        <w:spacing w:after="0"/>
        <w:ind w:left="0"/>
        <w:jc w:val="both"/>
      </w:pPr>
      <w:r>
        <w:rPr>
          <w:rFonts w:ascii="Times New Roman"/>
          <w:b w:val="false"/>
          <w:i w:val="false"/>
          <w:color w:val="000000"/>
          <w:sz w:val="28"/>
        </w:rPr>
        <w:t>
      банк шоттары бар электрондық ақшаның сәйкестендірілген иелері-жеке тұлғалары – олардың банк шоттарына мәжбүрлеп өтеледі;</w:t>
      </w:r>
    </w:p>
    <w:bookmarkEnd w:id="98"/>
    <w:bookmarkStart w:name="z121" w:id="99"/>
    <w:p>
      <w:pPr>
        <w:spacing w:after="0"/>
        <w:ind w:left="0"/>
        <w:jc w:val="both"/>
      </w:pPr>
      <w:r>
        <w:rPr>
          <w:rFonts w:ascii="Times New Roman"/>
          <w:b w:val="false"/>
          <w:i w:val="false"/>
          <w:color w:val="000000"/>
          <w:sz w:val="28"/>
        </w:rPr>
        <w:t>
      электрондық ақшаның сәйкестендірілмеген иелері-жеке тұлғалары - эмитент банктің тиісті баланстық шотына электрондық ақшаның иесі талап еткенге дейін мәжбүрлеп өтеледі;</w:t>
      </w:r>
    </w:p>
    <w:bookmarkEnd w:id="99"/>
    <w:bookmarkStart w:name="z122" w:id="100"/>
    <w:p>
      <w:pPr>
        <w:spacing w:after="0"/>
        <w:ind w:left="0"/>
        <w:jc w:val="both"/>
      </w:pPr>
      <w:r>
        <w:rPr>
          <w:rFonts w:ascii="Times New Roman"/>
          <w:b w:val="false"/>
          <w:i w:val="false"/>
          <w:color w:val="000000"/>
          <w:sz w:val="28"/>
        </w:rPr>
        <w:t>
      3) жеке тұлғалардың мәжбүрлеп өтелген электрондық ақшаны алу үшін:</w:t>
      </w:r>
    </w:p>
    <w:bookmarkEnd w:id="100"/>
    <w:bookmarkStart w:name="z123" w:id="101"/>
    <w:p>
      <w:pPr>
        <w:spacing w:after="0"/>
        <w:ind w:left="0"/>
        <w:jc w:val="both"/>
      </w:pPr>
      <w:r>
        <w:rPr>
          <w:rFonts w:ascii="Times New Roman"/>
          <w:b w:val="false"/>
          <w:i w:val="false"/>
          <w:color w:val="000000"/>
          <w:sz w:val="28"/>
        </w:rPr>
        <w:t>
      электрондық ақшаның сәйкестендірілген иелері эмитентке жеке басын куәландыратын құжатты ұсынады;</w:t>
      </w:r>
    </w:p>
    <w:bookmarkEnd w:id="101"/>
    <w:bookmarkStart w:name="z124" w:id="102"/>
    <w:p>
      <w:pPr>
        <w:spacing w:after="0"/>
        <w:ind w:left="0"/>
        <w:jc w:val="both"/>
      </w:pPr>
      <w:r>
        <w:rPr>
          <w:rFonts w:ascii="Times New Roman"/>
          <w:b w:val="false"/>
          <w:i w:val="false"/>
          <w:color w:val="000000"/>
          <w:sz w:val="28"/>
        </w:rPr>
        <w:t>
      электрондық ақшаның сәйкестендірілмеген иелері эмитентке әрбір сәйкестендірілмеген электрондық әмиян бойынша электрондық ақшаның иесі көрсеткен электрондық поштаға және (немесе) ұялы байланыс құрылғысына қысқа мәтіндік және немесе мультимедиялық хабарлар жіберу арқылы таратылады. Бұл ретте эмитент ақша беру кезінде оны алушыны оның жеке басын куәландыратын құжат бойынша тіркейді;</w:t>
      </w:r>
    </w:p>
    <w:bookmarkEnd w:id="102"/>
    <w:bookmarkStart w:name="z125" w:id="103"/>
    <w:p>
      <w:pPr>
        <w:spacing w:after="0"/>
        <w:ind w:left="0"/>
        <w:jc w:val="both"/>
      </w:pPr>
      <w:r>
        <w:rPr>
          <w:rFonts w:ascii="Times New Roman"/>
          <w:b w:val="false"/>
          <w:i w:val="false"/>
          <w:color w:val="000000"/>
          <w:sz w:val="28"/>
        </w:rPr>
        <w:t>
      4) эмитент айналыстағы электрондық ақшаны өтеу үшін ол белгіленген мерзім аяқталғаннан кейін үш жұмыс күні ішінде сомасын көрсете отырып, электрондық ақшасы эмитенттің тиісті банк шотына мәжбүрлеп өтелген электрондық ақша иелерінің саны туралы ақпарат қамтылған мәліметтерді Қазақстан Республикасының Ұлттық Банкіне еркін жазбаша нысанда ұсынады.</w:t>
      </w:r>
    </w:p>
    <w:bookmarkEnd w:id="103"/>
    <w:bookmarkStart w:name="z126" w:id="104"/>
    <w:p>
      <w:pPr>
        <w:spacing w:after="0"/>
        <w:ind w:left="0"/>
        <w:jc w:val="both"/>
      </w:pPr>
      <w:r>
        <w:rPr>
          <w:rFonts w:ascii="Times New Roman"/>
          <w:b w:val="false"/>
          <w:i w:val="false"/>
          <w:color w:val="000000"/>
          <w:sz w:val="28"/>
        </w:rPr>
        <w:t>
      Эмитент өз міндеттемелерін (ақша беру) толық орындағанға дейін электрондық ақшаның орындалмаған сомасы (қалған сомасы) және электрондық ақша иелерінің саны туралы Қазақстан Республикасының Ұлттық Банкіне кезекті тоқсаннан кейінгі айдың оныншы күніне (қоса алғанда) дейін тоқсан сайын еркін жазбаша нысанда хабарлайды.</w:t>
      </w:r>
    </w:p>
    <w:bookmarkEnd w:id="104"/>
    <w:bookmarkStart w:name="z127" w:id="105"/>
    <w:p>
      <w:pPr>
        <w:spacing w:after="0"/>
        <w:ind w:left="0"/>
        <w:jc w:val="both"/>
      </w:pPr>
      <w:r>
        <w:rPr>
          <w:rFonts w:ascii="Times New Roman"/>
          <w:b w:val="false"/>
          <w:i w:val="false"/>
          <w:color w:val="000000"/>
          <w:sz w:val="28"/>
        </w:rPr>
        <w:t>
      41. Эмитент электрондық ақша шығаруды тоқтату кезінде көп эмитенті бар электрондық ақша жүйесі шеңберінде мыналарды жүзеге асырады:</w:t>
      </w:r>
    </w:p>
    <w:bookmarkEnd w:id="105"/>
    <w:bookmarkStart w:name="z128" w:id="106"/>
    <w:p>
      <w:pPr>
        <w:spacing w:after="0"/>
        <w:ind w:left="0"/>
        <w:jc w:val="both"/>
      </w:pPr>
      <w:r>
        <w:rPr>
          <w:rFonts w:ascii="Times New Roman"/>
          <w:b w:val="false"/>
          <w:i w:val="false"/>
          <w:color w:val="000000"/>
          <w:sz w:val="28"/>
        </w:rPr>
        <w:t>
      1) электрондық ақша жүйесі эмитенттерінің бірімен жасалған шарт негізінде оған шығарылған электрондық ақша жөніндегі міндеттемелерді беруді жүзеге асырады;</w:t>
      </w:r>
    </w:p>
    <w:bookmarkEnd w:id="106"/>
    <w:bookmarkStart w:name="z129" w:id="107"/>
    <w:p>
      <w:pPr>
        <w:spacing w:after="0"/>
        <w:ind w:left="0"/>
        <w:jc w:val="both"/>
      </w:pPr>
      <w:r>
        <w:rPr>
          <w:rFonts w:ascii="Times New Roman"/>
          <w:b w:val="false"/>
          <w:i w:val="false"/>
          <w:color w:val="000000"/>
          <w:sz w:val="28"/>
        </w:rPr>
        <w:t>
      2) электрондық ақша шығару қызметін тоқтату туралы шешім қабылдаған эмитентте эмитенттердің бірімен міндеттемелерін беру жөніндегі шарт болмаған жағдайда, электрондық ақша иелерінің алдында шығарылған электрондық ақша және оны өтеу бойыншабұрын қабылдаған міндеттемелерін орындау тәртібі бір эмитенті бар электрондық ақша жүйесі үшін белгіленген тәртіпке ұқсас;</w:t>
      </w:r>
    </w:p>
    <w:bookmarkEnd w:id="107"/>
    <w:bookmarkStart w:name="z130" w:id="108"/>
    <w:p>
      <w:pPr>
        <w:spacing w:after="0"/>
        <w:ind w:left="0"/>
        <w:jc w:val="both"/>
      </w:pPr>
      <w:r>
        <w:rPr>
          <w:rFonts w:ascii="Times New Roman"/>
          <w:b w:val="false"/>
          <w:i w:val="false"/>
          <w:color w:val="000000"/>
          <w:sz w:val="28"/>
        </w:rPr>
        <w:t>
      3) электрондық ақша шығару қызметін тоқтату туралы шешім қабылдаған эмитент және эмитенттен міндеттемелер қабылдаған банк (эмитенттің бірімен осындай уағдаластық болған жағдайда) электрондық ақшаның иелеріне электрондық ақша жүйесінің интернет – ресурсы (болған кезде) және электрондық ақша иесінің жеке кабинеті, бұқаралық ақпарат құралдары, электрондық ақшаның иесі көрсеткен электрондық поштаға және (немесе) ұялы байланыс құрылғысына қысқа мәтіндік және (немесе) мультимедиялық хабарлар жіберу арқылы хабардар етеді. Эмитент жіберген хабар электрондық ақша шығару қызметі тоқтатылған күннен бастап эмитент белгілеген мерзімнен кешіктірмей айтаныста тұрған электрондық ақшаны өтеу қажеттігі туралы ақпаратты қамтиды.</w:t>
      </w:r>
    </w:p>
    <w:bookmarkEnd w:id="108"/>
    <w:bookmarkStart w:name="z131" w:id="109"/>
    <w:p>
      <w:pPr>
        <w:spacing w:after="0"/>
        <w:ind w:left="0"/>
        <w:jc w:val="both"/>
      </w:pPr>
      <w:r>
        <w:rPr>
          <w:rFonts w:ascii="Times New Roman"/>
          <w:b w:val="false"/>
          <w:i w:val="false"/>
          <w:color w:val="000000"/>
          <w:sz w:val="28"/>
        </w:rPr>
        <w:t>
      Қызметін тоқтатқан эмитенттен міндеттемелер қабылдаған эмитентке электрондық ақша жүйесі шеңберінде дара кәсіпкерлерге немесе заңды тұлғаларға және агенттерге жұмыстың өзге талаптарын ұсынуға рұқсат етіледі.</w:t>
      </w:r>
    </w:p>
    <w:bookmarkEnd w:id="109"/>
    <w:bookmarkStart w:name="z149" w:id="110"/>
    <w:p>
      <w:pPr>
        <w:spacing w:after="0"/>
        <w:ind w:left="0"/>
        <w:jc w:val="left"/>
      </w:pPr>
      <w:r>
        <w:rPr>
          <w:rFonts w:ascii="Times New Roman"/>
          <w:b/>
          <w:i w:val="false"/>
          <w:color w:val="000000"/>
        </w:rPr>
        <w:t xml:space="preserve"> 4-1-тарау. Лицензиясынан және (немесе) лицензияға қосымшасынан айырылған немесе лицензиясының қолданылуы тоқтатыла тұрған эмитент банк шығарған электрондық ақшаны пайдалана отырып, жасалатын операцияларды тоқтату </w:t>
      </w:r>
    </w:p>
    <w:bookmarkEnd w:id="110"/>
    <w:p>
      <w:pPr>
        <w:spacing w:after="0"/>
        <w:ind w:left="0"/>
        <w:jc w:val="both"/>
      </w:pPr>
      <w:r>
        <w:rPr>
          <w:rFonts w:ascii="Times New Roman"/>
          <w:b w:val="false"/>
          <w:i w:val="false"/>
          <w:color w:val="ff0000"/>
          <w:sz w:val="28"/>
        </w:rPr>
        <w:t xml:space="preserve">
      Ескерту. 4-1-тараумен толықтырылды – ҚР Ұлттық Банкі Басқармасының 21.09.2020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0" w:id="111"/>
    <w:p>
      <w:pPr>
        <w:spacing w:after="0"/>
        <w:ind w:left="0"/>
        <w:jc w:val="both"/>
      </w:pPr>
      <w:r>
        <w:rPr>
          <w:rFonts w:ascii="Times New Roman"/>
          <w:b w:val="false"/>
          <w:i w:val="false"/>
          <w:color w:val="000000"/>
          <w:sz w:val="28"/>
        </w:rPr>
        <w:t>
      41-1. Эмитент банктің лицензиясының және (немесе) лицензияға қосымшасының қолданылуы тоқтатыла тұрған немесе одан айырған күннен бастап оператор осы эмитент шығарған электрондық ақшаны пайдалана отырып, жасалатын операцияларды тоқтатады, сондай-ақ бұл туралы электрондық ақша иелерін электрондық ақша жүйесінің интернет-ресурсы (бар болса) және электрондық ақша иесінің жеке кабинеті, бұқаралық ақпарат құралдары, электрондық ақша иесі көрсеткен электрондық пошта мекенжайына және (немесе) ұялы байланыс құрылғысына қысқа мәтіндік және (немесе) мультимедиялық хабарламалар жөнелту арқылы хабардар етеді.</w:t>
      </w:r>
    </w:p>
    <w:bookmarkEnd w:id="111"/>
    <w:bookmarkStart w:name="z151" w:id="112"/>
    <w:p>
      <w:pPr>
        <w:spacing w:after="0"/>
        <w:ind w:left="0"/>
        <w:jc w:val="both"/>
      </w:pPr>
      <w:r>
        <w:rPr>
          <w:rFonts w:ascii="Times New Roman"/>
          <w:b w:val="false"/>
          <w:i w:val="false"/>
          <w:color w:val="000000"/>
          <w:sz w:val="28"/>
        </w:rPr>
        <w:t xml:space="preserve">
      41-2. Операторға лицензиясынан және (немесе) лицензияға қосымшасынан айырылған немесе лицензиясының қолданылуы тоқтатыла тұрған эмитент банк шығарған электрондық ақшаны жеке тұлға - электрондық ақша иелерінен меншікті қаражаты есебінен сатып алуына рұқсат етіледі. Операторға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74-2-бабының</w:t>
      </w:r>
      <w:r>
        <w:rPr>
          <w:rFonts w:ascii="Times New Roman"/>
          <w:b w:val="false"/>
          <w:i w:val="false"/>
          <w:color w:val="000000"/>
          <w:sz w:val="28"/>
        </w:rPr>
        <w:t xml:space="preserve"> 3-тармағында белгіленген таратылатын банк кредиторларының талаптарын қанағаттандыру кезектілігіне сәйкес өзінің электрондық әмиянындағы сатып алынған электрондық ақшаның жалпы сомасы өтеледі.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113"/>
    <w:p>
      <w:pPr>
        <w:spacing w:after="0"/>
        <w:ind w:left="0"/>
        <w:jc w:val="left"/>
      </w:pPr>
      <w:r>
        <w:rPr>
          <w:rFonts w:ascii="Times New Roman"/>
          <w:b/>
          <w:i w:val="false"/>
          <w:color w:val="000000"/>
        </w:rPr>
        <w:t xml:space="preserve"> 5-тарау. Қазақстан Республикасының аумағындағы электрондық ақша эмитенттеріне және электрондық ақша жүйелеріне қойылатын талаптар</w:t>
      </w:r>
    </w:p>
    <w:bookmarkEnd w:id="113"/>
    <w:bookmarkStart w:name="z133" w:id="114"/>
    <w:p>
      <w:pPr>
        <w:spacing w:after="0"/>
        <w:ind w:left="0"/>
        <w:jc w:val="both"/>
      </w:pPr>
      <w:r>
        <w:rPr>
          <w:rFonts w:ascii="Times New Roman"/>
          <w:b w:val="false"/>
          <w:i w:val="false"/>
          <w:color w:val="000000"/>
          <w:sz w:val="28"/>
        </w:rPr>
        <w:t xml:space="preserve">
      42. Эмитент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алаяқтықты анықтау, сондай-ақ болдырмау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электрондық ақша жүйесінде ұйымдастыру және рәсімдеу іс-шараларын қамтамасыз ету мен енгізу шараларын қабылдайды.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15"/>
    <w:p>
      <w:pPr>
        <w:spacing w:after="0"/>
        <w:ind w:left="0"/>
        <w:jc w:val="both"/>
      </w:pPr>
      <w:r>
        <w:rPr>
          <w:rFonts w:ascii="Times New Roman"/>
          <w:b w:val="false"/>
          <w:i w:val="false"/>
          <w:color w:val="000000"/>
          <w:sz w:val="28"/>
        </w:rPr>
        <w:t>
      43. Эмитент агенттердің "Төлемдер және төлем жүйелері туралы" Қазақстан Республикасының Заңында және Қағидаларда белгіленген талаптарды сақтауын қамтамасыз етеді.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5" w:id="116"/>
    <w:p>
      <w:pPr>
        <w:spacing w:after="0"/>
        <w:ind w:left="0"/>
        <w:jc w:val="both"/>
      </w:pPr>
      <w:r>
        <w:rPr>
          <w:rFonts w:ascii="Times New Roman"/>
          <w:b w:val="false"/>
          <w:i w:val="false"/>
          <w:color w:val="000000"/>
          <w:sz w:val="28"/>
        </w:rPr>
        <w:t>
      44. Эмитент оператордың жүктелген функцияларды, оның ішінде оператормен жасалған шарт негізінде өз атынан берілген функцияларды сақтауын қамтамасыз етеді.</w:t>
      </w:r>
    </w:p>
    <w:bookmarkEnd w:id="116"/>
    <w:bookmarkStart w:name="z136" w:id="117"/>
    <w:p>
      <w:pPr>
        <w:spacing w:after="0"/>
        <w:ind w:left="0"/>
        <w:jc w:val="both"/>
      </w:pPr>
      <w:r>
        <w:rPr>
          <w:rFonts w:ascii="Times New Roman"/>
          <w:b w:val="false"/>
          <w:i w:val="false"/>
          <w:color w:val="000000"/>
          <w:sz w:val="28"/>
        </w:rPr>
        <w:t>
      45. Электрондық ақша жүйесінің жұмыс істеуін эмитент немесе оператор қамтамасыз етеді.</w:t>
      </w:r>
    </w:p>
    <w:bookmarkEnd w:id="117"/>
    <w:bookmarkStart w:name="z137" w:id="118"/>
    <w:p>
      <w:pPr>
        <w:spacing w:after="0"/>
        <w:ind w:left="0"/>
        <w:jc w:val="both"/>
      </w:pPr>
      <w:r>
        <w:rPr>
          <w:rFonts w:ascii="Times New Roman"/>
          <w:b w:val="false"/>
          <w:i w:val="false"/>
          <w:color w:val="000000"/>
          <w:sz w:val="28"/>
        </w:rPr>
        <w:t>
      46. Қорғаудың ұйымдастыру шараларын және бағдарламалық-техникалық құралдарын қоса алғанда, электрондық ақша жүйесінде пайдаланылатын бағдарламалық-техникалық құралдарға рұқсатсыз кірудің алдын алу құралдары мен шаралары ақпаратты қорғаудың жеткілікті деңгейін және оның конфиденциалдылығын сақтауды қамтамасыз етеді.</w:t>
      </w:r>
    </w:p>
    <w:bookmarkEnd w:id="118"/>
    <w:bookmarkStart w:name="z138" w:id="119"/>
    <w:p>
      <w:pPr>
        <w:spacing w:after="0"/>
        <w:ind w:left="0"/>
        <w:jc w:val="both"/>
      </w:pPr>
      <w:r>
        <w:rPr>
          <w:rFonts w:ascii="Times New Roman"/>
          <w:b w:val="false"/>
          <w:i w:val="false"/>
          <w:color w:val="000000"/>
          <w:sz w:val="28"/>
        </w:rPr>
        <w:t>
      47. Электрондық ақша жүйесінде пайдаланылатын қауіпсіздік және ақпаратты қорғау рәсімдері электрондық ақшаны шығарудың, пайдаланудың және өтеудің барлық кезеңдерінде ақпаратты үздіксіз қорғауды, оның ішінде:</w:t>
      </w:r>
    </w:p>
    <w:bookmarkEnd w:id="119"/>
    <w:bookmarkStart w:name="z139" w:id="120"/>
    <w:p>
      <w:pPr>
        <w:spacing w:after="0"/>
        <w:ind w:left="0"/>
        <w:jc w:val="both"/>
      </w:pPr>
      <w:r>
        <w:rPr>
          <w:rFonts w:ascii="Times New Roman"/>
          <w:b w:val="false"/>
          <w:i w:val="false"/>
          <w:color w:val="000000"/>
          <w:sz w:val="28"/>
        </w:rPr>
        <w:t>
      1) операцияларды жасау кезінде электрондық ақшаны пайдалануға электрондық ақша иесінің құқығын шынайы белгілеуді;</w:t>
      </w:r>
    </w:p>
    <w:bookmarkEnd w:id="120"/>
    <w:bookmarkStart w:name="z140" w:id="121"/>
    <w:p>
      <w:pPr>
        <w:spacing w:after="0"/>
        <w:ind w:left="0"/>
        <w:jc w:val="both"/>
      </w:pPr>
      <w:r>
        <w:rPr>
          <w:rFonts w:ascii="Times New Roman"/>
          <w:b w:val="false"/>
          <w:i w:val="false"/>
          <w:color w:val="000000"/>
          <w:sz w:val="28"/>
        </w:rPr>
        <w:t>
      2) электрондық ақшаны пайдалану кезінде жасалатын электрондық хабарламалардың мазмұнындағы бұрмаланушылықтардың және (немесе) өзгерістердің болуын анықтауды;</w:t>
      </w:r>
    </w:p>
    <w:bookmarkEnd w:id="121"/>
    <w:bookmarkStart w:name="z141" w:id="122"/>
    <w:p>
      <w:pPr>
        <w:spacing w:after="0"/>
        <w:ind w:left="0"/>
        <w:jc w:val="both"/>
      </w:pPr>
      <w:r>
        <w:rPr>
          <w:rFonts w:ascii="Times New Roman"/>
          <w:b w:val="false"/>
          <w:i w:val="false"/>
          <w:color w:val="000000"/>
          <w:sz w:val="28"/>
        </w:rPr>
        <w:t>
      3) ақпаратқа рұқсатсыз кіруден қорғауды қамтамасыз етуді және осы ақпараттың тұтастығын қамтамасыз етуді;</w:t>
      </w:r>
    </w:p>
    <w:bookmarkEnd w:id="122"/>
    <w:bookmarkStart w:name="z142" w:id="123"/>
    <w:p>
      <w:pPr>
        <w:spacing w:after="0"/>
        <w:ind w:left="0"/>
        <w:jc w:val="both"/>
      </w:pPr>
      <w:r>
        <w:rPr>
          <w:rFonts w:ascii="Times New Roman"/>
          <w:b w:val="false"/>
          <w:i w:val="false"/>
          <w:color w:val="000000"/>
          <w:sz w:val="28"/>
        </w:rPr>
        <w:t xml:space="preserve">
      4) электрондық ақшаны пайдалануға байланысты оқиғаларды тергеу кезінде дәлелдемелерді қамтамасыз етуді қамтамасыз етеді. </w:t>
      </w:r>
    </w:p>
    <w:bookmarkEnd w:id="123"/>
    <w:bookmarkStart w:name="z143" w:id="124"/>
    <w:p>
      <w:pPr>
        <w:spacing w:after="0"/>
        <w:ind w:left="0"/>
        <w:jc w:val="both"/>
      </w:pPr>
      <w:r>
        <w:rPr>
          <w:rFonts w:ascii="Times New Roman"/>
          <w:b w:val="false"/>
          <w:i w:val="false"/>
          <w:color w:val="000000"/>
          <w:sz w:val="28"/>
        </w:rPr>
        <w:t>
      48. Эмитент не оператор электрондық ақша иелерінің электрондық әмиянындағы электрондық ақшаның қалдығы және олардың электрондық ақшамен жасаған операциялары туралы ақпаратты есепке алуды жүзеге асырады.</w:t>
      </w:r>
    </w:p>
    <w:bookmarkEnd w:id="124"/>
    <w:bookmarkStart w:name="z144" w:id="125"/>
    <w:p>
      <w:pPr>
        <w:spacing w:after="0"/>
        <w:ind w:left="0"/>
        <w:jc w:val="both"/>
      </w:pPr>
      <w:r>
        <w:rPr>
          <w:rFonts w:ascii="Times New Roman"/>
          <w:b w:val="false"/>
          <w:i w:val="false"/>
          <w:color w:val="000000"/>
          <w:sz w:val="28"/>
        </w:rPr>
        <w:t>
      49. Эмитент электрондық ақша жүйесіне қатысушылар арасындағы электрондық ақшаны пайдалана отырып жасалатын барлық операцияларды тіркеуді, сондай-ақ оның тұтастығы мен өзгермеуін сақтай отырып қалыптастырылған, жіберілген немесе алынған форматта электрондық ақшаны пайдалану кезінде қалыптастырылатын ақпаратты кемінде бес жыл сақтауды қамтамасыз етеді.</w:t>
      </w:r>
    </w:p>
    <w:bookmarkEnd w:id="125"/>
    <w:bookmarkStart w:name="z152" w:id="126"/>
    <w:p>
      <w:pPr>
        <w:spacing w:after="0"/>
        <w:ind w:left="0"/>
        <w:jc w:val="left"/>
      </w:pPr>
      <w:r>
        <w:rPr>
          <w:rFonts w:ascii="Times New Roman"/>
          <w:b/>
          <w:i w:val="false"/>
          <w:color w:val="000000"/>
        </w:rPr>
        <w:t xml:space="preserve"> 6-тарау. Электрондық ақша иесін – жеке тұлғаны қашықтан сәйкестендіру</w:t>
      </w:r>
    </w:p>
    <w:bookmarkEnd w:id="126"/>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6-тараумен толықтырылды – ҚР Ұлттық Банкі Басқармасының 21.09.2020 </w:t>
      </w:r>
      <w:r>
        <w:rPr>
          <w:rFonts w:ascii="Times New Roman"/>
          <w:b w:val="false"/>
          <w:i w:val="false"/>
          <w:color w:val="000000"/>
          <w:sz w:val="28"/>
        </w:rPr>
        <w:t>№ 112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53" w:id="127"/>
    <w:p>
      <w:pPr>
        <w:spacing w:after="0"/>
        <w:ind w:left="0"/>
        <w:jc w:val="both"/>
      </w:pPr>
      <w:r>
        <w:rPr>
          <w:rFonts w:ascii="Times New Roman"/>
          <w:b w:val="false"/>
          <w:i w:val="false"/>
          <w:color w:val="000000"/>
          <w:sz w:val="28"/>
        </w:rPr>
        <w:t xml:space="preserve">
      50. Электрондық ақша иесі - жеке тұлғаны қашықтан сәйкестендіруді эмитент және (немесе) оператор Қазақстан Республикасы Ұлттық Банкі Басқармасының 2016 жылғы 31 тамыздағы № 212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14337 болып тіркелген)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қағидаларында көзделген тәртіппен және негіздерде банкаралық ақша аудару жүйесінің операциялық орталығынан алынған қолжетімді көздерден алынған мәліметтер негізінде жүзеге асырады.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-тар</w:t>
      </w:r>
      <w:r>
        <w:rPr>
          <w:rFonts w:ascii="Times New Roman"/>
          <w:b/>
          <w:i w:val="false"/>
          <w:color w:val="ff0000"/>
          <w:sz w:val="28"/>
        </w:rPr>
        <w:t>аудың тақырыбы</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7-тарау. Төлем ұйымдары болып табылатын электрондық ақша жүйелері операторларының бағдарламалық-техникалық құралдарына және ақпараттық қауіпсіздікті басқару жүйесіне қойылатын талаптар</w:t>
      </w:r>
    </w:p>
    <w:p>
      <w:pPr>
        <w:spacing w:after="0"/>
        <w:ind w:left="0"/>
        <w:jc w:val="both"/>
      </w:pPr>
      <w:r>
        <w:rPr>
          <w:rFonts w:ascii="Times New Roman"/>
          <w:b w:val="false"/>
          <w:i w:val="false"/>
          <w:color w:val="ff0000"/>
          <w:sz w:val="28"/>
        </w:rPr>
        <w:t xml:space="preserve">
      Ескерту. Талаптар 7-тараумен толықтырылды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қаулысымен.</w:t>
      </w:r>
    </w:p>
    <w:bookmarkStart w:name="z160" w:id="128"/>
    <w:p>
      <w:pPr>
        <w:spacing w:after="0"/>
        <w:ind w:left="0"/>
        <w:jc w:val="both"/>
      </w:pPr>
      <w:r>
        <w:rPr>
          <w:rFonts w:ascii="Times New Roman"/>
          <w:b w:val="false"/>
          <w:i w:val="false"/>
          <w:color w:val="000000"/>
          <w:sz w:val="28"/>
        </w:rPr>
        <w:t>
      55. Бағдарламалық қамтылым мыналарды:</w:t>
      </w:r>
    </w:p>
    <w:bookmarkEnd w:id="128"/>
    <w:p>
      <w:pPr>
        <w:spacing w:after="0"/>
        <w:ind w:left="0"/>
        <w:jc w:val="both"/>
      </w:pPr>
      <w:r>
        <w:rPr>
          <w:rFonts w:ascii="Times New Roman"/>
          <w:b w:val="false"/>
          <w:i w:val="false"/>
          <w:color w:val="000000"/>
          <w:sz w:val="28"/>
        </w:rPr>
        <w:t xml:space="preserve">
      1) ақпараттың сенімді сақталуын, рұқсат етілмеген қолжетімділіктен қорғалуын, кез келген уақытта жабдықтың кез келген учаскесінде электр қуаты толығымен немесе ішінара ажыратылған кезде дерекқордың тұтастығын және ақпараттың электрондық архивтерде және дерекқорда толық сақталуын; </w:t>
      </w:r>
    </w:p>
    <w:p>
      <w:pPr>
        <w:spacing w:after="0"/>
        <w:ind w:left="0"/>
        <w:jc w:val="both"/>
      </w:pPr>
      <w:r>
        <w:rPr>
          <w:rFonts w:ascii="Times New Roman"/>
          <w:b w:val="false"/>
          <w:i w:val="false"/>
          <w:color w:val="000000"/>
          <w:sz w:val="28"/>
        </w:rPr>
        <w:t>
      2) бағдарламалық қамтылымда іске асырылған, кем дегенде екі: басқарушы және пайдаланушы қолжетімділік деңгейін көздейтін кіріс деректеріне, функцияларға, операцияларға, есептерге көпдеңгейлі қолжетімділікті;</w:t>
      </w:r>
    </w:p>
    <w:p>
      <w:pPr>
        <w:spacing w:after="0"/>
        <w:ind w:left="0"/>
        <w:jc w:val="both"/>
      </w:pPr>
      <w:r>
        <w:rPr>
          <w:rFonts w:ascii="Times New Roman"/>
          <w:b w:val="false"/>
          <w:i w:val="false"/>
          <w:color w:val="000000"/>
          <w:sz w:val="28"/>
        </w:rPr>
        <w:t>
      3) операцияларды жүргізу және тіркеу үшін қажетті, міндетті толтырылатын жолдардың енгізілетін деректері толық болуын бақылауды (функцияларды немесе операцияларды барлық жолдарды толық толтырмай орындаған кезде бағдарлама тиісті хабарлама беруді қамтамасыз етеді);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4)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сұратуды сақтай отырып, осы ақпараттық жүйе үшін айқындалған өлшемшарттар мен параметрлер бойынша ақпаратты іздестіруді, сондай-ақ кез келген параметр бойынша (осы ақпараттық жүйе үшін айқындалған) ақпаратты сұрыптауды және егер мұндай ақпарат ақпараттық жүйеде сақталуға тиіс болса, алдыңғы күндердегі ақпаратты қарау мүмкіндігін;</w:t>
      </w:r>
    </w:p>
    <w:p>
      <w:pPr>
        <w:spacing w:after="0"/>
        <w:ind w:left="0"/>
        <w:jc w:val="both"/>
      </w:pPr>
      <w:r>
        <w:rPr>
          <w:rFonts w:ascii="Times New Roman"/>
          <w:b w:val="false"/>
          <w:i w:val="false"/>
          <w:color w:val="000000"/>
          <w:sz w:val="28"/>
        </w:rPr>
        <w:t>
      5) ақпаратты өңдеуді және оны күні мен уақыты бойынша сақтауды;</w:t>
      </w:r>
    </w:p>
    <w:p>
      <w:pPr>
        <w:spacing w:after="0"/>
        <w:ind w:left="0"/>
        <w:jc w:val="both"/>
      </w:pPr>
      <w:r>
        <w:rPr>
          <w:rFonts w:ascii="Times New Roman"/>
          <w:b w:val="false"/>
          <w:i w:val="false"/>
          <w:color w:val="000000"/>
          <w:sz w:val="28"/>
        </w:rPr>
        <w:t>
      6) электрондық ақша жүйелерінің операторлары Қазақстан Республикасының Ұлттық Банкіне ұсынатын есептердің, сондай-ақ жүргізілген операциялар туралы есептердің нысандарын автоматты түрде қалыптастыруды;</w:t>
      </w:r>
    </w:p>
    <w:p>
      <w:pPr>
        <w:spacing w:after="0"/>
        <w:ind w:left="0"/>
        <w:jc w:val="both"/>
      </w:pPr>
      <w:r>
        <w:rPr>
          <w:rFonts w:ascii="Times New Roman"/>
          <w:b w:val="false"/>
          <w:i w:val="false"/>
          <w:color w:val="000000"/>
          <w:sz w:val="28"/>
        </w:rPr>
        <w:t>
      7) ішкі есепке алу жүйесінің журналдарын жүргізуді және автоматты түрде қалыптастыруды қамтамасыз етеді. Бағдарламалық қамтылым журналды толығымен, сондай-ақ ішінара (көрсетілген күндер ауқымына, белгілі бір күнге) қалыптастырады;</w:t>
      </w:r>
    </w:p>
    <w:p>
      <w:pPr>
        <w:spacing w:after="0"/>
        <w:ind w:left="0"/>
        <w:jc w:val="both"/>
      </w:pPr>
      <w:r>
        <w:rPr>
          <w:rFonts w:ascii="Times New Roman"/>
          <w:b w:val="false"/>
          <w:i w:val="false"/>
          <w:color w:val="000000"/>
          <w:sz w:val="28"/>
        </w:rPr>
        <w:t>
      8) есепке алу жүйелерінде сақталатын деректерді резервтеу және қалпына келтіру мүмкіндігін;</w:t>
      </w:r>
    </w:p>
    <w:p>
      <w:pPr>
        <w:spacing w:after="0"/>
        <w:ind w:left="0"/>
        <w:jc w:val="both"/>
      </w:pPr>
      <w:r>
        <w:rPr>
          <w:rFonts w:ascii="Times New Roman"/>
          <w:b w:val="false"/>
          <w:i w:val="false"/>
          <w:color w:val="000000"/>
          <w:sz w:val="28"/>
        </w:rPr>
        <w:t>
      9) шығыс құжаттарын экранға, принтерге немесе файлға шығару мүмкіндігін;</w:t>
      </w:r>
    </w:p>
    <w:p>
      <w:pPr>
        <w:spacing w:after="0"/>
        <w:ind w:left="0"/>
        <w:jc w:val="both"/>
      </w:pPr>
      <w:r>
        <w:rPr>
          <w:rFonts w:ascii="Times New Roman"/>
          <w:b w:val="false"/>
          <w:i w:val="false"/>
          <w:color w:val="000000"/>
          <w:sz w:val="28"/>
        </w:rPr>
        <w:t>
      10) электрондық құжаттармен алмасу мүмкіндігін;</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11</w:t>
      </w:r>
      <w:r>
        <w:rPr>
          <w:rFonts w:ascii="Times New Roman"/>
          <w:b/>
          <w:i w:val="false"/>
          <w:color w:val="ff0000"/>
          <w:sz w:val="28"/>
        </w:rPr>
        <w:t xml:space="preserve">)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мына атрибуттарды: оқиғаның басталу күні мен уақытын, оқиғаның атауын, әрекетті жасаған пайдаланушыны, жазбаның сәйкестендіргішін, оқиғаның аяқталу күні мен уақытын, оқиғаны орында нәтижесін сақтай отырып, ақпараттық жүйеде орын алған оқиғаларды тіркеуді және сәйкестендіруді;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12</w:t>
      </w:r>
      <w:r>
        <w:rPr>
          <w:rFonts w:ascii="Times New Roman"/>
          <w:b/>
          <w:i w:val="false"/>
          <w:color w:val="ff0000"/>
          <w:sz w:val="28"/>
        </w:rPr>
        <w:t xml:space="preserve">)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ақпараттық-коммуникациялық инфрақұрылымды қорғау ауқымының қауіпсіздігін қамтамасыз ету құралдарының алдын ала орнатылған есептік жазбаларының парольдерін ұсынылатын өзгертуді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56-тармақ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Электрондық ақша жүйелерінің операторлары ақпараттық қауіпсіздікті қамтамасыз ету процесін басқаруға арналған электрондық ақша жүйелері операторларының жалпы басқару жүйесінің бір бөлігі болып табылатын ақпараттық қауіпсіздікті басқару жүйесін құруды және оның жұмыс істеуін қамтамасыз етеді.</w:t>
      </w:r>
    </w:p>
    <w:p>
      <w:pPr>
        <w:spacing w:after="0"/>
        <w:ind w:left="0"/>
        <w:jc w:val="both"/>
      </w:pPr>
      <w:r>
        <w:rPr>
          <w:rFonts w:ascii="Times New Roman"/>
          <w:b w:val="false"/>
          <w:i w:val="false"/>
          <w:color w:val="000000"/>
          <w:sz w:val="28"/>
        </w:rPr>
        <w:t>
      Электрондық ақша жүйелерінің операторлары ақпараттық қауіпсіздікті басқару процесін, оның ішінде ақпараттық қауіпсіздік саясатын регламенттейтін ішкі құжаттарды бекітеді.</w:t>
      </w:r>
    </w:p>
    <w:p>
      <w:pPr>
        <w:spacing w:after="0"/>
        <w:ind w:left="0"/>
        <w:jc w:val="both"/>
      </w:pPr>
      <w:r>
        <w:rPr>
          <w:rFonts w:ascii="Times New Roman"/>
          <w:b w:val="false"/>
          <w:i w:val="false"/>
          <w:color w:val="000000"/>
          <w:sz w:val="28"/>
        </w:rPr>
        <w:t>
      Осы тармақтың екінші бөлігінде көрсетілген ішкі құжаттарды қайта қарау тәртібі мен кезеңділігі электрондық ақша жүйелері операторларының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7</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Ақпараттық қауіпсіздікті басқару жүйесі электрондық ақша жүйелері операторларының бизнес-процестері үшін ықтимал залалдың ең аз деңгейіне жол беретін электрондық ақша жүйелері операторларының ақпараттық активтерін қорғауды қамтамасыз етеді.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7</w:t>
      </w:r>
      <w:r>
        <w:rPr>
          <w:rFonts w:ascii="Times New Roman"/>
          <w:b/>
          <w:i w:val="false"/>
          <w:color w:val="ff0000"/>
          <w:sz w:val="28"/>
        </w:rPr>
        <w:t>-</w:t>
      </w:r>
      <w:r>
        <w:rPr>
          <w:rFonts w:ascii="Times New Roman"/>
          <w:b/>
          <w:i w:val="false"/>
          <w:color w:val="ff0000"/>
          <w:sz w:val="28"/>
        </w:rPr>
        <w:t>1-</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57-1. Электрондық ақша жүйесінің операторы ақпараттық-коммуникациялық инфрақұрылымды қорғау периметрінің ақпараттық қауіпсіздігінің жай-күйін жылына бір реттен сиретпей тексереді. Тексеру нәтижелері бойынша тексеру материалдары қоса берілген есеп жасалады, ол электрондық ақша жүйесі операторының басшысына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57-1-тармақпен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8</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Электрондық ақша жүйесінің операторы ақпараттық қауіпсіздікті басқару жүйесінің тиісті деңгейін, оның дамуы мен жақсаруын қамтамасыз етеді.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1-</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58-1. Ұлттық Банкте есептік тіркеуден өткен төлем ұйымы болып табылатын электрондық ақша жүйесінің операторы ақпараттық қауіпсіздікті қамтамасыз ету саласындағы жауапкершілік пен функциялардың аражігін ажырату мақсатында ақпараттандыру объектілерін құру, қызмет көрсету және дамыту мәселелерімен айналысатын басқа құрылымдық бөлімшелерден оқшауланған құрылымдық бөлімше болып табылатын ақпараттық қауіпсіздік бөлімшесін құрады немесе ақпараттандыру объектілерін құру, қызмет көрсету және дамыту мәселелерімен айналысатын құрылымдық бөлімшелер штатында тұрмайтын, ақпараттық қауіпсіздікті қамтамасыз етуге жауапты адамды айқындайды.</w:t>
      </w:r>
    </w:p>
    <w:p>
      <w:pPr>
        <w:spacing w:after="0"/>
        <w:ind w:left="0"/>
        <w:jc w:val="both"/>
      </w:pPr>
      <w:r>
        <w:rPr>
          <w:rFonts w:ascii="Times New Roman"/>
          <w:b w:val="false"/>
          <w:i w:val="false"/>
          <w:color w:val="000000"/>
          <w:sz w:val="28"/>
        </w:rPr>
        <w:t>
      Ақпараттық қауіпсіздік бөлімшесі немесе ақпараттық қауіпсіздікті қамтамасыз етуге жауапты адам ақпараттық қауіпсіздікті қамтамасыз ету жұмыстарын үйлестіреді және электрондық ақша жүйесі операторының ішкі құжаттарында айқындалған ақпараттық қауіпсіздік талаптарының орындалуын бақылайды.</w:t>
      </w:r>
    </w:p>
    <w:p>
      <w:pPr>
        <w:spacing w:after="0"/>
        <w:ind w:left="0"/>
        <w:jc w:val="both"/>
      </w:pPr>
      <w:r>
        <w:rPr>
          <w:rFonts w:ascii="Times New Roman"/>
          <w:b w:val="false"/>
          <w:i w:val="false"/>
          <w:color w:val="000000"/>
          <w:sz w:val="28"/>
        </w:rPr>
        <w:t>
      Электрондық ақша жүйесінің операторы мыналарды өткізу арқылы ақпараттық қауіпсіздік бөлімшесі қызметкерлерінің немесе ақпараттық қауіпсіздікті қамтамасыз етуге жауапты адамның біліктілігін арттыруды қамтамасыз етеді:</w:t>
      </w:r>
    </w:p>
    <w:p>
      <w:pPr>
        <w:spacing w:after="0"/>
        <w:ind w:left="0"/>
        <w:jc w:val="both"/>
      </w:pPr>
      <w:r>
        <w:rPr>
          <w:rFonts w:ascii="Times New Roman"/>
          <w:b w:val="false"/>
          <w:i w:val="false"/>
          <w:color w:val="000000"/>
          <w:sz w:val="28"/>
        </w:rPr>
        <w:t>
      1) ішкі іс-шаралар (лекциялар, семинарлар);</w:t>
      </w:r>
    </w:p>
    <w:p>
      <w:pPr>
        <w:spacing w:after="0"/>
        <w:ind w:left="0"/>
        <w:jc w:val="both"/>
      </w:pPr>
      <w:r>
        <w:rPr>
          <w:rFonts w:ascii="Times New Roman"/>
          <w:b w:val="false"/>
          <w:i w:val="false"/>
          <w:color w:val="000000"/>
          <w:sz w:val="28"/>
        </w:rPr>
        <w:t>
      2) сыртқы оқыту (курстарға, семинарларға қатысу – әрбір қызметкер үшін екі жылда бір реттен сиретпей).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58-1-тармақпен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2-</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58-2. Жаңа қызметкерді жұмысқа қабылдау кезінде жұмысқа қабылданған сәттен бастап бес жұмыс күнінен кешіктірмей жаңа қызметкер ақпараттық қауіпсіздікті қамтамасыз ету жөніндегі негізгі талаптармен (кіріспе нұсқау алу) қол қойып танысады. Танысу нәтижесі тиісті нұсқау алу журналында немесе нұсқау алынғанын растайтын өзге де құжатта тіркеледі.</w:t>
      </w:r>
    </w:p>
    <w:p>
      <w:pPr>
        <w:spacing w:after="0"/>
        <w:ind w:left="0"/>
        <w:jc w:val="both"/>
      </w:pPr>
      <w:r>
        <w:rPr>
          <w:rFonts w:ascii="Times New Roman"/>
          <w:b w:val="false"/>
          <w:i w:val="false"/>
          <w:color w:val="000000"/>
          <w:sz w:val="28"/>
        </w:rPr>
        <w:t>
      Осы тармақтың талаптары Ұлттық Банкте есептік тіркеуден өткен төлем ұйымдары болып табылатын электрондық ақша жүйесінің операторларына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58-2-тармақпен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3-</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58-3. Ұлттық Банкте есептік тіркеуден өткен төлем ұйымы болып табылатын электрондық ақша жүйесі операторының қызметкерімен жасалатын еңбек шартында қызметкердің ақпараттық қауіпсіздікті қамтамасыз ету және жасырын ақпаратты жария етпеу жөніндегі талаптарды сақтау міндеті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58-3-тармақпен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9</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Электрондық ақша жүйесінің операторы ақпараттың жасырындылығын, тұтастығын және қолжетімділігін қамтамасыз ету мақсатында мынадай функцияларды жүзеге асырады:</w:t>
      </w:r>
    </w:p>
    <w:p>
      <w:pPr>
        <w:spacing w:after="0"/>
        <w:ind w:left="0"/>
        <w:jc w:val="both"/>
      </w:pPr>
      <w:r>
        <w:rPr>
          <w:rFonts w:ascii="Times New Roman"/>
          <w:b w:val="false"/>
          <w:i w:val="false"/>
          <w:color w:val="000000"/>
          <w:sz w:val="28"/>
        </w:rPr>
        <w:t>
      1) ақпараттық қауіпсіздікті басқару жүйесін ұйымдастырады, ақпараттық қауіпсіздікті қамтамасыз ету жөніндегі қызметті және қатерлерді анықтау мен талдау және шабуылдарға қарсы іс-қимыл жасау мен ақпараттық қауіпсіздіктің оқыс оқиғаларын тергеп-тексеру жөніндегі іс-шараларды үйлестіреді және бақылайды;</w:t>
      </w:r>
    </w:p>
    <w:p>
      <w:pPr>
        <w:spacing w:after="0"/>
        <w:ind w:left="0"/>
        <w:jc w:val="both"/>
      </w:pPr>
      <w:r>
        <w:rPr>
          <w:rFonts w:ascii="Times New Roman"/>
          <w:b w:val="false"/>
          <w:i w:val="false"/>
          <w:color w:val="000000"/>
          <w:sz w:val="28"/>
        </w:rPr>
        <w:t>
      2) ақпараттық қауіпсіздікті қамтамасыз ету процесін әдіснамалық қолдауды қамтамасыз етеді;</w:t>
      </w:r>
    </w:p>
    <w:p>
      <w:pPr>
        <w:spacing w:after="0"/>
        <w:ind w:left="0"/>
        <w:jc w:val="both"/>
      </w:pPr>
      <w:r>
        <w:rPr>
          <w:rFonts w:ascii="Times New Roman"/>
          <w:b w:val="false"/>
          <w:i w:val="false"/>
          <w:color w:val="000000"/>
          <w:sz w:val="28"/>
        </w:rPr>
        <w:t>
      3) өз өкілеттіктері шеңберінде ақпараттық қауіпсіздікті басқару, қамтамасыз ету және бақылау әдістерін, құралдары мен тетіктерін таңдайды, енгізеді және қолданады;</w:t>
      </w:r>
    </w:p>
    <w:p>
      <w:pPr>
        <w:spacing w:after="0"/>
        <w:ind w:left="0"/>
        <w:jc w:val="both"/>
      </w:pPr>
      <w:r>
        <w:rPr>
          <w:rFonts w:ascii="Times New Roman"/>
          <w:b w:val="false"/>
          <w:i w:val="false"/>
          <w:color w:val="000000"/>
          <w:sz w:val="28"/>
        </w:rPr>
        <w:t>
      4) ақпараттық қауіпсіздіктің оқыс оқиғалары туралы ақпаратты жинайды, шоғырландырады, сақтайды және өңдейді;</w:t>
      </w:r>
    </w:p>
    <w:p>
      <w:pPr>
        <w:spacing w:after="0"/>
        <w:ind w:left="0"/>
        <w:jc w:val="both"/>
      </w:pPr>
      <w:r>
        <w:rPr>
          <w:rFonts w:ascii="Times New Roman"/>
          <w:b w:val="false"/>
          <w:i w:val="false"/>
          <w:color w:val="000000"/>
          <w:sz w:val="28"/>
        </w:rPr>
        <w:t>
      5) ақпараттық қауіпсіздіктің оқыс оқиғалары туралы ақпаратты талдайды;</w:t>
      </w:r>
    </w:p>
    <w:p>
      <w:pPr>
        <w:spacing w:after="0"/>
        <w:ind w:left="0"/>
        <w:jc w:val="both"/>
      </w:pPr>
      <w:r>
        <w:rPr>
          <w:rFonts w:ascii="Times New Roman"/>
          <w:b w:val="false"/>
          <w:i w:val="false"/>
          <w:color w:val="000000"/>
          <w:sz w:val="28"/>
        </w:rPr>
        <w:t>
      6) ақпараттық қауіпсіздікті қамтамасыз ету процесін автоматтандыратын бағдарламалық-техникалық құралдарды енгізуді, тиісті жұмыс істеуін, сондай-ақ оларға қолжетімділікті ұсынуды қамтамасыз етеді;</w:t>
      </w:r>
    </w:p>
    <w:p>
      <w:pPr>
        <w:spacing w:after="0"/>
        <w:ind w:left="0"/>
        <w:jc w:val="both"/>
      </w:pPr>
      <w:r>
        <w:rPr>
          <w:rFonts w:ascii="Times New Roman"/>
          <w:b w:val="false"/>
          <w:i w:val="false"/>
          <w:color w:val="000000"/>
          <w:sz w:val="28"/>
        </w:rPr>
        <w:t>
      7) артықшылық берілген есептік жазбаларды пайдалану бойынша шектеулерді айқындайды;</w:t>
      </w:r>
    </w:p>
    <w:p>
      <w:pPr>
        <w:spacing w:after="0"/>
        <w:ind w:left="0"/>
        <w:jc w:val="both"/>
      </w:pPr>
      <w:r>
        <w:rPr>
          <w:rFonts w:ascii="Times New Roman"/>
          <w:b w:val="false"/>
          <w:i w:val="false"/>
          <w:color w:val="000000"/>
          <w:sz w:val="28"/>
        </w:rPr>
        <w:t>
      8) электрондық ақша жүйелері операторы қызметкерлерінің ақпараттық қауіпсіздік мәселелерінде хабардар болуын қамтамасыз ету жөніндегі іс-шараларды ұйымдастырады және өткізеді;</w:t>
      </w:r>
    </w:p>
    <w:p>
      <w:pPr>
        <w:spacing w:after="0"/>
        <w:ind w:left="0"/>
        <w:jc w:val="both"/>
      </w:pPr>
      <w:r>
        <w:rPr>
          <w:rFonts w:ascii="Times New Roman"/>
          <w:b w:val="false"/>
          <w:i w:val="false"/>
          <w:color w:val="000000"/>
          <w:sz w:val="28"/>
        </w:rPr>
        <w:t>
      9) электрондық ақша жүйелері операторының ақпараттық қауіпсіздікті басқару жүйесінің жай-күйіне мониторинг жүргізеді;</w:t>
      </w:r>
    </w:p>
    <w:p>
      <w:pPr>
        <w:spacing w:after="0"/>
        <w:ind w:left="0"/>
        <w:jc w:val="both"/>
      </w:pPr>
      <w:r>
        <w:rPr>
          <w:rFonts w:ascii="Times New Roman"/>
          <w:b w:val="false"/>
          <w:i w:val="false"/>
          <w:color w:val="000000"/>
          <w:sz w:val="28"/>
        </w:rPr>
        <w:t>
      10) кезең-кезеңімен (бірақ жылда бір реттен сиретпей) электрондық ақша жүйесі операторының басшылығына ақпараттық қауіпсіздікті басқару жүйесінің жай-күйі туралы хабардар етеді;</w:t>
      </w:r>
    </w:p>
    <w:p>
      <w:pPr>
        <w:spacing w:after="0"/>
        <w:ind w:left="0"/>
        <w:jc w:val="both"/>
      </w:pPr>
      <w:r>
        <w:rPr>
          <w:rFonts w:ascii="Times New Roman"/>
          <w:b w:val="false"/>
          <w:i w:val="false"/>
          <w:color w:val="000000"/>
          <w:sz w:val="28"/>
        </w:rPr>
        <w:t>
      11) ақпараттық-коммуникациялық инфрақұрылымды қорғау ауқымының схемасын және оның қауіпсіздігін қамтамасыз ету құралдары басқарушыларының тізбесін жаңартылған күйде ұстайды;</w:t>
      </w:r>
    </w:p>
    <w:p>
      <w:pPr>
        <w:spacing w:after="0"/>
        <w:ind w:left="0"/>
        <w:jc w:val="both"/>
      </w:pPr>
      <w:r>
        <w:rPr>
          <w:rFonts w:ascii="Times New Roman"/>
          <w:b w:val="false"/>
          <w:i w:val="false"/>
          <w:color w:val="000000"/>
          <w:sz w:val="28"/>
        </w:rPr>
        <w:t>
      12) ақпараттық-коммуникациялық инфрақұрылымды қорғау ауқымына желіаралық экрандарды орнатады;</w:t>
      </w:r>
    </w:p>
    <w:p>
      <w:pPr>
        <w:spacing w:after="0"/>
        <w:ind w:left="0"/>
        <w:jc w:val="both"/>
      </w:pPr>
      <w:r>
        <w:rPr>
          <w:rFonts w:ascii="Times New Roman"/>
          <w:b w:val="false"/>
          <w:i w:val="false"/>
          <w:color w:val="000000"/>
          <w:sz w:val="28"/>
        </w:rPr>
        <w:t>
      13) ақпараттық-коммуникациялық инфрақұрылымды қорғау ауқымынан пайдаланушылардың Интернет желісінің ресурстарына қолжетімділігі қауіпсіздігін қамтамасыз етеді.</w:t>
      </w:r>
    </w:p>
    <w:p>
      <w:pPr>
        <w:spacing w:after="0"/>
        <w:ind w:left="0"/>
        <w:jc w:val="both"/>
      </w:pPr>
      <w:r>
        <w:rPr>
          <w:rFonts w:ascii="Times New Roman"/>
          <w:b w:val="false"/>
          <w:i w:val="false"/>
          <w:color w:val="000000"/>
          <w:sz w:val="28"/>
        </w:rPr>
        <w:t>
      14) ноутбуктер немесе өзге де құрылғылар Ұлттық Банкте есептік тіркеуден өткен төлем ұйымы болып табылатын электрондық ақша жүйесі операторының ақпараттық активтеріне электрондық ақша жүйесі операторының қорғау периметрінен тыс қосылған жағдайда осы құрылғыларда қорғалған қолжетімділікті ұйымдастыру үшін лицензиялық бағдарламалық қамтылым (байланыс арнасын шифрлау, екі факторлы аутентификацияны қамтамасыз ету)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60</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Электрондық ақша жүйесінің операторы ақпараттық активтерге қатысты қолайлы деңгейдің өлшемшарттарын көрсете отырып, ақпараттық қауіпсіздік тәуекелдерін басқарады.</w:t>
      </w:r>
    </w:p>
    <w:p>
      <w:pPr>
        <w:spacing w:after="0"/>
        <w:ind w:left="0"/>
        <w:jc w:val="both"/>
      </w:pPr>
      <w:r>
        <w:rPr>
          <w:rFonts w:ascii="Times New Roman"/>
          <w:b w:val="false"/>
          <w:i w:val="false"/>
          <w:color w:val="000000"/>
          <w:sz w:val="28"/>
        </w:rPr>
        <w:t>
      Ақпараттық қауіпсіздік тәуекелдері іске асырылған кезде осындай тәуекелдердің туындауын барынша азайтуға бағытталған іс-шаралар жоспары әзірленеді.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61</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Ақпараттық қауіпсіздікті қамтамасыз ету жөніндегі қызметке мониторинг жүргізу барысында алынған ақпараттық қауіпсіздіктің оқыс оқиғалары туралы ақпарат шоғырландырылуға, жүйеленуге және сақталуға тиіс.</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62</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Ақпараттық қауіпсіздіктің оқыс оқиғалары туралы ақпаратты сақтау мерзімі кемінде 5 (бес) жылды құрайды.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63</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Электрондық ақша жүйесінің операторы ақпараттық қауіпсіздіктің оқыс оқиғасын, оның себептері мен салдарын жоюға шұғыл шаралар қабылдау тәртібін айқындайды.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64</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Электрондық ақша жүйелерінің операторы ақпараттық қауіпсіздіктің оқыс оқиғасы, қабылданған шаралар мен ұсынылатын түзету шаралары туралы барлық ақпаратты көрсете отырып, ақпараттық қауіпсіздіктің оқыс оқиғаларын есепке алу журналын жүргізеді.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65</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Электрондық ақша жүйесінің операторы Ұлттық Банкке ақпараттық қауіпсіздіктің мынадай анықталған оқыс оқиғалары:</w:t>
      </w:r>
    </w:p>
    <w:bookmarkStart w:name="z192" w:id="129"/>
    <w:p>
      <w:pPr>
        <w:spacing w:after="0"/>
        <w:ind w:left="0"/>
        <w:jc w:val="both"/>
      </w:pPr>
      <w:r>
        <w:rPr>
          <w:rFonts w:ascii="Times New Roman"/>
          <w:b w:val="false"/>
          <w:i w:val="false"/>
          <w:color w:val="000000"/>
          <w:sz w:val="28"/>
        </w:rPr>
        <w:t>
      1) қолданбалы және жүйелік бағдарламалық қамтамасыз етудегі осалдықтарды пайдалану;</w:t>
      </w:r>
    </w:p>
    <w:bookmarkEnd w:id="129"/>
    <w:bookmarkStart w:name="z193" w:id="130"/>
    <w:p>
      <w:pPr>
        <w:spacing w:after="0"/>
        <w:ind w:left="0"/>
        <w:jc w:val="both"/>
      </w:pPr>
      <w:r>
        <w:rPr>
          <w:rFonts w:ascii="Times New Roman"/>
          <w:b w:val="false"/>
          <w:i w:val="false"/>
          <w:color w:val="000000"/>
          <w:sz w:val="28"/>
        </w:rPr>
        <w:t>
      2) ақпараттық жүйеге рұқсатсыз кіру;</w:t>
      </w:r>
    </w:p>
    <w:bookmarkEnd w:id="130"/>
    <w:bookmarkStart w:name="z194" w:id="131"/>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bookmarkEnd w:id="131"/>
    <w:bookmarkStart w:name="z195" w:id="132"/>
    <w:p>
      <w:pPr>
        <w:spacing w:after="0"/>
        <w:ind w:left="0"/>
        <w:jc w:val="both"/>
      </w:pPr>
      <w:r>
        <w:rPr>
          <w:rFonts w:ascii="Times New Roman"/>
          <w:b w:val="false"/>
          <w:i w:val="false"/>
          <w:color w:val="000000"/>
          <w:sz w:val="28"/>
        </w:rPr>
        <w:t>
      4) серверді зиянды бағдарламамен немесе кодпен зақымдау;</w:t>
      </w:r>
    </w:p>
    <w:bookmarkEnd w:id="132"/>
    <w:bookmarkStart w:name="z196" w:id="133"/>
    <w:p>
      <w:pPr>
        <w:spacing w:after="0"/>
        <w:ind w:left="0"/>
        <w:jc w:val="both"/>
      </w:pPr>
      <w:r>
        <w:rPr>
          <w:rFonts w:ascii="Times New Roman"/>
          <w:b w:val="false"/>
          <w:i w:val="false"/>
          <w:color w:val="000000"/>
          <w:sz w:val="28"/>
        </w:rPr>
        <w:t>
      5) ақпараттық қауіпсіздікті бақылау бұзылуы салдарынан электрондық ақшаны рұқсатсыз аудару;</w:t>
      </w:r>
    </w:p>
    <w:bookmarkEnd w:id="133"/>
    <w:bookmarkStart w:name="z197" w:id="134"/>
    <w:p>
      <w:pPr>
        <w:spacing w:after="0"/>
        <w:ind w:left="0"/>
        <w:jc w:val="both"/>
      </w:pPr>
      <w:r>
        <w:rPr>
          <w:rFonts w:ascii="Times New Roman"/>
          <w:b w:val="false"/>
          <w:i w:val="false"/>
          <w:color w:val="000000"/>
          <w:sz w:val="28"/>
        </w:rPr>
        <w:t>
      6) электрондық ақша жүйесінің операторы қызметінің тұрақтылығына қатер төндіретін ақпараттық қауіпсіздіктің оқыс оқиғалары туралы ақпаратты береді.</w:t>
      </w:r>
    </w:p>
    <w:bookmarkEnd w:id="134"/>
    <w:p>
      <w:pPr>
        <w:spacing w:after="0"/>
        <w:ind w:left="0"/>
        <w:jc w:val="both"/>
      </w:pPr>
      <w:r>
        <w:rPr>
          <w:rFonts w:ascii="Times New Roman"/>
          <w:b w:val="false"/>
          <w:i w:val="false"/>
          <w:color w:val="000000"/>
          <w:sz w:val="28"/>
        </w:rPr>
        <w:t>
      Осы тармақта көрсетілген ақпараттық қауіпсіздіктің оқыс оқиғалары туралы ақпаратты электрондық ақша жүйесінің операторы Қағидаларға 2-қосымшаға сәйкес нысан бойынша ақпараттық қауіпсіздіктің оқыс оқиғасының картасы түрінде мүмкіндігінше қысқа мерзімде, бірақ анықталған кезден бастап 48 сағаттан кешіктірмей береді.</w:t>
      </w:r>
    </w:p>
    <w:p>
      <w:pPr>
        <w:spacing w:after="0"/>
        <w:ind w:left="0"/>
        <w:jc w:val="both"/>
      </w:pPr>
      <w:r>
        <w:rPr>
          <w:rFonts w:ascii="Times New Roman"/>
          <w:b w:val="false"/>
          <w:i w:val="false"/>
          <w:color w:val="000000"/>
          <w:sz w:val="28"/>
        </w:rPr>
        <w:t>
      Ақпараттық қауіпсіздіктің өңделген оқыс оқиғалары бойынша ақпарат ақпараттық қауіпсіздіктің оқиғалары мен оқыс оқиғаларымен алмасу үшін Ұлттық Банктің платформасын пайдалана отырып, электрондық форматта ұсынылады.</w:t>
      </w:r>
    </w:p>
    <w:p>
      <w:pPr>
        <w:spacing w:after="0"/>
        <w:ind w:left="0"/>
        <w:jc w:val="both"/>
      </w:pPr>
      <w:r>
        <w:rPr>
          <w:rFonts w:ascii="Times New Roman"/>
          <w:b w:val="false"/>
          <w:i w:val="false"/>
          <w:color w:val="000000"/>
          <w:sz w:val="28"/>
        </w:rPr>
        <w:t>
      Ақпараттық қауіпсіздіктің әрбір оқыс оқиғасына ақпараттық қауіпсіздіктің оқыс оқиғасының жеке картасы толтырылады.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66</w:t>
      </w:r>
      <w:r>
        <w:rPr>
          <w:rFonts w:ascii="Times New Roman"/>
          <w:b/>
          <w:i w:val="false"/>
          <w:color w:val="ff0000"/>
          <w:sz w:val="28"/>
        </w:rPr>
        <w:t>-тармақ</w:t>
      </w:r>
      <w:r>
        <w:rPr>
          <w:rFonts w:ascii="Times New Roman"/>
          <w:b/>
          <w:i w:val="false"/>
          <w:color w:val="ff0000"/>
          <w:sz w:val="28"/>
        </w:rPr>
        <w:t>тың бірінші бөлігі</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Ұлттық Банкте есептік тіркеуден өткен төлем ұйымы болып табылатын электрондық ақша жүйесінің операторы ақпараттық қауіпсіздік оқиғаларымен және оқыс оқиғаларымен алмасу үшін Ұлттық Банктің платформасына қосылу үшін статикалық IP-мекенжайды пайдаланады және ол туралы ақпаратты Ұлттық Банкте есептік тіркеуден өткен күннен бастап он жұмыс күні ішінде ұсынады.</w:t>
      </w:r>
    </w:p>
    <w:p>
      <w:pPr>
        <w:spacing w:after="0"/>
        <w:ind w:left="0"/>
        <w:jc w:val="both"/>
      </w:pPr>
      <w:r>
        <w:rPr>
          <w:rFonts w:ascii="Times New Roman"/>
          <w:b w:val="false"/>
          <w:i w:val="false"/>
          <w:color w:val="000000"/>
          <w:sz w:val="28"/>
        </w:rPr>
        <w:t>
      Статикалық IP-мекенжай өзгерген жағдайда электрондық ақша жүйесінің операторы статикалық IP-мекенжай өзгерген күннен бастап бес жұмыс күні ішінде Ұлттық Банкті бұл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66-тармақпен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3" w:id="135"/>
    <w:p>
      <w:pPr>
        <w:spacing w:after="0"/>
        <w:ind w:left="0"/>
        <w:jc w:val="both"/>
      </w:pPr>
      <w:r>
        <w:rPr>
          <w:rFonts w:ascii="Times New Roman"/>
          <w:b w:val="false"/>
          <w:i w:val="false"/>
          <w:color w:val="000000"/>
          <w:sz w:val="28"/>
        </w:rPr>
        <w:t>
      67. Ұлттық Банкте есептік тіркеуден өткен төлем ұйымы болып табылатын электрондық ақша жүйесінің операторы электрондық ақшаны пайдалана отырып, төлем қызметтерін көрсетеді, сондай-ақ Қазақстан Республикасының аумағында орналастырылатын және пайдаланылатын бағдарламалық-техникалық құралдарды пайдалана отырып, төлем қызметтерін көрсету кезінде жасалатын төлемдерді өңдеуді қамтамасыз етеді.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67-тармақпен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4" w:id="136"/>
    <w:p>
      <w:pPr>
        <w:spacing w:after="0"/>
        <w:ind w:left="0"/>
        <w:jc w:val="both"/>
      </w:pPr>
      <w:r>
        <w:rPr>
          <w:rFonts w:ascii="Times New Roman"/>
          <w:b w:val="false"/>
          <w:i w:val="false"/>
          <w:color w:val="000000"/>
          <w:sz w:val="28"/>
        </w:rPr>
        <w:t>
      68. Ұлттық Банкте есептік тіркеуден өткен төлем ұйымы болып табылатын электрондық ақша жүйесі операторының меншікті немесе жалға алынған серверлік үй-жайы (деректерді өңдеу орталығы) мынадай жүйелермен жабдықталады:</w:t>
      </w:r>
    </w:p>
    <w:bookmarkEnd w:id="136"/>
    <w:p>
      <w:pPr>
        <w:spacing w:after="0"/>
        <w:ind w:left="0"/>
        <w:jc w:val="both"/>
      </w:pPr>
      <w:r>
        <w:rPr>
          <w:rFonts w:ascii="Times New Roman"/>
          <w:b w:val="false"/>
          <w:i w:val="false"/>
          <w:color w:val="000000"/>
          <w:sz w:val="28"/>
        </w:rPr>
        <w:t>
      1) қолжетімділікті бақылау және басқару жүйесі;</w:t>
      </w:r>
    </w:p>
    <w:p>
      <w:pPr>
        <w:spacing w:after="0"/>
        <w:ind w:left="0"/>
        <w:jc w:val="both"/>
      </w:pPr>
      <w:r>
        <w:rPr>
          <w:rFonts w:ascii="Times New Roman"/>
          <w:b w:val="false"/>
          <w:i w:val="false"/>
          <w:color w:val="000000"/>
          <w:sz w:val="28"/>
        </w:rPr>
        <w:t>
      2) күзет сигнализациясы;</w:t>
      </w:r>
    </w:p>
    <w:p>
      <w:pPr>
        <w:spacing w:after="0"/>
        <w:ind w:left="0"/>
        <w:jc w:val="both"/>
      </w:pPr>
      <w:r>
        <w:rPr>
          <w:rFonts w:ascii="Times New Roman"/>
          <w:b w:val="false"/>
          <w:i w:val="false"/>
          <w:color w:val="000000"/>
          <w:sz w:val="28"/>
        </w:rPr>
        <w:t>
      3) өрт сигнализациясы;</w:t>
      </w:r>
    </w:p>
    <w:p>
      <w:pPr>
        <w:spacing w:after="0"/>
        <w:ind w:left="0"/>
        <w:jc w:val="both"/>
      </w:pPr>
      <w:r>
        <w:rPr>
          <w:rFonts w:ascii="Times New Roman"/>
          <w:b w:val="false"/>
          <w:i w:val="false"/>
          <w:color w:val="000000"/>
          <w:sz w:val="28"/>
        </w:rPr>
        <w:t>
      4) автоматты өрт сөндіру жүйесі;</w:t>
      </w:r>
    </w:p>
    <w:p>
      <w:pPr>
        <w:spacing w:after="0"/>
        <w:ind w:left="0"/>
        <w:jc w:val="both"/>
      </w:pPr>
      <w:r>
        <w:rPr>
          <w:rFonts w:ascii="Times New Roman"/>
          <w:b w:val="false"/>
          <w:i w:val="false"/>
          <w:color w:val="000000"/>
          <w:sz w:val="28"/>
        </w:rPr>
        <w:t>
      5) бейнебақылау жүйесі.</w:t>
      </w:r>
    </w:p>
    <w:p>
      <w:pPr>
        <w:spacing w:after="0"/>
        <w:ind w:left="0"/>
        <w:jc w:val="both"/>
      </w:pPr>
      <w:r>
        <w:rPr>
          <w:rFonts w:ascii="Times New Roman"/>
          <w:b w:val="false"/>
          <w:i w:val="false"/>
          <w:color w:val="000000"/>
          <w:sz w:val="28"/>
        </w:rPr>
        <w:t>
      Серверлік және коммуникациялық жабдық электр қуаты жүйесіне үздіксіз қуаттандыру көздері арқылы қосылады.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68</w:t>
      </w:r>
      <w:r>
        <w:rPr>
          <w:rFonts w:ascii="Times New Roman"/>
          <w:b/>
          <w:i w:val="false"/>
          <w:color w:val="ff0000"/>
          <w:sz w:val="28"/>
        </w:rPr>
        <w:t>-тармақ</w:t>
      </w:r>
      <w:r>
        <w:rPr>
          <w:rFonts w:ascii="Times New Roman"/>
          <w:b/>
          <w:i w:val="false"/>
          <w:color w:val="ff0000"/>
          <w:sz w:val="28"/>
        </w:rPr>
        <w:t>тың үшінші бөлігі</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ақша жүйесінің операторында серверлік үй-жай (деректерді өңдеу орталығы) болмаған жағдайда, осы тармақтың талаптары жалданатын үй-жайларға немесе электрондық ақша жүйесі операторының ақпараттандыру объектілері орналасқан үй-жайларға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68-тармақпен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5" w:id="137"/>
    <w:p>
      <w:pPr>
        <w:spacing w:after="0"/>
        <w:ind w:left="0"/>
        <w:jc w:val="both"/>
      </w:pPr>
      <w:r>
        <w:rPr>
          <w:rFonts w:ascii="Times New Roman"/>
          <w:b w:val="false"/>
          <w:i w:val="false"/>
          <w:color w:val="000000"/>
          <w:sz w:val="28"/>
        </w:rPr>
        <w:t>
      69. Ұлттық Банкте есептік тіркеуден өткен төлем ұйымы болып табылатын электрондық ақша жүйесі операторының меншікті немесе жалға алынған серверлік үй-жайына (деректерді өңдеу орталығына) кіру рұқсаты тізбесін электрондық ақша жүйесі операторының басшысы немесе оның орнындағы адам бекітетін адамдарға беріледі.</w:t>
      </w:r>
    </w:p>
    <w:bookmarkEnd w:id="137"/>
    <w:p>
      <w:pPr>
        <w:spacing w:after="0"/>
        <w:ind w:left="0"/>
        <w:jc w:val="both"/>
      </w:pPr>
      <w:r>
        <w:rPr>
          <w:rFonts w:ascii="Times New Roman"/>
          <w:b w:val="false"/>
          <w:i w:val="false"/>
          <w:color w:val="000000"/>
          <w:sz w:val="28"/>
        </w:rPr>
        <w:t>
      Электрондық ақша жүйесінің операторы серверлік үй-жайға (деректерді өңдеу орталығына) кіруді бақылау мен басқару жүйесінің журналын кемінде бір жыл жүргізуді және сақтауды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69-тармақпен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6" w:id="138"/>
    <w:p>
      <w:pPr>
        <w:spacing w:after="0"/>
        <w:ind w:left="0"/>
        <w:jc w:val="both"/>
      </w:pPr>
      <w:r>
        <w:rPr>
          <w:rFonts w:ascii="Times New Roman"/>
          <w:b w:val="false"/>
          <w:i w:val="false"/>
          <w:color w:val="000000"/>
          <w:sz w:val="28"/>
        </w:rPr>
        <w:t>
      70. Ұлттық Банкте есептік тіркеуден өткен төлем ұйымы болып табылатын электрондық ақша жүйесі операторының меншікті немесе жалға алынған серверлік үй-жайының (деректерді өңдеу орталығының) бейнебақылау жүйесі серверлік үй-жайға (деректерді өңдеу орталығына) барлық өту жолдарын, кіреберістерді бақылауды қамтамасыз етеді. Серверлік үй-жайда (деректерді өңдеу орталығында) бейнекамераларды орналастырғанда серверлік үй-жайдың (деректерді өңдеу орталығының) ішінде және оған кіреберісте бейнебақылаумен қамтылмаған аймақтар болмайды.</w:t>
      </w:r>
    </w:p>
    <w:bookmarkEnd w:id="138"/>
    <w:p>
      <w:pPr>
        <w:spacing w:after="0"/>
        <w:ind w:left="0"/>
        <w:jc w:val="both"/>
      </w:pPr>
      <w:r>
        <w:rPr>
          <w:rFonts w:ascii="Times New Roman"/>
          <w:b w:val="false"/>
          <w:i w:val="false"/>
          <w:color w:val="000000"/>
          <w:sz w:val="28"/>
        </w:rPr>
        <w:t>
      Серверлік үй-жайдың (деректерді өңдеу орталығының) бейнебақылау жүйесінде оқиғалар үздіксіз немесе қозғалыс детекторы пайдаланыла отырып жазылады.</w:t>
      </w:r>
    </w:p>
    <w:p>
      <w:pPr>
        <w:spacing w:after="0"/>
        <w:ind w:left="0"/>
        <w:jc w:val="both"/>
      </w:pPr>
      <w:r>
        <w:rPr>
          <w:rFonts w:ascii="Times New Roman"/>
          <w:b w:val="false"/>
          <w:i w:val="false"/>
          <w:color w:val="000000"/>
          <w:sz w:val="28"/>
        </w:rPr>
        <w:t>
      Серверлік үй-жайдың (деректерді өңдеу орталығының) бейнебақылау жүйесіндегі жазбалар архиві кемінде үш ай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70-тармақпен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электрондық ақша</w:t>
            </w:r>
            <w:r>
              <w:br/>
            </w:r>
            <w:r>
              <w:rPr>
                <w:rFonts w:ascii="Times New Roman"/>
                <w:b w:val="false"/>
                <w:i w:val="false"/>
                <w:color w:val="000000"/>
                <w:sz w:val="20"/>
              </w:rPr>
              <w:t>шығару, пайдалану және өтеу</w:t>
            </w:r>
            <w:r>
              <w:br/>
            </w:r>
            <w:r>
              <w:rPr>
                <w:rFonts w:ascii="Times New Roman"/>
                <w:b w:val="false"/>
                <w:i w:val="false"/>
                <w:color w:val="000000"/>
                <w:sz w:val="20"/>
              </w:rPr>
              <w:t>қағидалары, сондай-ақ</w:t>
            </w:r>
            <w:r>
              <w:br/>
            </w:r>
            <w:r>
              <w:rPr>
                <w:rFonts w:ascii="Times New Roman"/>
                <w:b w:val="false"/>
                <w:i w:val="false"/>
                <w:color w:val="000000"/>
                <w:sz w:val="20"/>
              </w:rPr>
              <w:t>электрондық ақша</w:t>
            </w:r>
            <w:r>
              <w:br/>
            </w:r>
            <w:r>
              <w:rPr>
                <w:rFonts w:ascii="Times New Roman"/>
                <w:b w:val="false"/>
                <w:i w:val="false"/>
                <w:color w:val="000000"/>
                <w:sz w:val="20"/>
              </w:rPr>
              <w:t>эмитенттеріне және</w:t>
            </w:r>
            <w:r>
              <w:br/>
            </w:r>
            <w:r>
              <w:rPr>
                <w:rFonts w:ascii="Times New Roman"/>
                <w:b w:val="false"/>
                <w:i w:val="false"/>
                <w:color w:val="000000"/>
                <w:sz w:val="20"/>
              </w:rPr>
              <w:t>электрондық ақша жүйелеріне</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бұрыштағы мәтін жаңа редакцияда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ақшаны шығарудың басталғаны (тоқтағаны) туралы  ХАБАРЛАМА</w:t>
      </w:r>
    </w:p>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өзгеріс енгізілді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қаулыларымен.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(эмитенттің атауы) </w:t>
      </w:r>
    </w:p>
    <w:p>
      <w:pPr>
        <w:spacing w:after="0"/>
        <w:ind w:left="0"/>
        <w:jc w:val="both"/>
      </w:pPr>
      <w:r>
        <w:rPr>
          <w:rFonts w:ascii="Times New Roman"/>
          <w:b w:val="false"/>
          <w:i w:val="false"/>
          <w:color w:val="000000"/>
          <w:sz w:val="28"/>
        </w:rPr>
        <w:t>
      ________________________ 20___жылғы "____"_________________ бастап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(жүйенің атауы) </w:t>
      </w:r>
    </w:p>
    <w:p>
      <w:pPr>
        <w:spacing w:after="0"/>
        <w:ind w:left="0"/>
        <w:jc w:val="both"/>
      </w:pPr>
      <w:r>
        <w:rPr>
          <w:rFonts w:ascii="Times New Roman"/>
          <w:b w:val="false"/>
          <w:i w:val="false"/>
          <w:color w:val="000000"/>
          <w:sz w:val="28"/>
        </w:rPr>
        <w:t>
      электрондық ақшасының шығарыла бастағаны (тоқтағаны) туралы хабарлайды.</w:t>
      </w:r>
    </w:p>
    <w:p>
      <w:pPr>
        <w:spacing w:after="0"/>
        <w:ind w:left="0"/>
        <w:jc w:val="both"/>
      </w:pPr>
      <w:r>
        <w:rPr>
          <w:rFonts w:ascii="Times New Roman"/>
          <w:b w:val="false"/>
          <w:i w:val="false"/>
          <w:color w:val="000000"/>
          <w:sz w:val="28"/>
        </w:rPr>
        <w:t xml:space="preserve">
      Хабарлама берушінің уәкілетті тұлғасы </w:t>
      </w:r>
    </w:p>
    <w:p>
      <w:pPr>
        <w:spacing w:after="0"/>
        <w:ind w:left="0"/>
        <w:jc w:val="both"/>
      </w:pPr>
      <w:r>
        <w:rPr>
          <w:rFonts w:ascii="Times New Roman"/>
          <w:b w:val="false"/>
          <w:i w:val="false"/>
          <w:color w:val="000000"/>
          <w:sz w:val="28"/>
        </w:rPr>
        <w:t xml:space="preserve">
      __________________ ___________________ _______________ ______________ </w:t>
      </w:r>
    </w:p>
    <w:p>
      <w:pPr>
        <w:spacing w:after="0"/>
        <w:ind w:left="0"/>
        <w:jc w:val="both"/>
      </w:pPr>
      <w:r>
        <w:rPr>
          <w:rFonts w:ascii="Times New Roman"/>
          <w:b w:val="false"/>
          <w:i w:val="false"/>
          <w:color w:val="000000"/>
          <w:sz w:val="28"/>
        </w:rPr>
        <w:t>
            (лауазымы) (аты-жөні, әкесінің аты                   (ол бар болса)       (қолы)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Ұлттық Банкі Басқармасының 29.04.2026 </w:t>
      </w:r>
      <w:r>
        <w:rPr>
          <w:rFonts w:ascii="Times New Roman"/>
          <w:b w:val="false"/>
          <w:i w:val="false"/>
          <w:color w:val="ff0000"/>
          <w:sz w:val="28"/>
        </w:rPr>
        <w:t>№ 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электрондық ақша</w:t>
            </w:r>
            <w:r>
              <w:br/>
            </w:r>
            <w:r>
              <w:rPr>
                <w:rFonts w:ascii="Times New Roman"/>
                <w:b w:val="false"/>
                <w:i w:val="false"/>
                <w:color w:val="000000"/>
                <w:sz w:val="20"/>
              </w:rPr>
              <w:t>шығару, пайдалану және өтеу</w:t>
            </w:r>
            <w:r>
              <w:br/>
            </w:r>
            <w:r>
              <w:rPr>
                <w:rFonts w:ascii="Times New Roman"/>
                <w:b w:val="false"/>
                <w:i w:val="false"/>
                <w:color w:val="000000"/>
                <w:sz w:val="20"/>
              </w:rPr>
              <w:t>қағидаларына, сондай-ақ</w:t>
            </w:r>
            <w:r>
              <w:br/>
            </w:r>
            <w:r>
              <w:rPr>
                <w:rFonts w:ascii="Times New Roman"/>
                <w:b w:val="false"/>
                <w:i w:val="false"/>
                <w:color w:val="000000"/>
                <w:sz w:val="20"/>
              </w:rPr>
              <w:t>электрондық ақша</w:t>
            </w:r>
            <w:r>
              <w:br/>
            </w:r>
            <w:r>
              <w:rPr>
                <w:rFonts w:ascii="Times New Roman"/>
                <w:b w:val="false"/>
                <w:i w:val="false"/>
                <w:color w:val="000000"/>
                <w:sz w:val="20"/>
              </w:rPr>
              <w:t>эмитенттеріне және</w:t>
            </w:r>
            <w:r>
              <w:br/>
            </w:r>
            <w:r>
              <w:rPr>
                <w:rFonts w:ascii="Times New Roman"/>
                <w:b w:val="false"/>
                <w:i w:val="false"/>
                <w:color w:val="000000"/>
                <w:sz w:val="20"/>
              </w:rPr>
              <w:t>электрондық ақша жүйелеріне</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Ақпараттық қауіпсіздіктің оқыс оқиғасы картасы</w:t>
      </w:r>
    </w:p>
    <w:p>
      <w:pPr>
        <w:spacing w:after="0"/>
        <w:ind w:left="0"/>
        <w:jc w:val="both"/>
      </w:pPr>
      <w:r>
        <w:rPr>
          <w:rFonts w:ascii="Times New Roman"/>
          <w:b w:val="false"/>
          <w:i w:val="false"/>
          <w:color w:val="ff0000"/>
          <w:sz w:val="28"/>
        </w:rPr>
        <w:t xml:space="preserve">
      Ескерту. Талаптар 2-қосымшамен толықтырылды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 мен уақыты (кк.аа.жжжж және сс:мм сағат белдеуін көрсете отырып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орны (ұйым, филиал, ақпараттық инфрақұрылым сегменті)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ақпараттың дереккөзі (пайдаланушы, әкімші, ақпараттық қауіпсіздік әкімшісі, ақпараттық қауіпсіздік бөлімшесінің қызметкері немесе техникалық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іске асырылған кезде қолданылған әдістер (әлеуметтік инженерия, зиянды кодты 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нышандары,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оқиғалар (қолданбалы және жүйелік бағдарламалық қамтамасыз етуде осалдылықтарды пайдалану; ақпараттық жүйеге рұқсатсыз кіру; ақпараттық жүйеге немесе деректерді беру желісіне "қызмет көрсетуден бас тартуға" шабуылы; сервердің зиянды бағдарламамен немесе кодпен зақымдануы; ақша қаражатын рұқсат етілмеген аудару; электрондық ақша жүйесі операторы қызметінің тұрақтылығына қауіп төндіретін ақпараттық қауіпсіздіктің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активтер (электрондық ақша жүйесі операторының ақпараттық инфрақұрылымының нақты деңгейі, желілік жабдығының деңгейі, желілік қосымшалар мен сервистердің деңгейі, операциялық жүйе деңгейі, технологиялық процестер мен қосымшаларының деңгейі және бизнес-процестердің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мәртебесі (аяқталған ақпараттық қауіпсіздіктің оқыс оқиғасы, ақпараттық қауіпсіздіктің оқыс оқиғасын жүзеге асыру әрекеті, ақпараттық қауіпсіздіктің оқыс оқиғасына күмән)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көздері (анықталған идентификаторлар)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Ниеттілік (қасақана, қате)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іс-әрекеттер (осалдылықты сәйкестендіру, оқшаулау,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тәуекелдерінің туындауын барынша азайтуға бағытталған жоспарланған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болған тұлғалар (лауазымды тұлғалардың (тегі, аты, әкесінің аты (ол бар болса), мемлекеттік органдардың,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(тегі, аты, әкесінің аты (ол бар болса), жұмыс орны,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қауіпсіздік бөлімшесінің жауапты қызметкері</w:t>
      </w:r>
    </w:p>
    <w:p>
      <w:pPr>
        <w:spacing w:after="0"/>
        <w:ind w:left="0"/>
        <w:jc w:val="both"/>
      </w:pPr>
      <w:r>
        <w:rPr>
          <w:rFonts w:ascii="Times New Roman"/>
          <w:b w:val="false"/>
          <w:i w:val="false"/>
          <w:color w:val="000000"/>
          <w:sz w:val="28"/>
        </w:rPr>
        <w:t>
      ____________________________________________ __________________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Күні 20 ___ жылғы "____"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202 қаулысына</w:t>
            </w:r>
            <w:r>
              <w:br/>
            </w:r>
            <w:r>
              <w:rPr>
                <w:rFonts w:ascii="Times New Roman"/>
                <w:b w:val="false"/>
                <w:i w:val="false"/>
                <w:color w:val="000000"/>
                <w:sz w:val="20"/>
              </w:rPr>
              <w:t>қосымша</w:t>
            </w:r>
          </w:p>
        </w:tc>
      </w:tr>
    </w:tbl>
    <w:bookmarkStart w:name="z12" w:id="139"/>
    <w:p>
      <w:pPr>
        <w:spacing w:after="0"/>
        <w:ind w:left="0"/>
        <w:jc w:val="left"/>
      </w:pPr>
      <w:r>
        <w:rPr>
          <w:rFonts w:ascii="Times New Roman"/>
          <w:b/>
          <w:i w:val="false"/>
          <w:color w:val="000000"/>
        </w:rPr>
        <w:t xml:space="preserve"> Күші жойылды деп танылған Қазақстан Республикасының Ұлттық Банкі Басқармасы</w:t>
      </w:r>
      <w:r>
        <w:br/>
      </w:r>
      <w:r>
        <w:rPr>
          <w:rFonts w:ascii="Times New Roman"/>
          <w:b/>
          <w:i w:val="false"/>
          <w:color w:val="000000"/>
        </w:rPr>
        <w:t>қаулысының, сондай-ақ Қазақстан Республикасының Ұлттық Банкі Басқармасының</w:t>
      </w:r>
      <w:r>
        <w:br/>
      </w:r>
      <w:r>
        <w:rPr>
          <w:rFonts w:ascii="Times New Roman"/>
          <w:b/>
          <w:i w:val="false"/>
          <w:color w:val="000000"/>
        </w:rPr>
        <w:t>кейбір қаулыларының құрылымдық элементтерінің тізбесі</w:t>
      </w:r>
    </w:p>
    <w:bookmarkEnd w:id="139"/>
    <w:bookmarkStart w:name="z13" w:id="140"/>
    <w:p>
      <w:pPr>
        <w:spacing w:after="0"/>
        <w:ind w:left="0"/>
        <w:jc w:val="both"/>
      </w:pPr>
      <w:r>
        <w:rPr>
          <w:rFonts w:ascii="Times New Roman"/>
          <w:b w:val="false"/>
          <w:i w:val="false"/>
          <w:color w:val="000000"/>
          <w:sz w:val="28"/>
        </w:rPr>
        <w:t xml:space="preserve">
      1. "Қазақстан Республикасының аумағында электрондық ақшаны шығару, пайдалану және өтеу ережесін,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2011 жылғы 26 тамыздағы № 102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7241 тіркелген, 2011 жылғы 27 қазанда "Заң газеті" газетінде № 157 (1973) жарияланған).</w:t>
      </w:r>
    </w:p>
    <w:bookmarkEnd w:id="140"/>
    <w:bookmarkStart w:name="z14" w:id="141"/>
    <w:p>
      <w:pPr>
        <w:spacing w:after="0"/>
        <w:ind w:left="0"/>
        <w:jc w:val="both"/>
      </w:pPr>
      <w:r>
        <w:rPr>
          <w:rFonts w:ascii="Times New Roman"/>
          <w:b w:val="false"/>
          <w:i w:val="false"/>
          <w:color w:val="000000"/>
          <w:sz w:val="28"/>
        </w:rPr>
        <w:t xml:space="preserve">
      2.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Республикасының Ұлттық Банкі Басқармасының 2012 жылғы 26 наурыздағы № 108 қаулысына 1-қосымша болып табылатын Қазақстан Республикасы Ұлттық Банкінің кейбір нормативтік құқықтық актілеріне сәйкестендіру нөмірлері мәселелері бойынша енгізілетін өзгерістердің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7625 тіркелген, 2012 жылғы 23 тамызда "Егемен Қазақстан" газетінде № 540-545 (27618) жарияланған).</w:t>
      </w:r>
    </w:p>
    <w:bookmarkEnd w:id="141"/>
    <w:bookmarkStart w:name="z15" w:id="142"/>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 168 қаулысымен бекітілген Қазақстан Республикасының өзгерістер мен толықтырулар енгізілетін нормативтік құқықтық актілері тізбесінің </w:t>
      </w:r>
      <w:r>
        <w:rPr>
          <w:rFonts w:ascii="Times New Roman"/>
          <w:b w:val="false"/>
          <w:i w:val="false"/>
          <w:color w:val="000000"/>
          <w:sz w:val="28"/>
        </w:rPr>
        <w:t>14-тармағы</w:t>
      </w:r>
      <w:r>
        <w:rPr>
          <w:rFonts w:ascii="Times New Roman"/>
          <w:b w:val="false"/>
          <w:i w:val="false"/>
          <w:color w:val="000000"/>
          <w:sz w:val="28"/>
        </w:rPr>
        <w:t xml:space="preserve"> (Нормативтік құқықтық актілерді мемлекеттік тіркеу тізілімінде № 9796 тіркелген,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