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f1194" w14:textId="0ef11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жүйесінің кейбір салаларындағы азаматтық қызметшілер лауазымдарының тізілімін бекіту туралы" Қазақстан Республикасы Денсаулық сақтау және әлеуметтік даму министрінің 2015 жылғы 28 желтоқсандағы № 1043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25 тамыздағы № 744 бұйрығы. Қазақстан Республикасының Әділет министрлігінде 2016 жылы 27 қыркүйекте № 14259 болып тіркелді</w:t>
      </w:r>
    </w:p>
    <w:p>
      <w:pPr>
        <w:spacing w:after="0"/>
        <w:ind w:left="0"/>
        <w:jc w:val="both"/>
      </w:pPr>
      <w:bookmarkStart w:name="z0" w:id="0"/>
      <w:r>
        <w:rPr>
          <w:rFonts w:ascii="Times New Roman"/>
          <w:b w:val="false"/>
          <w:i w:val="false"/>
          <w:color w:val="000000"/>
          <w:sz w:val="28"/>
        </w:rPr>
        <w:t>
      Қазақстан Республикасының 2015 жылғы 23 қарашадағы Еңбек Кодексі </w:t>
      </w:r>
      <w:r>
        <w:rPr>
          <w:rFonts w:ascii="Times New Roman"/>
          <w:b w:val="false"/>
          <w:i w:val="false"/>
          <w:color w:val="000000"/>
          <w:sz w:val="28"/>
        </w:rPr>
        <w:t>139-бабының</w:t>
      </w:r>
      <w:r>
        <w:rPr>
          <w:rFonts w:ascii="Times New Roman"/>
          <w:b w:val="false"/>
          <w:i w:val="false"/>
          <w:color w:val="000000"/>
          <w:sz w:val="28"/>
        </w:rPr>
        <w:t xml:space="preserve"> 5-тармағына сәйкес БҰЙЫРАМЫН: </w:t>
      </w:r>
      <w:r>
        <w:br/>
      </w:r>
      <w:r>
        <w:rPr>
          <w:rFonts w:ascii="Times New Roman"/>
          <w:b w:val="false"/>
          <w:i w:val="false"/>
          <w:color w:val="000000"/>
          <w:sz w:val="28"/>
        </w:rPr>
        <w:t>
</w:t>
      </w:r>
      <w:r>
        <w:rPr>
          <w:rFonts w:ascii="Times New Roman"/>
          <w:b w:val="false"/>
          <w:i w:val="false"/>
          <w:color w:val="000000"/>
          <w:sz w:val="28"/>
        </w:rPr>
        <w:t>
      1. "Денсаулық сақтау жүйесінің кейбір салаларындағы азаматтық қызметшілер лауазымдарының тізілімін бекіту туралы" Қазақстан Республикасы Денсаулық сақтау және әлеуметтік даму министрінің 2015 жылғы 28 желтоқсандағы № 1043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12742 болып тіркелген, "Әділет" ақпараттық-құқықтық жүйесінде 2016 жылғы 8 қаңтарда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Денсаулық сақтау жүйесінің кейбір салаларындағы азаматтық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БЛОГында – Негізгі персонал: </w:t>
      </w:r>
      <w:r>
        <w:br/>
      </w:r>
      <w:r>
        <w:rPr>
          <w:rFonts w:ascii="Times New Roman"/>
          <w:b w:val="false"/>
          <w:i w:val="false"/>
          <w:color w:val="000000"/>
          <w:sz w:val="28"/>
        </w:rPr>
        <w:t>
</w:t>
      </w:r>
      <w:r>
        <w:rPr>
          <w:rFonts w:ascii="Times New Roman"/>
          <w:b w:val="false"/>
          <w:i w:val="false"/>
          <w:color w:val="000000"/>
          <w:sz w:val="28"/>
        </w:rPr>
        <w:t>
      "Денсаулық сақтау" бөлімінде:</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843"/>
        <w:gridCol w:w="10614"/>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жоғары деңгейдегі санаты жоқ мамандар: </w:t>
            </w:r>
            <w:r>
              <w:br/>
            </w:r>
            <w:r>
              <w:rPr>
                <w:rFonts w:ascii="Times New Roman"/>
                <w:b w:val="false"/>
                <w:i w:val="false"/>
                <w:color w:val="000000"/>
                <w:sz w:val="20"/>
              </w:rPr>
              <w:t>
Мейіргер, провизор (фармацевт), денсаулық сақтау сарапшы маманы, зертхана маманы, қоғамдық денсаулық сақтау маманы (эпидемиолог, статистик, әдіскер), инженер-медициналық физик, сәулелік жабдыққа қызмет көрсету жөніндегі инженер, инженер радиохимик, психолог маманы</w:t>
            </w:r>
            <w:r>
              <w:br/>
            </w:r>
            <w:r>
              <w:rPr>
                <w:rFonts w:ascii="Times New Roman"/>
                <w:b w:val="false"/>
                <w:i w:val="false"/>
                <w:color w:val="000000"/>
                <w:sz w:val="20"/>
              </w:rPr>
              <w:t>
 </w:t>
            </w:r>
          </w:p>
        </w:tc>
      </w:tr>
    </w:tbl>
    <w:bookmarkStart w:name="z6"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748"/>
        <w:gridCol w:w="10804"/>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В3</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жоғары деңгейдегі санаты жоқ мамандар: </w:t>
            </w:r>
            <w:r>
              <w:br/>
            </w:r>
            <w:r>
              <w:rPr>
                <w:rFonts w:ascii="Times New Roman"/>
                <w:b w:val="false"/>
                <w:i w:val="false"/>
                <w:color w:val="000000"/>
                <w:sz w:val="20"/>
              </w:rPr>
              <w:t>
мейіргер, провизор (фармацевт), денсаулық сақтау саласындағы сарапшы-маман, зертхана маманы, қоғамдық денсаулық сақтау маманы (эпидемиолог, статистик, әдіскер), инженер-медицина физигі, сәулелік жабдыққа қызмет көрсету жөніндегі инженер, инженер-радиохимик, әскери есепке алу және броньдау жөніндегі маман</w:t>
            </w:r>
            <w:r>
              <w:br/>
            </w:r>
            <w:r>
              <w:rPr>
                <w:rFonts w:ascii="Times New Roman"/>
                <w:b w:val="false"/>
                <w:i w:val="false"/>
                <w:color w:val="000000"/>
                <w:sz w:val="20"/>
              </w:rPr>
              <w:t>
 </w:t>
            </w:r>
          </w:p>
        </w:tc>
      </w:tr>
    </w:tbl>
    <w:bookmarkStart w:name="z9"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557"/>
        <w:gridCol w:w="11186"/>
      </w:tblGrid>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В4</w:t>
            </w: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Бiлiктiлiгi орташа деңгейдегі санаты жоқ мамандар: </w:t>
            </w:r>
            <w:r>
              <w:br/>
            </w:r>
            <w:r>
              <w:rPr>
                <w:rFonts w:ascii="Times New Roman"/>
                <w:b w:val="false"/>
                <w:i w:val="false"/>
                <w:color w:val="000000"/>
                <w:sz w:val="20"/>
              </w:rPr>
              <w:t>
фельдшер, акушер, зертханашы (медициналық), мейіргер, тiс дәрігері (дантист), тic технигі (тіс протездеу бөлімшесінің, кабинетінің зертханашысы), стоматолог-дәрігердің көмекшісі (стоматологтың ассистенті), рентген зертханашысы, фармацевт, стоматологиялық гигиенист, оптик және оптикометрист, медициналық тіркеуші, емдік денешынықтыру жөніндегі нұсқаушы, техник-дозиметрист, диеталық мейіргер, нұсқаушы-дезинфектор</w:t>
            </w:r>
            <w:r>
              <w:br/>
            </w:r>
            <w:r>
              <w:rPr>
                <w:rFonts w:ascii="Times New Roman"/>
                <w:b w:val="false"/>
                <w:i w:val="false"/>
                <w:color w:val="000000"/>
                <w:sz w:val="20"/>
              </w:rPr>
              <w:t>
 </w:t>
            </w:r>
          </w:p>
        </w:tc>
      </w:tr>
    </w:tbl>
    <w:bookmarkStart w:name="z11"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506"/>
        <w:gridCol w:w="11288"/>
      </w:tblGrid>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В4</w:t>
            </w: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Бiлiктiлiгi орташа деңгейдегі санаты жоқ мамандар: </w:t>
            </w:r>
            <w:r>
              <w:br/>
            </w:r>
            <w:r>
              <w:rPr>
                <w:rFonts w:ascii="Times New Roman"/>
                <w:b w:val="false"/>
                <w:i w:val="false"/>
                <w:color w:val="000000"/>
                <w:sz w:val="20"/>
              </w:rPr>
              <w:t>
фельдшер, акушер, зертханашы (медициналық), мейіргер, тiс дәрігері (дантист), тic технигі (тіс протездеу бөлімшесінің, кабинетінің зертханашысы), стоматолог-дәрігердің көмекшісі (стоматологтың ассистенті), рентген зертханашысы, фармацевт, стоматологиялық гигиенист, оптик және оптикометрист, медициналық тіркеуші, емдік денешынықтыру жөніндегі нұсқаушы, техник-дозиметрист, диеталық мейіргер, нұсқаушы-дезинфектор, әскери есепке алу және броньдау жөніндегі маман</w:t>
            </w:r>
            <w:r>
              <w:br/>
            </w:r>
            <w:r>
              <w:rPr>
                <w:rFonts w:ascii="Times New Roman"/>
                <w:b w:val="false"/>
                <w:i w:val="false"/>
                <w:color w:val="000000"/>
                <w:sz w:val="20"/>
              </w:rPr>
              <w:t>
 </w:t>
            </w:r>
          </w:p>
        </w:tc>
      </w:tr>
    </w:tbl>
    <w:bookmarkStart w:name="z13"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"Білім" бөлімінде:</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2802"/>
        <w:gridCol w:w="6697"/>
      </w:tblGrid>
      <w:tr>
        <w:trPr>
          <w:trHeight w:val="30" w:hRule="atLeast"/>
        </w:trPr>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В3</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жоғары деңгейдегі жоғары санатты мамандар: </w:t>
            </w:r>
            <w:r>
              <w:br/>
            </w:r>
            <w:r>
              <w:rPr>
                <w:rFonts w:ascii="Times New Roman"/>
                <w:b w:val="false"/>
                <w:i w:val="false"/>
                <w:color w:val="000000"/>
                <w:sz w:val="20"/>
              </w:rPr>
              <w:t>
тәрбиеші, логопед, психолог маман, дефектолог</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бірінші санатты мамандар:</w:t>
            </w:r>
            <w:r>
              <w:br/>
            </w:r>
            <w:r>
              <w:rPr>
                <w:rFonts w:ascii="Times New Roman"/>
                <w:b w:val="false"/>
                <w:i w:val="false"/>
                <w:color w:val="000000"/>
                <w:sz w:val="20"/>
              </w:rPr>
              <w:t>
тәрбиеші, логопед, психолог маман, дефектолог</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жоғары деңгейдегі екінші санатты мамандар: </w:t>
            </w:r>
            <w:r>
              <w:br/>
            </w:r>
            <w:r>
              <w:rPr>
                <w:rFonts w:ascii="Times New Roman"/>
                <w:b w:val="false"/>
                <w:i w:val="false"/>
                <w:color w:val="000000"/>
                <w:sz w:val="20"/>
              </w:rPr>
              <w:t>
тәрбиеші, логопед, психолог маман, дефектолог</w:t>
            </w:r>
            <w:r>
              <w:br/>
            </w:r>
            <w:r>
              <w:rPr>
                <w:rFonts w:ascii="Times New Roman"/>
                <w:b w:val="false"/>
                <w:i w:val="false"/>
                <w:color w:val="000000"/>
                <w:sz w:val="20"/>
              </w:rPr>
              <w:t>
 </w:t>
            </w:r>
          </w:p>
        </w:tc>
      </w:tr>
    </w:tbl>
    <w:bookmarkStart w:name="z1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6"/>
        <w:gridCol w:w="1776"/>
        <w:gridCol w:w="8748"/>
      </w:tblGrid>
      <w:tr>
        <w:trPr>
          <w:trHeight w:val="30" w:hRule="atLeast"/>
        </w:trPr>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В3</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жоғары деңгейдегі жоғары санатты мамандар: </w:t>
            </w:r>
            <w:r>
              <w:br/>
            </w:r>
            <w:r>
              <w:rPr>
                <w:rFonts w:ascii="Times New Roman"/>
                <w:b w:val="false"/>
                <w:i w:val="false"/>
                <w:color w:val="000000"/>
                <w:sz w:val="20"/>
              </w:rPr>
              <w:t>
тәрбиеші, логопед, психолог маман, дефектолог, зертханашы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бірінші санатты мамандар:</w:t>
            </w:r>
            <w:r>
              <w:br/>
            </w:r>
            <w:r>
              <w:rPr>
                <w:rFonts w:ascii="Times New Roman"/>
                <w:b w:val="false"/>
                <w:i w:val="false"/>
                <w:color w:val="000000"/>
                <w:sz w:val="20"/>
              </w:rPr>
              <w:t>
тәрбиеші, логопед, психолог маман, дефектолог, зертханашы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жоғары деңгейдегі екінші санатты мамандар: </w:t>
            </w:r>
            <w:r>
              <w:br/>
            </w:r>
            <w:r>
              <w:rPr>
                <w:rFonts w:ascii="Times New Roman"/>
                <w:b w:val="false"/>
                <w:i w:val="false"/>
                <w:color w:val="000000"/>
                <w:sz w:val="20"/>
              </w:rPr>
              <w:t>
тәрбиеші, логопед, психолог маман, дефектолог, зертханашы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жоғары деңгейдегі санаты жоқ мамандар: тәрбиеші, логопед, психолог маман, дефектолог, зертханашы</w:t>
            </w:r>
            <w:r>
              <w:br/>
            </w:r>
            <w:r>
              <w:rPr>
                <w:rFonts w:ascii="Times New Roman"/>
                <w:b w:val="false"/>
                <w:i w:val="false"/>
                <w:color w:val="000000"/>
                <w:sz w:val="20"/>
              </w:rPr>
              <w:t>
 </w:t>
            </w:r>
          </w:p>
        </w:tc>
      </w:tr>
    </w:tbl>
    <w:bookmarkStart w:name="z19"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2487"/>
        <w:gridCol w:w="7327"/>
      </w:tblGrid>
      <w:tr>
        <w:trPr>
          <w:trHeight w:val="30" w:hRule="atLeast"/>
        </w:trPr>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В4</w:t>
            </w: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орташа деңгейдегі жоғары санатты мамандар: </w:t>
            </w:r>
            <w:r>
              <w:br/>
            </w:r>
            <w:r>
              <w:rPr>
                <w:rFonts w:ascii="Times New Roman"/>
                <w:b w:val="false"/>
                <w:i w:val="false"/>
                <w:color w:val="000000"/>
                <w:sz w:val="20"/>
              </w:rPr>
              <w:t>
барлық мамандықтағы мұғалімдер, тәрбиеші, емдік денешынықтыру жөніндегі нұсқаушы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орташа деңгейдегі бірінші санатты мамандар:</w:t>
            </w:r>
            <w:r>
              <w:br/>
            </w:r>
            <w:r>
              <w:rPr>
                <w:rFonts w:ascii="Times New Roman"/>
                <w:b w:val="false"/>
                <w:i w:val="false"/>
                <w:color w:val="000000"/>
                <w:sz w:val="20"/>
              </w:rPr>
              <w:t>
барлық мамандықтағы мұғалімдер, тәрбиеші, емдік денешынықтыру жөніндегі нұсқаушы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орташа деңгейдегі екінші санатты мамандар: </w:t>
            </w:r>
            <w:r>
              <w:br/>
            </w:r>
            <w:r>
              <w:rPr>
                <w:rFonts w:ascii="Times New Roman"/>
                <w:b w:val="false"/>
                <w:i w:val="false"/>
                <w:color w:val="000000"/>
                <w:sz w:val="20"/>
              </w:rPr>
              <w:t>
барлық мамандықтағы мұғалімдер, тәрбиеші, емдік денешынықтыру жөніндегі нұсқаушы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орташа деңгейдегі санаты жоқ мамандар: </w:t>
            </w:r>
            <w:r>
              <w:br/>
            </w:r>
            <w:r>
              <w:rPr>
                <w:rFonts w:ascii="Times New Roman"/>
                <w:b w:val="false"/>
                <w:i w:val="false"/>
                <w:color w:val="000000"/>
                <w:sz w:val="20"/>
              </w:rPr>
              <w:t>
барлық мамандықтағы мұғалімдер, тәрбиеші, емдік денешынықтыру жөніндегі нұсқаушы</w:t>
            </w:r>
            <w:r>
              <w:br/>
            </w:r>
            <w:r>
              <w:rPr>
                <w:rFonts w:ascii="Times New Roman"/>
                <w:b w:val="false"/>
                <w:i w:val="false"/>
                <w:color w:val="000000"/>
                <w:sz w:val="20"/>
              </w:rPr>
              <w:t>
 </w:t>
            </w:r>
          </w:p>
        </w:tc>
      </w:tr>
    </w:tbl>
    <w:bookmarkStart w:name="z21"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5"/>
        <w:gridCol w:w="2235"/>
        <w:gridCol w:w="7830"/>
      </w:tblGrid>
      <w:tr>
        <w:trPr>
          <w:trHeight w:val="30" w:hRule="atLeast"/>
        </w:trPr>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В4</w:t>
            </w: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орташа деңгейдегі жоғары санатты мамандар: </w:t>
            </w:r>
            <w:r>
              <w:br/>
            </w:r>
            <w:r>
              <w:rPr>
                <w:rFonts w:ascii="Times New Roman"/>
                <w:b w:val="false"/>
                <w:i w:val="false"/>
                <w:color w:val="000000"/>
                <w:sz w:val="20"/>
              </w:rPr>
              <w:t>
барлық мамандықтағы мұғалімдер, тәрбиеші, емдік денешынықтыру жөніндегі нұсқаушы, зертханашы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орташа деңгейдегі бірінші санатты мамандар:</w:t>
            </w:r>
            <w:r>
              <w:br/>
            </w:r>
            <w:r>
              <w:rPr>
                <w:rFonts w:ascii="Times New Roman"/>
                <w:b w:val="false"/>
                <w:i w:val="false"/>
                <w:color w:val="000000"/>
                <w:sz w:val="20"/>
              </w:rPr>
              <w:t>
барлық мамандықтағы мұғалімдер, тәрбиеші, емдік денешынықтыру жөніндегі нұсқаушы, зертханашы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орташа деңгейдегі екінші санатты мамандар: </w:t>
            </w:r>
            <w:r>
              <w:br/>
            </w:r>
            <w:r>
              <w:rPr>
                <w:rFonts w:ascii="Times New Roman"/>
                <w:b w:val="false"/>
                <w:i w:val="false"/>
                <w:color w:val="000000"/>
                <w:sz w:val="20"/>
              </w:rPr>
              <w:t>
барлық мамандықтағы мұғалімдер, тәрбиеші, емдік денешынықтыру жөніндегі нұсқаушы, зертханашы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орташа деңгейдегі санаты жоқ мамандар: </w:t>
            </w:r>
            <w:r>
              <w:br/>
            </w:r>
            <w:r>
              <w:rPr>
                <w:rFonts w:ascii="Times New Roman"/>
                <w:b w:val="false"/>
                <w:i w:val="false"/>
                <w:color w:val="000000"/>
                <w:sz w:val="20"/>
              </w:rPr>
              <w:t>
барлық мамандықтағы мұғалімдер, тәрбиеші, емдік денешынықтыру жөніндегі нұсқаушы, зертханашы</w:t>
            </w:r>
            <w:r>
              <w:br/>
            </w:r>
            <w:r>
              <w:rPr>
                <w:rFonts w:ascii="Times New Roman"/>
                <w:b w:val="false"/>
                <w:i w:val="false"/>
                <w:color w:val="000000"/>
                <w:sz w:val="20"/>
              </w:rPr>
              <w:t>
 </w:t>
            </w:r>
          </w:p>
        </w:tc>
      </w:tr>
    </w:tbl>
    <w:bookmarkStart w:name="z24"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С БЛОГында – Әкімшілік персонал: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136"/>
        <w:gridCol w:w="11542"/>
      </w:tblGrid>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w:t>
            </w:r>
            <w:r>
              <w:br/>
            </w:r>
            <w:r>
              <w:rPr>
                <w:rFonts w:ascii="Times New Roman"/>
                <w:b w:val="false"/>
                <w:i w:val="false"/>
                <w:color w:val="000000"/>
                <w:sz w:val="20"/>
              </w:rPr>
              <w:t>
 </w:t>
            </w:r>
          </w:p>
        </w:tc>
        <w:tc>
          <w:tcPr>
            <w:tcW w:w="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орташа деңгейдегі мамандар: бухгалтер, әскери есепке алу және броньдау жөніндегі маман, барлық мамандықтағы инженерлер, менеджер, экономист, заңгер консультант, нұсқаушы, инспектор, мастер, әдіскер, механик, аудармашы, мұрағатшы, кітапханашы, биохимик, статистик, программист (АТ-маманы, жүйелік әкімші), энергетик, барлық атаудағы техник, технолог, музыкалық жетекші</w:t>
            </w:r>
            <w:r>
              <w:br/>
            </w:r>
            <w:r>
              <w:rPr>
                <w:rFonts w:ascii="Times New Roman"/>
                <w:b w:val="false"/>
                <w:i w:val="false"/>
                <w:color w:val="000000"/>
                <w:sz w:val="20"/>
              </w:rPr>
              <w:t>
Мемлекеттік мекемеге және қазыналық кәсіпорынға әкімшілік-шаруашылық қызмет көрсетумен айналысатын құрылымдық бөлімшенің:</w:t>
            </w:r>
            <w:r>
              <w:br/>
            </w:r>
            <w:r>
              <w:rPr>
                <w:rFonts w:ascii="Times New Roman"/>
                <w:b w:val="false"/>
                <w:i w:val="false"/>
                <w:color w:val="000000"/>
                <w:sz w:val="20"/>
              </w:rPr>
              <w:t>
бюроның, гараждың, іс жүргізудің, сақтау камерасының, кеңсенің, жылу қазандығының, жатақхананың, кір жуатын орынның, қойманың, шаруашылықтың, бөлімнің, сүт асханасының басшысы</w:t>
            </w:r>
            <w:r>
              <w:br/>
            </w:r>
            <w:r>
              <w:rPr>
                <w:rFonts w:ascii="Times New Roman"/>
                <w:b w:val="false"/>
                <w:i w:val="false"/>
                <w:color w:val="000000"/>
                <w:sz w:val="20"/>
              </w:rPr>
              <w:t>
 </w:t>
            </w:r>
          </w:p>
        </w:tc>
      </w:tr>
    </w:tbl>
    <w:bookmarkStart w:name="z27"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154"/>
        <w:gridCol w:w="11445"/>
      </w:tblGrid>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С3</w:t>
            </w:r>
            <w:r>
              <w:br/>
            </w:r>
            <w:r>
              <w:rPr>
                <w:rFonts w:ascii="Times New Roman"/>
                <w:b w:val="false"/>
                <w:i w:val="false"/>
                <w:color w:val="000000"/>
                <w:sz w:val="20"/>
              </w:rPr>
              <w:t>
 </w:t>
            </w:r>
          </w:p>
        </w:tc>
        <w:tc>
          <w:tcPr>
            <w:tcW w:w="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орташа деңгейдегі мамандар: бухгалтер, барлық мамандықтағы инженерлер, менеджер, экономист, заңгер консультант, нұсқаушы, инспектор, мастер, әдіскер, механик, аудармашы, мұрағатшы, кітапханашы, биохимик, статистик, программист (АТ-маманы, жүйелік әкімші), энергетик, барлық атаудағы техник, технолог, музыкалық жетекші</w:t>
            </w:r>
            <w:r>
              <w:br/>
            </w:r>
            <w:r>
              <w:rPr>
                <w:rFonts w:ascii="Times New Roman"/>
                <w:b w:val="false"/>
                <w:i w:val="false"/>
                <w:color w:val="000000"/>
                <w:sz w:val="20"/>
              </w:rPr>
              <w:t>
Мемлекеттік мекемеге және қазыналық кәсіпорынға әкімшілік-шаруашылық қызмет көрсетумен айналысатын құрылымдық бөлімшенің:</w:t>
            </w:r>
            <w:r>
              <w:br/>
            </w:r>
            <w:r>
              <w:rPr>
                <w:rFonts w:ascii="Times New Roman"/>
                <w:b w:val="false"/>
                <w:i w:val="false"/>
                <w:color w:val="000000"/>
                <w:sz w:val="20"/>
              </w:rPr>
              <w:t>
бюроның, гараждың, іс жүргізудің, сақтау камерасының, кеңсенің, жылу қазандығының, жатақхананың, кір жуатын орынның, қойманың, шаруашылықтың, бөлімнің, сүт асханасының басшысы</w:t>
            </w:r>
            <w:r>
              <w:br/>
            </w:r>
            <w:r>
              <w:rPr>
                <w:rFonts w:ascii="Times New Roman"/>
                <w:b w:val="false"/>
                <w:i w:val="false"/>
                <w:color w:val="000000"/>
                <w:sz w:val="20"/>
              </w:rPr>
              <w:t>
 </w:t>
            </w:r>
          </w:p>
        </w:tc>
      </w:tr>
    </w:tbl>
    <w:bookmarkStart w:name="z30"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Қаржы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тіркелген осы бұйрықты алған күннен бастап бес жұмыс күні ішінде оның көшірмесінің мемлекеттік және орыс тілдеріндегі бір данасын баспа және электрондық түрде Қазақстан Республикасының нормативтік құқықтық актілерінің эталондық банкіне қосу үшін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Денсаулық сақтау және әлеуметтік даму министрлігінің жауапты хатшысы А.Д. Құрманғалиеваға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1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Денсаулық сақтау және</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әлеуметтік даму министрі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Дүйсенова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