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dbcd" w14:textId="1b7d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орнының үздік оқытушысы" атағын беру қағидаларын бекіту туралы" Қазақстан Республикасы Білім және ғылым министрі міндетін атқарушының 2015 жылғы 16 наурыздағы № 124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15 тамыздағы № 502 бұйрығы. Қазақстан Республикасының Әділет министрлігінде 2016 жылы 21 қыркүйекте № 14248 болып тіркелді</w:t>
      </w:r>
    </w:p>
    <w:p>
      <w:pPr>
        <w:spacing w:after="0"/>
        <w:ind w:left="0"/>
        <w:jc w:val="both"/>
      </w:pPr>
      <w:bookmarkStart w:name="z4" w:id="0"/>
      <w:r>
        <w:rPr>
          <w:rFonts w:ascii="Times New Roman"/>
          <w:b w:val="false"/>
          <w:i w:val="false"/>
          <w:color w:val="000000"/>
          <w:sz w:val="28"/>
        </w:rPr>
        <w:t>
</w:t>
      </w:r>
      <w:r>
        <w:rPr>
          <w:rFonts w:ascii="Times New Roman"/>
          <w:b/>
          <w:i w:val="false"/>
          <w:color w:val="000000"/>
          <w:sz w:val="28"/>
        </w:rPr>
        <w:t>      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"Жоғары оқу орнының үздік оқытушысы" атағын беру қағидаларын бекіту туралы" Қазақстан Республикасы Білім және ғылым министрі міндетін атқарушының 2015 жылғы 16 наурыздағы № 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10506 болып тіркелген, "Егемен Қазақстан" газетінің 2015 жылғы 25 маусымдағы № 118 (28596)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"Білім туралы" 2007 жылғы 27 шілдедегі Қазақстан Республикасы Заңының 5-бабы 8-6)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"Жоғары оқу орнының үздік оқытушысы" атағын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"4. Атақ бір адамға келесі он жыл ішінде бір реттен артық берілмейді.";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Конкурс жыл сайын екі кезеңде 1-қосымшаға сәйкес "Жоғары оқу орнының үздік оқытушысы" атағын беруге үміткердің жұмысын бағалаудың сапалық және сандық көрсеткіштеріне" сәйкес өткізіледі:</w:t>
      </w:r>
      <w:r>
        <w:br/>
      </w:r>
      <w:r>
        <w:rPr>
          <w:rFonts w:ascii="Times New Roman"/>
          <w:b w:val="false"/>
          <w:i w:val="false"/>
          <w:color w:val="000000"/>
          <w:sz w:val="28"/>
        </w:rPr>
        <w:t>
</w:t>
      </w:r>
      <w:r>
        <w:rPr>
          <w:rFonts w:ascii="Times New Roman"/>
          <w:b w:val="false"/>
          <w:i w:val="false"/>
          <w:color w:val="000000"/>
          <w:sz w:val="28"/>
        </w:rPr>
        <w:t xml:space="preserve">
      1) I кезең - ЖОО-ның ішінде, ол ағымдағы жылғы қазанда өткізіледі. Конкурсты ЖОО-ның ішінде өткізу тәртібін ЖОО дербес айқындайды. </w:t>
      </w:r>
      <w:r>
        <w:br/>
      </w:r>
      <w:r>
        <w:rPr>
          <w:rFonts w:ascii="Times New Roman"/>
          <w:b w:val="false"/>
          <w:i w:val="false"/>
          <w:color w:val="000000"/>
          <w:sz w:val="28"/>
        </w:rPr>
        <w:t>
</w:t>
      </w:r>
      <w:r>
        <w:rPr>
          <w:rFonts w:ascii="Times New Roman"/>
          <w:b w:val="false"/>
          <w:i w:val="false"/>
          <w:color w:val="000000"/>
          <w:sz w:val="28"/>
        </w:rPr>
        <w:t>
      ЖОО-ның ішкі конкурсы нәтижелері бойынша 50 штаттық оқытушыға 1 үміткерден аспайтын есеппен ғылыми кеңестің шешімімен Конкурстың II кезеңіне қатысуға ұсынылатын ЖОО-ның үздік оқытушылары айқындалады. Оқытушылардың штаттық саны 50 адамға жетпейтін ЖОО-да 1 үміткер айқындалады.</w:t>
      </w:r>
      <w:r>
        <w:br/>
      </w:r>
      <w:r>
        <w:rPr>
          <w:rFonts w:ascii="Times New Roman"/>
          <w:b w:val="false"/>
          <w:i w:val="false"/>
          <w:color w:val="000000"/>
          <w:sz w:val="28"/>
        </w:rPr>
        <w:t>
</w:t>
      </w:r>
      <w:r>
        <w:rPr>
          <w:rFonts w:ascii="Times New Roman"/>
          <w:b w:val="false"/>
          <w:i w:val="false"/>
          <w:color w:val="000000"/>
          <w:sz w:val="28"/>
        </w:rPr>
        <w:t>
      Бұл ретте ғылыми-педагогикалық өтілі 15 жылдан аспайтын оқытушылардың еңбек өтілі 15 жылдан асатын оқытушыларға қатынасы ұсынылған үміткерлердің жалпы санының үштен бірінен кем болмауы керек.</w:t>
      </w:r>
      <w:r>
        <w:br/>
      </w:r>
      <w:r>
        <w:rPr>
          <w:rFonts w:ascii="Times New Roman"/>
          <w:b w:val="false"/>
          <w:i w:val="false"/>
          <w:color w:val="000000"/>
          <w:sz w:val="28"/>
        </w:rPr>
        <w:t>
</w:t>
      </w:r>
      <w:r>
        <w:rPr>
          <w:rFonts w:ascii="Times New Roman"/>
          <w:b w:val="false"/>
          <w:i w:val="false"/>
          <w:color w:val="000000"/>
          <w:sz w:val="28"/>
        </w:rPr>
        <w:t xml:space="preserve">
      2) II кезең - республикалық, ол ағымдағы жылғы желтоқсанда өткізіледі. </w:t>
      </w:r>
      <w:r>
        <w:br/>
      </w:r>
      <w:r>
        <w:rPr>
          <w:rFonts w:ascii="Times New Roman"/>
          <w:b w:val="false"/>
          <w:i w:val="false"/>
          <w:color w:val="000000"/>
          <w:sz w:val="28"/>
        </w:rPr>
        <w:t>
</w:t>
      </w:r>
      <w:r>
        <w:rPr>
          <w:rFonts w:ascii="Times New Roman"/>
          <w:b w:val="false"/>
          <w:i w:val="false"/>
          <w:color w:val="000000"/>
          <w:sz w:val="28"/>
        </w:rPr>
        <w:t>
      Конкурстың республикалық кезеңін Комиссия өткізеді, Қазақстан Республикасы Білім және ғылым министрі (бұдан әрі - Министр) оның төрағасы (бұдан әрі -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
      Ол болмаған жағдайда, төрағаның міндеттері оның орынбасарына жүктеледі.</w:t>
      </w:r>
      <w:r>
        <w:br/>
      </w:r>
      <w:r>
        <w:rPr>
          <w:rFonts w:ascii="Times New Roman"/>
          <w:b w:val="false"/>
          <w:i w:val="false"/>
          <w:color w:val="000000"/>
          <w:sz w:val="28"/>
        </w:rPr>
        <w:t>
</w:t>
      </w:r>
      <w:r>
        <w:rPr>
          <w:rFonts w:ascii="Times New Roman"/>
          <w:b w:val="false"/>
          <w:i w:val="false"/>
          <w:color w:val="000000"/>
          <w:sz w:val="28"/>
        </w:rPr>
        <w:t>
      7. Комиссия Қазақстан Республикасының Білім және ғылым министрлігінің (бұдан әрі - Министрлік), мүдделі мемлекеттік органдардың, жоғары және жоғары оқу орнынан кейінгі білім жүйесінің қоғамдық бірлестігінің өкілдерінен, сондай-ақ жетекші ғалымдар мен мамандардан құрылады.</w:t>
      </w:r>
      <w:r>
        <w:br/>
      </w:r>
      <w:r>
        <w:rPr>
          <w:rFonts w:ascii="Times New Roman"/>
          <w:b w:val="false"/>
          <w:i w:val="false"/>
          <w:color w:val="000000"/>
          <w:sz w:val="28"/>
        </w:rPr>
        <w:t>
</w:t>
      </w:r>
      <w:r>
        <w:rPr>
          <w:rFonts w:ascii="Times New Roman"/>
          <w:b w:val="false"/>
          <w:i w:val="false"/>
          <w:color w:val="000000"/>
          <w:sz w:val="28"/>
        </w:rPr>
        <w:t>
      Комиссия мүшелерінің саны тақ санды құрайды (19-дан аспайды). Комиссия отырысы оның мүшелерінің кемінде үштен екісі болған жағдайда заңды деп саналады.</w:t>
      </w:r>
      <w:r>
        <w:br/>
      </w:r>
      <w:r>
        <w:rPr>
          <w:rFonts w:ascii="Times New Roman"/>
          <w:b w:val="false"/>
          <w:i w:val="false"/>
          <w:color w:val="000000"/>
          <w:sz w:val="28"/>
        </w:rPr>
        <w:t>
</w:t>
      </w:r>
      <w:r>
        <w:rPr>
          <w:rFonts w:ascii="Times New Roman"/>
          <w:b w:val="false"/>
          <w:i w:val="false"/>
          <w:color w:val="000000"/>
          <w:sz w:val="28"/>
        </w:rPr>
        <w:t>
      8. Комиссияның құрамы Министрдің бұйрығымен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Құжаттар қатты түптелген рет-ретімен нөмірленген, жеке электрондық поштасы көрсетілген қағаз түрінде ұсынылады және жоғары оқу орнының кадр қызметінің мөрімен расталады. Растаушы құжаттар 1-қосымшаға сәйкес реттілікпен қоса беріледі. Конкурстың қатысушысы ұсынылған құжаттардың дұрыстығына жауапты болады.</w:t>
      </w:r>
      <w:r>
        <w:br/>
      </w:r>
      <w:r>
        <w:rPr>
          <w:rFonts w:ascii="Times New Roman"/>
          <w:b w:val="false"/>
          <w:i w:val="false"/>
          <w:color w:val="000000"/>
          <w:sz w:val="28"/>
        </w:rPr>
        <w:t>
</w:t>
      </w:r>
      <w:r>
        <w:rPr>
          <w:rFonts w:ascii="Times New Roman"/>
          <w:b w:val="false"/>
          <w:i w:val="false"/>
          <w:color w:val="000000"/>
          <w:sz w:val="28"/>
        </w:rPr>
        <w:t>
      Конкурсқа ұсынылған құжаттар жетекші ғалымдар, ЖОО-лардың профессор-оқытушылар құрамының арасынан құрылған сараптама тобы (бұдан әрі – сараптама тобы) жүзеге асыратын сараптаудан өтеді.</w:t>
      </w:r>
      <w:r>
        <w:br/>
      </w:r>
      <w:r>
        <w:rPr>
          <w:rFonts w:ascii="Times New Roman"/>
          <w:b w:val="false"/>
          <w:i w:val="false"/>
          <w:color w:val="000000"/>
          <w:sz w:val="28"/>
        </w:rPr>
        <w:t>
</w:t>
      </w:r>
      <w:r>
        <w:rPr>
          <w:rFonts w:ascii="Times New Roman"/>
          <w:b w:val="false"/>
          <w:i w:val="false"/>
          <w:color w:val="000000"/>
          <w:sz w:val="28"/>
        </w:rPr>
        <w:t>
      Конкурсқа ұсынылған құжаттар кері қайтарылмайды.</w:t>
      </w:r>
      <w:r>
        <w:br/>
      </w:r>
      <w:r>
        <w:rPr>
          <w:rFonts w:ascii="Times New Roman"/>
          <w:b w:val="false"/>
          <w:i w:val="false"/>
          <w:color w:val="000000"/>
          <w:sz w:val="28"/>
        </w:rPr>
        <w:t>
</w:t>
      </w:r>
      <w:r>
        <w:rPr>
          <w:rFonts w:ascii="Times New Roman"/>
          <w:b w:val="false"/>
          <w:i w:val="false"/>
          <w:color w:val="000000"/>
          <w:sz w:val="28"/>
        </w:rPr>
        <w:t>
      Сараптама тобының құрамы Министрдің бұйрығымен бекітіледі. Бұл ретте сараптама тобының құрамы Комиссия құрамымен сәйкес болмауы тиіс.</w:t>
      </w:r>
      <w:r>
        <w:br/>
      </w:r>
      <w:r>
        <w:rPr>
          <w:rFonts w:ascii="Times New Roman"/>
          <w:b w:val="false"/>
          <w:i w:val="false"/>
          <w:color w:val="000000"/>
          <w:sz w:val="28"/>
        </w:rPr>
        <w:t>
</w:t>
      </w:r>
      <w:r>
        <w:rPr>
          <w:rFonts w:ascii="Times New Roman"/>
          <w:b w:val="false"/>
          <w:i w:val="false"/>
          <w:color w:val="000000"/>
          <w:sz w:val="28"/>
        </w:rPr>
        <w:t xml:space="preserve">
      Сараптама тобы сапалық және сандық көрсеткіштерге сәйкес әр үміткер бойынша, сондай-ақ жұмыстардың жылдық жоспар-кестесі бойынша қорытынды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Сараптама тобының қорытындысы негізінде әр үміткер бойынша Конкурс қатысушыларының сапалық және сандық көрсеткіштерінің және жұмыстардың жылдық жоспар-кестесінің балдары есептеледі.</w:t>
      </w:r>
      <w:r>
        <w:br/>
      </w:r>
      <w:r>
        <w:rPr>
          <w:rFonts w:ascii="Times New Roman"/>
          <w:b w:val="false"/>
          <w:i w:val="false"/>
          <w:color w:val="000000"/>
          <w:sz w:val="28"/>
        </w:rPr>
        <w:t>
</w:t>
      </w:r>
      <w:r>
        <w:rPr>
          <w:rFonts w:ascii="Times New Roman"/>
          <w:b w:val="false"/>
          <w:i w:val="false"/>
          <w:color w:val="000000"/>
          <w:sz w:val="28"/>
        </w:rPr>
        <w:t>
      Үміткерлер рейтингі Конкурс қатысушыларының сапалық және сандық көрсеткіштерінің және жұмыстардың жылдық жоспар-кестесінің балдарын есептеу алгоритміне сәйкес жүзеге асырылатын ақпараттық жүйеде балдарды саралаудың азаймалы жүйесі бойынша кесте түрінде ресімделеді. Нәтижелер сараптама тобының қатысушы әр мүшесі қол қойған хаттамамен бекітіледі.</w:t>
      </w:r>
      <w:r>
        <w:br/>
      </w:r>
      <w:r>
        <w:rPr>
          <w:rFonts w:ascii="Times New Roman"/>
          <w:b w:val="false"/>
          <w:i w:val="false"/>
          <w:color w:val="000000"/>
          <w:sz w:val="28"/>
        </w:rPr>
        <w:t>
</w:t>
      </w:r>
      <w:r>
        <w:rPr>
          <w:rFonts w:ascii="Times New Roman"/>
          <w:b w:val="false"/>
          <w:i w:val="false"/>
          <w:color w:val="000000"/>
          <w:sz w:val="28"/>
        </w:rPr>
        <w:t>
      Кесте қоса берілген сарапшылар тобының хаттамасы Комиссияның қарастыруына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көрсетілген</w:t>
      </w:r>
      <w:r>
        <w:rPr>
          <w:rFonts w:ascii="Times New Roman"/>
          <w:b/>
          <w:i w:val="false"/>
          <w:color w:val="000000"/>
          <w:sz w:val="28"/>
        </w:rPr>
        <w:t xml:space="preserve"> бұйрыққа </w:t>
      </w:r>
      <w:r>
        <w:rPr>
          <w:rFonts w:ascii="Times New Roman"/>
          <w:b w:val="false"/>
          <w:i w:val="false"/>
          <w:color w:val="000000"/>
          <w:sz w:val="28"/>
        </w:rPr>
        <w:t>1</w:t>
      </w:r>
      <w:r>
        <w:rPr>
          <w:rFonts w:ascii="Times New Roman"/>
          <w:b/>
          <w:i w:val="false"/>
          <w:color w:val="000000"/>
          <w:sz w:val="28"/>
        </w:rPr>
        <w:t xml:space="preserve">, </w:t>
      </w:r>
      <w:r>
        <w:rPr>
          <w:rFonts w:ascii="Times New Roman"/>
          <w:b w:val="false"/>
          <w:i w:val="false"/>
          <w:color w:val="000000"/>
          <w:sz w:val="28"/>
        </w:rPr>
        <w:t>2</w:t>
      </w:r>
      <w:r>
        <w:rPr>
          <w:rFonts w:ascii="Times New Roman"/>
          <w:b/>
          <w:i w:val="false"/>
          <w:color w:val="000000"/>
          <w:sz w:val="28"/>
        </w:rPr>
        <w:t xml:space="preserve">, </w:t>
      </w:r>
      <w:r>
        <w:rPr>
          <w:rFonts w:ascii="Times New Roman"/>
          <w:b w:val="false"/>
          <w:i w:val="false"/>
          <w:color w:val="000000"/>
          <w:sz w:val="28"/>
        </w:rPr>
        <w:t>3-қосымшалар</w:t>
      </w:r>
      <w:r>
        <w:rPr>
          <w:rFonts w:ascii="Times New Roman"/>
          <w:b/>
          <w:i w:val="false"/>
          <w:color w:val="000000"/>
          <w:sz w:val="28"/>
        </w:rPr>
        <w:t xml:space="preserve"> осы бұйрыққа </w:t>
      </w:r>
      <w:r>
        <w:rPr>
          <w:rFonts w:ascii="Times New Roman"/>
          <w:b w:val="false"/>
          <w:i w:val="false"/>
          <w:color w:val="000000"/>
          <w:sz w:val="28"/>
        </w:rPr>
        <w:t>1</w:t>
      </w:r>
      <w:r>
        <w:rPr>
          <w:rFonts w:ascii="Times New Roman"/>
          <w:b/>
          <w:i w:val="false"/>
          <w:color w:val="000000"/>
          <w:sz w:val="28"/>
        </w:rPr>
        <w:t xml:space="preserve">, </w:t>
      </w:r>
      <w:r>
        <w:rPr>
          <w:rFonts w:ascii="Times New Roman"/>
          <w:b w:val="false"/>
          <w:i w:val="false"/>
          <w:color w:val="000000"/>
          <w:sz w:val="28"/>
        </w:rPr>
        <w:t>2</w:t>
      </w:r>
      <w:r>
        <w:rPr>
          <w:rFonts w:ascii="Times New Roman"/>
          <w:b/>
          <w:i w:val="false"/>
          <w:color w:val="000000"/>
          <w:sz w:val="28"/>
        </w:rPr>
        <w:t xml:space="preserve">, </w:t>
      </w:r>
      <w:r>
        <w:rPr>
          <w:rFonts w:ascii="Times New Roman"/>
          <w:b w:val="false"/>
          <w:i w:val="false"/>
          <w:color w:val="000000"/>
          <w:sz w:val="28"/>
        </w:rPr>
        <w:t>3-қосымшаларға</w:t>
      </w:r>
      <w:r>
        <w:rPr>
          <w:rFonts w:ascii="Times New Roman"/>
          <w:b/>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Жоғары және жоғары оқу орнынан кейінгі білім департаменті (Д. Ахмед-Заки)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2) осы бұйрықтың көшірмесін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министрлігінен осы бұйрықты алған күннен бастап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бұйрықтың 2-тармағы 1), 2) және 3) тармақшаларында қарастырылған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41" w:id="1"/>
          <w:p>
            <w:pPr>
              <w:spacing w:after="20"/>
              <w:ind w:left="20"/>
              <w:jc w:val="both"/>
            </w:pPr>
            <w:r>
              <w:rPr>
                <w:rFonts w:ascii="Times New Roman"/>
                <w:b w:val="false"/>
                <w:i w:val="false"/>
                <w:color w:val="000000"/>
                <w:sz w:val="20"/>
              </w:rPr>
              <w:t>
</w:t>
            </w:r>
            <w:r>
              <w:rPr>
                <w:rFonts w:ascii="Times New Roman"/>
                <w:b w:val="false"/>
                <w:i/>
                <w:color w:val="000000"/>
                <w:sz w:val="20"/>
              </w:rPr>
              <w:t xml:space="preserve">      Қазақстан Республикасы </w:t>
            </w:r>
          </w:p>
          <w:bookmarkEnd w:id="1"/>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42" w:id="2"/>
          <w:p>
            <w:pPr>
              <w:spacing w:after="20"/>
              <w:ind w:left="20"/>
              <w:jc w:val="both"/>
            </w:pPr>
            <w:r>
              <w:rPr>
                <w:rFonts w:ascii="Times New Roman"/>
                <w:b w:val="false"/>
                <w:i w:val="false"/>
                <w:color w:val="000000"/>
                <w:sz w:val="20"/>
              </w:rPr>
              <w:t>
</w:t>
            </w:r>
            <w:r>
              <w:rPr>
                <w:rFonts w:ascii="Times New Roman"/>
                <w:b w:val="false"/>
                <w:i/>
                <w:color w:val="000000"/>
                <w:sz w:val="20"/>
              </w:rPr>
              <w:t>      Білім және ғылым министрі</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Сағадиев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3" w:id="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2016 жылғы 15 тамыздағы</w:t>
            </w:r>
            <w:r>
              <w:br/>
            </w:r>
            <w:r>
              <w:rPr>
                <w:rFonts w:ascii="Times New Roman"/>
                <w:b w:val="false"/>
                <w:i w:val="false"/>
                <w:color w:val="000000"/>
                <w:sz w:val="20"/>
              </w:rPr>
              <w:t>
№ 502 бұйрығына</w:t>
            </w:r>
            <w:r>
              <w:br/>
            </w:r>
            <w:r>
              <w:rPr>
                <w:rFonts w:ascii="Times New Roman"/>
                <w:b w:val="false"/>
                <w:i w:val="false"/>
                <w:color w:val="000000"/>
                <w:sz w:val="20"/>
              </w:rPr>
              <w:t>
1-қосымша</w:t>
            </w:r>
          </w:p>
          <w:bookmarkEnd w:id="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4" w:id="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w:t>
            </w:r>
            <w:r>
              <w:br/>
            </w:r>
            <w:r>
              <w:rPr>
                <w:rFonts w:ascii="Times New Roman"/>
                <w:b w:val="false"/>
                <w:i w:val="false"/>
                <w:color w:val="000000"/>
                <w:sz w:val="20"/>
              </w:rPr>
              <w:t>
міндетін атқарушының</w:t>
            </w:r>
            <w:r>
              <w:br/>
            </w:r>
            <w:r>
              <w:rPr>
                <w:rFonts w:ascii="Times New Roman"/>
                <w:b w:val="false"/>
                <w:i w:val="false"/>
                <w:color w:val="000000"/>
                <w:sz w:val="20"/>
              </w:rPr>
              <w:t>
2015 жылғы 16 наурыздағы</w:t>
            </w:r>
            <w:r>
              <w:br/>
            </w:r>
            <w:r>
              <w:rPr>
                <w:rFonts w:ascii="Times New Roman"/>
                <w:b w:val="false"/>
                <w:i w:val="false"/>
                <w:color w:val="000000"/>
                <w:sz w:val="20"/>
              </w:rPr>
              <w:t>
№ 124 бұйрығымен бекітілген</w:t>
            </w:r>
            <w:r>
              <w:br/>
            </w:r>
            <w:r>
              <w:rPr>
                <w:rFonts w:ascii="Times New Roman"/>
                <w:b w:val="false"/>
                <w:i w:val="false"/>
                <w:color w:val="000000"/>
                <w:sz w:val="20"/>
              </w:rPr>
              <w:t>
"Жоғары оқу орнының үздік</w:t>
            </w:r>
            <w:r>
              <w:br/>
            </w:r>
            <w:r>
              <w:rPr>
                <w:rFonts w:ascii="Times New Roman"/>
                <w:b w:val="false"/>
                <w:i w:val="false"/>
                <w:color w:val="000000"/>
                <w:sz w:val="20"/>
              </w:rPr>
              <w:t>
оқытушысы" атағын беру</w:t>
            </w:r>
            <w:r>
              <w:br/>
            </w:r>
            <w:r>
              <w:rPr>
                <w:rFonts w:ascii="Times New Roman"/>
                <w:b w:val="false"/>
                <w:i w:val="false"/>
                <w:color w:val="000000"/>
                <w:sz w:val="20"/>
              </w:rPr>
              <w:t>
қағидаларына 1-қосымша</w:t>
            </w:r>
          </w:p>
          <w:bookmarkEnd w:id="4"/>
        </w:tc>
      </w:tr>
    </w:tbl>
    <w:bookmarkStart w:name="z45" w:id="5"/>
    <w:p>
      <w:pPr>
        <w:spacing w:after="0"/>
        <w:ind w:left="0"/>
        <w:jc w:val="left"/>
      </w:pPr>
      <w:r>
        <w:rPr>
          <w:rFonts w:ascii="Times New Roman"/>
          <w:b/>
          <w:i w:val="false"/>
          <w:color w:val="000000"/>
        </w:rPr>
        <w:t xml:space="preserve"> 
"Жоғары оқу орнының үздік оқытушысы" атағын беруге үміткердің жұмысын бағалаудың сапалық және сандық көрсеткіштері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1983"/>
        <w:gridCol w:w="520"/>
        <w:gridCol w:w="8175"/>
        <w:gridCol w:w="1240"/>
      </w:tblGrid>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сипаттамасы</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Академиялық, ғылыми дәрежесінің, ғылыми атағының болуы (екі тармақтан артық белгілемеу)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Білім және ғылым саласындағы бақылау комитеті (бұдан әрі – Комитет) немесе Қазақстан Республикасының Жоғарғы аттестаттау комитеті (бұдан әрі - ЖАК) немесе бұрынғы Кеңестік Социалистік Республикалар Одағының (бұдан әрі - КСРО) ЖАК тағайындаған ғылым докторы: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немесе Қазақстан Республикасының немесе бұрынғы КСРО ЖАК берген профессор: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немесе Қазақстан Республикасының немесе бұрынғы КСРО ЖАК бекіткен ғылым кандидаты: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немесе Қазақстан Республикасының ЖАК тағайындаған Ph.D докторы: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немесе Қазақстан Республикасының немесе бұрынғы КСРО ЖАК берген қауымдастырылған профессор (доцент):</w:t>
            </w:r>
            <w:r>
              <w:br/>
            </w:r>
            <w:r>
              <w:rPr>
                <w:rFonts w:ascii="Times New Roman"/>
                <w:b w:val="false"/>
                <w:i w:val="false"/>
                <w:color w:val="000000"/>
                <w:sz w:val="20"/>
              </w:rPr>
              <w:t>
 </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9"/>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жылы "Оқытушы студенттер көзқарасымен" тәуелсіз сауалнама нәтижесімен бірге анықталатын оқыту сапасы (бір тармақты белгілеу)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 нәтижесінің орташа балы 10 балды бағалау шәкілі бойынша құрады: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7,1-ден 10,0-ге дейін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5,0-ден 7,0-ге дейін</w:t>
            </w:r>
            <w:r>
              <w:br/>
            </w:r>
            <w:r>
              <w:rPr>
                <w:rFonts w:ascii="Times New Roman"/>
                <w:b w:val="false"/>
                <w:i w:val="false"/>
                <w:color w:val="000000"/>
                <w:sz w:val="20"/>
              </w:rPr>
              <w:t>
 </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0"/>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бөлімнің білім алушыларының үлгерімі</w:t>
            </w:r>
            <w:r>
              <w:br/>
            </w:r>
            <w:r>
              <w:rPr>
                <w:rFonts w:ascii="Times New Roman"/>
                <w:b w:val="false"/>
                <w:i w:val="false"/>
                <w:color w:val="000000"/>
                <w:sz w:val="20"/>
              </w:rPr>
              <w:t xml:space="preserve">
(бір тармақты белгілеу)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оқу жылында барлық пәндер бойынша күндізгі бөлімде білім алушылардың орта балл үлгерімі (GPA):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3,67-ден 4 балға дейін: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2,67-ден 3,33 балға дейін:</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1"/>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бес жылдағы ашық видео-дәріс және оқытылатын пәндердің оқу-әдістемелік қамтамасыз етілуі қоса берілген пәндерді ағылшын тілінде оқыту (тілдік пәндерден дәріс жүргізетін оқытушыларды қоспағанда)</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бес жылдағы пәндерді ағылшын тілінде оқыту </w:t>
            </w:r>
            <w:r>
              <w:br/>
            </w:r>
            <w:r>
              <w:rPr>
                <w:rFonts w:ascii="Times New Roman"/>
                <w:b w:val="false"/>
                <w:i w:val="false"/>
                <w:color w:val="000000"/>
                <w:sz w:val="20"/>
              </w:rPr>
              <w:t>
 </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2"/>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2"/>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бес жылдағы әзірлеу, қатысу және басып шығару (атқарылған жұмыстың көлемі көрсетілген жеке өзі немесе бірлестік авторлық)</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Қазақстан Республикасы Білім және ғылым министрлігі ұсынған оқулық:</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Қазақстан Республикасы Білім және ғылым министрлігі ұсынған ағылшын тіліндегі оқулық:</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Қазақстан Республикасы Білім және ғылым министрлігінің Республикалық оқу-әдістемелік кеңесі ұсынған оқу құралы: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Қазақстан Республикасы Білім және ғылым министрлігінің Республикалық оқу-әдістемелік кеңесі ұсынған ағылшын тіліндегі оқу құралы: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Монография: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Ағылшын тіліндегі монография: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Үлгілік оқу бағдарламалары: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ЖОО-ның ғылыми кеңесі ұсынған оқу құралы: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Авторлық құқығы уәкілетті органмен расталған электрондық оқулық және/немесе оқу құралы:</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3"/>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3"/>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үш жылдағы кәсіби қызметі бойынша шет тіліндегі жаппай ашық онлайн курстардың платформасы базасында курстан табысты өткені туралы сертификаттың бар болуы</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Coursera, EdX, Udacity, FutureLearn базасының платформаларында</w:t>
            </w:r>
            <w:r>
              <w:br/>
            </w:r>
            <w:r>
              <w:rPr>
                <w:rFonts w:ascii="Times New Roman"/>
                <w:b w:val="false"/>
                <w:i w:val="false"/>
                <w:color w:val="000000"/>
                <w:sz w:val="20"/>
              </w:rPr>
              <w:t>
 </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4"/>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4"/>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екі жылдағы шет тілін меңгергенін растайтын сертификаттың бар болуы</w:t>
            </w:r>
            <w:r>
              <w:br/>
            </w:r>
            <w:r>
              <w:rPr>
                <w:rFonts w:ascii="Times New Roman"/>
                <w:b w:val="false"/>
                <w:i w:val="false"/>
                <w:color w:val="000000"/>
                <w:sz w:val="20"/>
              </w:rPr>
              <w:t>
(бір тармақты белгілеу)</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Test of English as a foreign language (TOEFL) PBT (жазбаша)</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640 - 677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590 - 637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550 - 587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513 - 547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477 - 510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Test of English as a foreign language (TOEFL) CBT</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273 - 300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243 - 270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213 - 240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183 - 210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153 - 180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Test of English as a foreign language (TOEFL) IBT</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111 - 120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96 - 110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79 - 95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65 - 78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53 - 64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International English Language Testing System (IELTS)</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8.5 - 9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6.5 - 7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5.5 - 6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4.5 - 5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Test de Francais International (TFI)</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605-990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445-604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Diplome d’Etude en Langue Francaise (A1, A2, B1, B2) (DELF)</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Diplome Approfondi de Langue Francaise (C1,C2) (DALF)</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Test de connaissance du francais (TCF)</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500-699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300-499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Deutsche Sprachprufung fur den Hochschulzugang (dsh)</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82 -100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67 - 81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TestDaF- Prufung</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TestDaFиDSDII</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80-89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67 -79</w:t>
            </w:r>
            <w:r>
              <w:br/>
            </w:r>
            <w:r>
              <w:rPr>
                <w:rFonts w:ascii="Times New Roman"/>
                <w:b w:val="false"/>
                <w:i w:val="false"/>
                <w:color w:val="000000"/>
                <w:sz w:val="20"/>
              </w:rPr>
              <w:t>
 </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5"/>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5"/>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бес жылда студенттің ғылыми-зерттеу және шығармашылық жұмыстарына басшылық ету</w:t>
            </w:r>
            <w:r>
              <w:br/>
            </w:r>
            <w:r>
              <w:rPr>
                <w:rFonts w:ascii="Times New Roman"/>
                <w:b w:val="false"/>
                <w:i w:val="false"/>
                <w:color w:val="000000"/>
                <w:sz w:val="20"/>
              </w:rPr>
              <w:t>
(қажетті тармақтарды белгілеу)</w:t>
            </w:r>
            <w:r>
              <w:br/>
            </w: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Үміткердің басшылығымен дайындалған дайындық бейіні бойынша пәндік олимпиадалардың, сондай-ақ республикалық және халықаралық орындаушылық конкурстардың ("Өнер" мамандықтарының топтары үшін) және спорттық жарыстардың (Дене шынықтыру және спорт мамандығы үшін) жеңімпаз студенттердің саны</w:t>
            </w:r>
            <w:r>
              <w:br/>
            </w:r>
            <w:r>
              <w:rPr>
                <w:rFonts w:ascii="Times New Roman"/>
                <w:b w:val="false"/>
                <w:i w:val="false"/>
                <w:color w:val="000000"/>
                <w:sz w:val="20"/>
              </w:rPr>
              <w:t xml:space="preserve">
(дипломдардың, грамоталардың көшірмелерін ұсыну):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халықаралық деңгейде: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республикалық деңгейде: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ЖОО деңгейінде: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Үміткердің басшылығымен дайындалған ғылыми-зерттеу және дайындық бейіні бойынша студенттердің шығармашылық жұмыстарының жеңімпаз студенттерінің саны (дипломдардың, грамоталардың көшірмелерін ұсыну):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халықаралық деңгейде: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республикалық деңгейде: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ЖОО деңгейінде: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Үміткердің басшылығымен дайындық бейіні бойынша мақалалар немесе баяндама тезистерін жариялаған студенттердің саны (конференция бағдарламаларының және мақалалардық көшірмелері немесе тезистері көшірмелелерін ұсыну):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халықаралық деңгейде: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республикалық деңгейде: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облыстық және қалалық деңгейде: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ЖОО деңгейінде:</w:t>
            </w:r>
            <w:r>
              <w:br/>
            </w:r>
            <w:r>
              <w:rPr>
                <w:rFonts w:ascii="Times New Roman"/>
                <w:b w:val="false"/>
                <w:i w:val="false"/>
                <w:color w:val="000000"/>
                <w:sz w:val="20"/>
              </w:rPr>
              <w:t>
 </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6"/>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6"/>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бес жылда ғылыми және ғылыми-педагогикалық кадрларды даярлау</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Дарялау: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Ph.D докторлары: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магистрлер:</w:t>
            </w:r>
            <w:r>
              <w:br/>
            </w:r>
            <w:r>
              <w:rPr>
                <w:rFonts w:ascii="Times New Roman"/>
                <w:b w:val="false"/>
                <w:i w:val="false"/>
                <w:color w:val="000000"/>
                <w:sz w:val="20"/>
              </w:rPr>
              <w:t>
 </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бес жылдағы ғылыми зерттеулерді орындау</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Халықаралық жобалар: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жоба жетекшісі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жоба орындаушысы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Республикалық жобалар (іргелі және қолданбалы ғылыми зерттеулер, гранттық, бағдарламалық-нысаналы қаржыландыру):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жоба жетекшісі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 жоба орындаушысы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Көлемі 50 айлық есептік көрсеткіш тен кем емес шарттық жұмыстар:</w:t>
            </w:r>
            <w:r>
              <w:br/>
            </w:r>
            <w:r>
              <w:rPr>
                <w:rFonts w:ascii="Times New Roman"/>
                <w:b w:val="false"/>
                <w:i w:val="false"/>
                <w:color w:val="000000"/>
                <w:sz w:val="20"/>
              </w:rPr>
              <w:t>
(жобалардың орындалуы туралы шарттарды ұсыну)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жоба жетекшісі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жоба орындаушысы</w:t>
            </w:r>
            <w:r>
              <w:br/>
            </w:r>
            <w:r>
              <w:rPr>
                <w:rFonts w:ascii="Times New Roman"/>
                <w:b w:val="false"/>
                <w:i w:val="false"/>
                <w:color w:val="000000"/>
                <w:sz w:val="20"/>
              </w:rPr>
              <w:t>
 </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8"/>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бес жылдағы ғылыми жетістіктері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Жарияланымдар:</w:t>
            </w:r>
            <w:r>
              <w:br/>
            </w:r>
            <w:r>
              <w:rPr>
                <w:rFonts w:ascii="Times New Roman"/>
                <w:b w:val="false"/>
                <w:i w:val="false"/>
                <w:color w:val="000000"/>
                <w:sz w:val="20"/>
              </w:rPr>
              <w:t>
11.1.1 Томсон Рейтер (Web of Science,Thomson Reuters) ақпараттық компаниясының деректер базасында нөлдік емес импакт-факторы бар басылымдарда: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Scopus, Pubmed, zbMath, MathScinet, Agris, Georef, Astrophysical journal деректер базасында: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Web of Science, Scopus базаларында индекстелетін конференция материалдарында: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Комитет тізбесіне енгізілген басылымдарда (конференция материалдарынан басқа):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Қазақстан Республикасының басқа ғылыми басылымдарында (конференция материалдарынан басқа):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басқа елдердің ғылыми басылымдарында: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6</w:t>
            </w:r>
            <w:r>
              <w:br/>
            </w:r>
            <w:r>
              <w:rPr>
                <w:rFonts w:ascii="Times New Roman"/>
                <w:b w:val="false"/>
                <w:i w:val="false"/>
                <w:color w:val="000000"/>
                <w:sz w:val="20"/>
              </w:rPr>
              <w:t>
4</w:t>
            </w:r>
            <w:r>
              <w:br/>
            </w:r>
            <w:r>
              <w:rPr>
                <w:rFonts w:ascii="Times New Roman"/>
                <w:b w:val="false"/>
                <w:i w:val="false"/>
                <w:color w:val="000000"/>
                <w:sz w:val="20"/>
              </w:rPr>
              <w:t>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Thomson Reuters базасы бойынша Хирша индексінің бар болуы:</w:t>
            </w:r>
            <w:r>
              <w:br/>
            </w:r>
            <w:r>
              <w:rPr>
                <w:rFonts w:ascii="Times New Roman"/>
                <w:b w:val="false"/>
                <w:i w:val="false"/>
                <w:color w:val="000000"/>
                <w:sz w:val="20"/>
              </w:rPr>
              <w:t xml:space="preserve">
ИндХ 4-тен жоғары </w:t>
            </w:r>
            <w:r>
              <w:br/>
            </w:r>
            <w:r>
              <w:rPr>
                <w:rFonts w:ascii="Times New Roman"/>
                <w:b w:val="false"/>
                <w:i w:val="false"/>
                <w:color w:val="000000"/>
                <w:sz w:val="20"/>
              </w:rPr>
              <w:t>
ИндХ 3-тен 4-ке дейін</w:t>
            </w:r>
            <w:r>
              <w:br/>
            </w:r>
            <w:r>
              <w:rPr>
                <w:rFonts w:ascii="Times New Roman"/>
                <w:b w:val="false"/>
                <w:i w:val="false"/>
                <w:color w:val="000000"/>
                <w:sz w:val="20"/>
              </w:rPr>
              <w:t>
ИндХ – 2</w:t>
            </w:r>
            <w:r>
              <w:br/>
            </w:r>
            <w:r>
              <w:rPr>
                <w:rFonts w:ascii="Times New Roman"/>
                <w:b w:val="false"/>
                <w:i w:val="false"/>
                <w:color w:val="000000"/>
                <w:sz w:val="20"/>
              </w:rPr>
              <w:t>
ИндХ 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Кәсіби және педагогикалық біліктілігін арттыру, ғылыми нәтижелерді апробациялау: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алыс және жақын шет елдердің конферецияларында: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шет елдерде гранттық ғылыми тағылымдамаларда 1 ай және одан жоғары: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 Қазақстан Республикасының аумағындағы конференцияларға, симпозиумдарға, семинарларға: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Патенттердің және алдын ала патенттердің, авторлық өнертабыстардың, зияткерлік меншік объектілерінің бар болуы:</w:t>
            </w:r>
            <w:r>
              <w:br/>
            </w:r>
            <w:r>
              <w:rPr>
                <w:rFonts w:ascii="Times New Roman"/>
                <w:b w:val="false"/>
                <w:i w:val="false"/>
                <w:color w:val="000000"/>
                <w:sz w:val="20"/>
              </w:rPr>
              <w:t>
 </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9"/>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үш жылдағы ұйымдастырушылық және ұйымдастырушылық-әдістемелік жұмыстар</w:t>
            </w:r>
            <w:r>
              <w:br/>
            </w:r>
            <w:r>
              <w:rPr>
                <w:rFonts w:ascii="Times New Roman"/>
                <w:b w:val="false"/>
                <w:i w:val="false"/>
                <w:color w:val="000000"/>
                <w:sz w:val="20"/>
              </w:rPr>
              <w:t xml:space="preserve">
(12.2 бөлімінде бір тармақты белгілеу)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Диссертациялық кеңестердің, кеңестердің, комиссиялардың, комитеттердің, жұмыс топтарының жұмысына қатысуы: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республикалық деңгейде: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12.1.аймақтық деңгейде: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Эдвайзер ретіндегі жұмыс, бекітілген студенттердің саны: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50 және одан жоғары: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50-ге дейін:</w:t>
            </w:r>
            <w:r>
              <w:br/>
            </w:r>
            <w:r>
              <w:rPr>
                <w:rFonts w:ascii="Times New Roman"/>
                <w:b w:val="false"/>
                <w:i w:val="false"/>
                <w:color w:val="000000"/>
                <w:sz w:val="20"/>
              </w:rPr>
              <w:t>
 </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2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0"/>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бес жылдағы тәрбие жұмысы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Білім алушыларды адамагершілік-отансүйгіштік және дене тәрбиесі тұрғысынан қамтамасыз ететін кешенді іс-шараларды іске асыру: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 республикалық деңгейде: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 аймақтық деңгейде: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21"/>
          <w:p>
            <w:pPr>
              <w:spacing w:after="20"/>
              <w:ind w:left="20"/>
              <w:jc w:val="both"/>
            </w:pPr>
            <w:r>
              <w:rPr>
                <w:rFonts w:ascii="Times New Roman"/>
                <w:b w:val="false"/>
                <w:i w:val="false"/>
                <w:color w:val="000000"/>
                <w:sz w:val="20"/>
              </w:rPr>
              <w:t>
Қорытынды максималды балл:</w:t>
            </w:r>
            <w:r>
              <w:br/>
            </w:r>
            <w:r>
              <w:rPr>
                <w:rFonts w:ascii="Times New Roman"/>
                <w:b w:val="false"/>
                <w:i w:val="false"/>
                <w:color w:val="000000"/>
                <w:sz w:val="20"/>
              </w:rPr>
              <w:t>
 </w:t>
            </w:r>
          </w:p>
          <w:bookmarkEnd w:id="2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22"/>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000000"/>
          <w:sz w:val="28"/>
        </w:rPr>
        <w:t>
      1. Әр көрсеткіш бойынша ақпарат ықшамды болуы, жалпы ұсынылған мәліметтердің көлемі қосымшаларсыз 12 беттен аспауы тиіс.</w:t>
      </w:r>
      <w:r>
        <w:br/>
      </w:r>
      <w:r>
        <w:rPr>
          <w:rFonts w:ascii="Times New Roman"/>
          <w:b w:val="false"/>
          <w:i w:val="false"/>
          <w:color w:val="000000"/>
          <w:sz w:val="28"/>
        </w:rPr>
        <w:t>
</w:t>
      </w:r>
      <w:r>
        <w:rPr>
          <w:rFonts w:ascii="Times New Roman"/>
          <w:b w:val="false"/>
          <w:i w:val="false"/>
          <w:color w:val="000000"/>
          <w:sz w:val="28"/>
        </w:rPr>
        <w:t>
      2. Конкурсқа қатысушының көрсеткіштері </w:t>
      </w:r>
      <w:r>
        <w:rPr>
          <w:rFonts w:ascii="Times New Roman"/>
          <w:b w:val="false"/>
          <w:i w:val="false"/>
          <w:color w:val="000000"/>
          <w:sz w:val="28"/>
        </w:rPr>
        <w:t>1-қосымшаға</w:t>
      </w:r>
      <w:r>
        <w:rPr>
          <w:rFonts w:ascii="Times New Roman"/>
          <w:b w:val="false"/>
          <w:i w:val="false"/>
          <w:color w:val="000000"/>
          <w:sz w:val="28"/>
        </w:rPr>
        <w:t xml:space="preserve"> сәйкес құжаттарды тапсырғаннан кейін және оған жеке қолжетімділік коды автоматты түрде берілгеннен кейін сайтта көрсетілген қосымшаның электронды нысанында үміткермен жеке толтырылады.</w:t>
      </w:r>
      <w:r>
        <w:br/>
      </w:r>
      <w:r>
        <w:rPr>
          <w:rFonts w:ascii="Times New Roman"/>
          <w:b w:val="false"/>
          <w:i w:val="false"/>
          <w:color w:val="000000"/>
          <w:sz w:val="28"/>
        </w:rPr>
        <w:t>
</w:t>
      </w:r>
      <w:r>
        <w:rPr>
          <w:rFonts w:ascii="Times New Roman"/>
          <w:b w:val="false"/>
          <w:i w:val="false"/>
          <w:color w:val="000000"/>
          <w:sz w:val="28"/>
        </w:rPr>
        <w:t>
      3. 1, 2, 5, 6, 7, 8, 9, 11, 12, 13-тармақтар бойынша тиісті мәліметтер бар болған жағдайда көрсеткіштер "Негізгі сипаттамалардың" тиісті бөліктерінде осы көрсеткіштердің барлық көрсеткіштері бойынша көрсетілуі тиіс.</w:t>
      </w:r>
      <w:r>
        <w:br/>
      </w:r>
      <w:r>
        <w:rPr>
          <w:rFonts w:ascii="Times New Roman"/>
          <w:b w:val="false"/>
          <w:i w:val="false"/>
          <w:color w:val="000000"/>
          <w:sz w:val="28"/>
        </w:rPr>
        <w:t>
</w:t>
      </w:r>
      <w:r>
        <w:rPr>
          <w:rFonts w:ascii="Times New Roman"/>
          <w:b w:val="false"/>
          <w:i w:val="false"/>
          <w:color w:val="000000"/>
          <w:sz w:val="28"/>
        </w:rPr>
        <w:t>
      4. 1-көрсеткіш бойынша үміткер бес көрсетілген нұсқадан екі тармақтан артық белгілемейді.</w:t>
      </w:r>
      <w:r>
        <w:br/>
      </w:r>
      <w:r>
        <w:rPr>
          <w:rFonts w:ascii="Times New Roman"/>
          <w:b w:val="false"/>
          <w:i w:val="false"/>
          <w:color w:val="000000"/>
          <w:sz w:val="28"/>
        </w:rPr>
        <w:t>
</w:t>
      </w:r>
      <w:r>
        <w:rPr>
          <w:rFonts w:ascii="Times New Roman"/>
          <w:b w:val="false"/>
          <w:i w:val="false"/>
          <w:color w:val="000000"/>
          <w:sz w:val="28"/>
        </w:rPr>
        <w:t>
      5. 2 және 3-көрсеткіштер бойынша үміткер тиісінше нұсқалардың біреуін белгілейді. 2-көрсеткіш бойынша ЖОО бірінші басшысының қолы қойылған, сауалнама мерзімі, орташа балы, академиялық кезеңі, барлық оқытылатын пәндердің тізбесі көрсетілген "Оқытушы студенттер көзқарасымен" сауалнамасы нәтижелерінің анықтамасы ұсынылады.</w:t>
      </w:r>
      <w:r>
        <w:br/>
      </w:r>
      <w:r>
        <w:rPr>
          <w:rFonts w:ascii="Times New Roman"/>
          <w:b w:val="false"/>
          <w:i w:val="false"/>
          <w:color w:val="000000"/>
          <w:sz w:val="28"/>
        </w:rPr>
        <w:t>
</w:t>
      </w:r>
      <w:r>
        <w:rPr>
          <w:rFonts w:ascii="Times New Roman"/>
          <w:b w:val="false"/>
          <w:i w:val="false"/>
          <w:color w:val="000000"/>
          <w:sz w:val="28"/>
        </w:rPr>
        <w:t>
      6. 4-көрсеткіш бойынша үміткер бар ақпаратты белгілейді. Бар болған жағдайда 4-көрсеткіш бойынша ұзақтығы 50 минут болатын AVI (Audio Video Interleave) немесе MPEG-TS форматындағы видеофайлды қоса беруі қажет.</w:t>
      </w:r>
      <w:r>
        <w:br/>
      </w:r>
      <w:r>
        <w:rPr>
          <w:rFonts w:ascii="Times New Roman"/>
          <w:b w:val="false"/>
          <w:i w:val="false"/>
          <w:color w:val="000000"/>
          <w:sz w:val="28"/>
        </w:rPr>
        <w:t>
</w:t>
      </w:r>
      <w:r>
        <w:rPr>
          <w:rFonts w:ascii="Times New Roman"/>
          <w:b w:val="false"/>
          <w:i w:val="false"/>
          <w:color w:val="000000"/>
          <w:sz w:val="28"/>
        </w:rPr>
        <w:t>
      7. 5-көрсеткіш бойынша үміткер тиісінше 5.1.1, 5.1.2, 5.2.1, 5.2.2, 5.3.1, 5.3.2 және 5.4, 5.5, 5.6-тармақшалары бойынша сандық мәліметтерді көрсетеді. 5-көрсеткіш бойынша тиісті мәліметтер бар болған жағдайда көрсеткіштер оқулықтардың, монографиялардың, оқу құралдарының, үлгілік оқу жоспарларының шығу дереккөздерінің, электрондық оқулық және/немесе оқу құралының мемлекеттік тіркелуі туралы куәлік, жарияланымдарды, материалдардың, патенттердің, алдын ала патенттердің, авторлық өнертабыстардың, зияткерлік меншік объектілерін мемлекеттік тіркеу көшірмелерін қоса беру керек. Сондай-ақ, ЖОО ғалым хатшысымен расталған соңғы 5 жылдағы еңбектерінің тізімі қоса беріледі. 5-тармақтың көрсеткіштері бірлескен авторлары, атауы, баспа түрі, басылым жылы және орны, басылым көлемі көрсетілген тізбе түрінде беріледі, "Негізгі сипаттамалар" бөлігіне орналастырылады.</w:t>
      </w:r>
      <w:r>
        <w:br/>
      </w:r>
      <w:r>
        <w:rPr>
          <w:rFonts w:ascii="Times New Roman"/>
          <w:b w:val="false"/>
          <w:i w:val="false"/>
          <w:color w:val="000000"/>
          <w:sz w:val="28"/>
        </w:rPr>
        <w:t>
</w:t>
      </w:r>
      <w:r>
        <w:rPr>
          <w:rFonts w:ascii="Times New Roman"/>
          <w:b w:val="false"/>
          <w:i w:val="false"/>
          <w:color w:val="000000"/>
          <w:sz w:val="28"/>
        </w:rPr>
        <w:t>
      8. 6-көрсеткіш бойынша үміткер бар ақпаратты белгілейді.</w:t>
      </w:r>
      <w:r>
        <w:br/>
      </w:r>
      <w:r>
        <w:rPr>
          <w:rFonts w:ascii="Times New Roman"/>
          <w:b w:val="false"/>
          <w:i w:val="false"/>
          <w:color w:val="000000"/>
          <w:sz w:val="28"/>
        </w:rPr>
        <w:t>
</w:t>
      </w:r>
      <w:r>
        <w:rPr>
          <w:rFonts w:ascii="Times New Roman"/>
          <w:b w:val="false"/>
          <w:i w:val="false"/>
          <w:color w:val="000000"/>
          <w:sz w:val="28"/>
        </w:rPr>
        <w:t>
      9. 7-көрсеткіш бойынша үміткер тиісінше нұсқалардың біреуін белгілейді.</w:t>
      </w:r>
      <w:r>
        <w:br/>
      </w:r>
      <w:r>
        <w:rPr>
          <w:rFonts w:ascii="Times New Roman"/>
          <w:b w:val="false"/>
          <w:i w:val="false"/>
          <w:color w:val="000000"/>
          <w:sz w:val="28"/>
        </w:rPr>
        <w:t>
</w:t>
      </w:r>
      <w:r>
        <w:rPr>
          <w:rFonts w:ascii="Times New Roman"/>
          <w:b w:val="false"/>
          <w:i w:val="false"/>
          <w:color w:val="000000"/>
          <w:sz w:val="28"/>
        </w:rPr>
        <w:t>
      10. 8-көрсеткіш бойынша үміткер тиісінше 8.1.1, 8.1.2, 8.1.3, 8.2.1, 8.2.2, 8.2.3, 8.3.1, 8.3.2, 8.3.3, 8.3.4-тармақшалары бойынша бар ақпаратты белгілейді.</w:t>
      </w:r>
      <w:r>
        <w:br/>
      </w:r>
      <w:r>
        <w:rPr>
          <w:rFonts w:ascii="Times New Roman"/>
          <w:b w:val="false"/>
          <w:i w:val="false"/>
          <w:color w:val="000000"/>
          <w:sz w:val="28"/>
        </w:rPr>
        <w:t>
</w:t>
      </w:r>
      <w:r>
        <w:rPr>
          <w:rFonts w:ascii="Times New Roman"/>
          <w:b w:val="false"/>
          <w:i w:val="false"/>
          <w:color w:val="000000"/>
          <w:sz w:val="28"/>
        </w:rPr>
        <w:t>
      11. 9-көрсеткіш бойынша үміткер тиісінше 9.1 және 9.2-тармақшалары бойынша сандық мәліметтерді көрсетеді. Тиісті мәліметтер бар болған жағдайда 9-тармақ көрсеткіштер докторанттың және/немесе магистранттың тегі, аты-жөні, диссертация тақырыбы, қорғау жылы көрсетілген тізім түрінде беріледі, сондай-ақ, диссертация авторефераттарының және/немесе магистрлік диссертациялардың аннотацияларын, Комитет берген PhD докторы дәрежесін тағайындау туралы дипломның көшірмесін ұсыну қажет.</w:t>
      </w:r>
      <w:r>
        <w:br/>
      </w:r>
      <w:r>
        <w:rPr>
          <w:rFonts w:ascii="Times New Roman"/>
          <w:b w:val="false"/>
          <w:i w:val="false"/>
          <w:color w:val="000000"/>
          <w:sz w:val="28"/>
        </w:rPr>
        <w:t>
</w:t>
      </w:r>
      <w:r>
        <w:rPr>
          <w:rFonts w:ascii="Times New Roman"/>
          <w:b w:val="false"/>
          <w:i w:val="false"/>
          <w:color w:val="000000"/>
          <w:sz w:val="28"/>
        </w:rPr>
        <w:t>
      12. 10-көрсеткіш бойынша үміткер тиісінше 10.1.1, 10.1.2, 10.2.1, 10.2.2, 10.3.1, 10.3.2-тармақшалары бойынша бар ақпаратты белгілейді. 10-көрсеткіш бойынша іргелі және қолданбалы зерттеулер есептерінің немесе орындаушылардың тізімі, оның ішінде Конкурсқа қатысушының Т.А.Ә. көрсетілген, ЖОО бірінші басшысының қолы қойылған, ӘОЖ және мемлекеттік тіркеу нөмірі бар, ЖОО мөрімен расталған шартты жұмыстардың, жобаны орындауға тапсырыс берушімен шарттың, жеке еңбек шарттарының, мердігерлік шарттардың немесе штаттық кестенің көшірмелері ұсынылады.</w:t>
      </w:r>
      <w:r>
        <w:br/>
      </w:r>
      <w:r>
        <w:rPr>
          <w:rFonts w:ascii="Times New Roman"/>
          <w:b w:val="false"/>
          <w:i w:val="false"/>
          <w:color w:val="000000"/>
          <w:sz w:val="28"/>
        </w:rPr>
        <w:t>
</w:t>
      </w:r>
      <w:r>
        <w:rPr>
          <w:rFonts w:ascii="Times New Roman"/>
          <w:b w:val="false"/>
          <w:i w:val="false"/>
          <w:color w:val="000000"/>
          <w:sz w:val="28"/>
        </w:rPr>
        <w:t xml:space="preserve">
      13. 11-көрсеткіш бойынша үміткер тиісінше 11.1.1, 11.1.2, 11.1.3, 11.1.4, 11.1.5, 11.1.6, 11.2, 11.3.1, 11.3.2, 11.3.3, және 11.4-тармақшалары бойынша сандық мәліметтерді көрсетеді. 11-тармақтың көрсеткіштері бірлескен авторлары, атауы, баспа түрі, басылым жылы және орны, басылым көлемі көрсетілген тізбе түрінде беріледі, "Негізгі сипаттамалар" бөлігіне орналастырылады. </w:t>
      </w:r>
      <w:r>
        <w:br/>
      </w:r>
      <w:r>
        <w:rPr>
          <w:rFonts w:ascii="Times New Roman"/>
          <w:b w:val="false"/>
          <w:i w:val="false"/>
          <w:color w:val="000000"/>
          <w:sz w:val="28"/>
        </w:rPr>
        <w:t>
</w:t>
      </w:r>
      <w:r>
        <w:rPr>
          <w:rFonts w:ascii="Times New Roman"/>
          <w:b w:val="false"/>
          <w:i w:val="false"/>
          <w:color w:val="000000"/>
          <w:sz w:val="28"/>
        </w:rPr>
        <w:t>
      11.1-тармағы бойынша нөлдік емес импакт-факторы бар басылымдардағы жарияланымдардың журналдың атауы, журналдың импакт-факторын, жарияланым жылын, томын және/немесе басылым нөмірін (бар болса), мақаланың атауын, бетінің немесе мақаланың нөмірін (осы параметрлердің бірі міндетті түрде болуы керек, егер журналда бетінің және мақаланың нөмірі қолданылса, оларды біріктірмей, жеке жазу керек) авторлардың аты-жөнін және мекенжайларын, әр жарияланым үшін толық мазмұнын, бетінің/мақаланың нөмірі қайда енетінін (егер журнал жеке мақалаларды жарияламаса) қамтитын көшірмелерін ұсыну.</w:t>
      </w:r>
      <w:r>
        <w:br/>
      </w:r>
      <w:r>
        <w:rPr>
          <w:rFonts w:ascii="Times New Roman"/>
          <w:b w:val="false"/>
          <w:i w:val="false"/>
          <w:color w:val="000000"/>
          <w:sz w:val="28"/>
        </w:rPr>
        <w:t>
</w:t>
      </w:r>
      <w:r>
        <w:rPr>
          <w:rFonts w:ascii="Times New Roman"/>
          <w:b w:val="false"/>
          <w:i w:val="false"/>
          <w:color w:val="000000"/>
          <w:sz w:val="28"/>
        </w:rPr>
        <w:t>
      14. 12-көрсеткіштің 12.1.1 және 12.1.2-тармақшалары бойынша үміткер тиісінше тармақшалар бойынша бар ақпаратты және тиісінше 12.2-тармақша бойынша нұсқалардың біреуін белгілейді.</w:t>
      </w:r>
      <w:r>
        <w:br/>
      </w:r>
      <w:r>
        <w:rPr>
          <w:rFonts w:ascii="Times New Roman"/>
          <w:b w:val="false"/>
          <w:i w:val="false"/>
          <w:color w:val="000000"/>
          <w:sz w:val="28"/>
        </w:rPr>
        <w:t>
</w:t>
      </w:r>
      <w:r>
        <w:rPr>
          <w:rFonts w:ascii="Times New Roman"/>
          <w:b w:val="false"/>
          <w:i w:val="false"/>
          <w:color w:val="000000"/>
          <w:sz w:val="28"/>
        </w:rPr>
        <w:t>
      15. 13-көрсеткіш бойынша үміткер 13.1.1, 13.1.2-тармақшалар бойынша бар ақпаратты белгілейді.</w:t>
      </w:r>
      <w:r>
        <w:br/>
      </w:r>
      <w:r>
        <w:rPr>
          <w:rFonts w:ascii="Times New Roman"/>
          <w:b w:val="false"/>
          <w:i w:val="false"/>
          <w:color w:val="000000"/>
          <w:sz w:val="28"/>
        </w:rPr>
        <w:t>
</w:t>
      </w:r>
      <w:r>
        <w:rPr>
          <w:rFonts w:ascii="Times New Roman"/>
          <w:b w:val="false"/>
          <w:i w:val="false"/>
          <w:color w:val="000000"/>
          <w:sz w:val="28"/>
        </w:rPr>
        <w:t>
      16. Үміткерлер мәліметтерді енгізгеннен кейін көрсеткіштерді есептеу автоматты түрде жүзеге асырылады.</w:t>
      </w:r>
      <w:r>
        <w:br/>
      </w:r>
      <w:r>
        <w:rPr>
          <w:rFonts w:ascii="Times New Roman"/>
          <w:b w:val="false"/>
          <w:i w:val="false"/>
          <w:color w:val="000000"/>
          <w:sz w:val="28"/>
        </w:rPr>
        <w:t>
</w:t>
      </w:r>
      <w:r>
        <w:rPr>
          <w:rFonts w:ascii="Times New Roman"/>
          <w:b w:val="false"/>
          <w:i w:val="false"/>
          <w:color w:val="000000"/>
          <w:sz w:val="28"/>
        </w:rPr>
        <w:t>
      17. Деректер базасында үміткер көрсеткен сапалық көрсеткіштердің немесе ұсынылған құжаттардың маңыздылық деңгейіне сәйкессіздік болған жағдайда тек сараптама қорытындысы бойынша өзгерістер енгізуі мүмкін.</w:t>
      </w:r>
      <w:r>
        <w:br/>
      </w:r>
      <w:r>
        <w:rPr>
          <w:rFonts w:ascii="Times New Roman"/>
          <w:b w:val="false"/>
          <w:i w:val="false"/>
          <w:color w:val="000000"/>
          <w:sz w:val="28"/>
        </w:rPr>
        <w:t>
</w:t>
      </w:r>
      <w:r>
        <w:rPr>
          <w:rFonts w:ascii="Times New Roman"/>
          <w:b w:val="false"/>
          <w:i w:val="false"/>
          <w:color w:val="000000"/>
          <w:sz w:val="28"/>
        </w:rPr>
        <w:t>
      18. Деректер базасында сараптама тобының қорытындысы бойынша енгізілген әр өзгерістен кейін үміткерлер балын қайта есептеу автоматты түрде жүзеге асырылады.</w:t>
      </w:r>
      <w:r>
        <w:br/>
      </w:r>
      <w:r>
        <w:rPr>
          <w:rFonts w:ascii="Times New Roman"/>
          <w:b w:val="false"/>
          <w:i w:val="false"/>
          <w:color w:val="000000"/>
          <w:sz w:val="28"/>
        </w:rPr>
        <w:t>
</w:t>
      </w:r>
      <w:r>
        <w:rPr>
          <w:rFonts w:ascii="Times New Roman"/>
          <w:b w:val="false"/>
          <w:i w:val="false"/>
          <w:color w:val="000000"/>
          <w:sz w:val="28"/>
        </w:rPr>
        <w:t>
      19. Үміткерлердің балдарын автоматты түрде есептеу Конкурсқа қатысушылардың сапалық және сандық көрсеткіштерін және жұмыстардың жылдық жоспар-кестесі балдарын есептеу алгоритміне сәйкес ақпараттық жүйеде жүргізіледі.</w:t>
      </w:r>
      <w:r>
        <w:br/>
      </w:r>
      <w:r>
        <w:rPr>
          <w:rFonts w:ascii="Times New Roman"/>
          <w:b w:val="false"/>
          <w:i w:val="false"/>
          <w:color w:val="000000"/>
          <w:sz w:val="28"/>
        </w:rPr>
        <w:t>
</w:t>
      </w:r>
      <w:r>
        <w:rPr>
          <w:rFonts w:ascii="Times New Roman"/>
          <w:b w:val="false"/>
          <w:i w:val="false"/>
          <w:color w:val="000000"/>
          <w:sz w:val="28"/>
        </w:rPr>
        <w:t>
      20. "Жоғары оқу орнының үздік оқытушысы" атағын беруге үміткерлердің жұмысын бағалаудың сапалық және сандық көрсеткіштерін толтыру бойынша жоғарыда келтірілген барлық талаптарды орындау сараптама тобының жұмысы үшін негізгі құжаттардың бірі болып табылады.</w:t>
      </w:r>
      <w:r>
        <w:br/>
      </w:r>
      <w:r>
        <w:rPr>
          <w:rFonts w:ascii="Times New Roman"/>
          <w:b w:val="false"/>
          <w:i w:val="false"/>
          <w:color w:val="000000"/>
          <w:sz w:val="28"/>
        </w:rPr>
        <w:t>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9" w:id="2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w:t>
            </w:r>
            <w:r>
              <w:rPr>
                <w:rFonts w:ascii="Times New Roman"/>
                <w:b w:val="false"/>
                <w:i w:val="false"/>
                <w:color w:val="000000"/>
                <w:sz w:val="20"/>
              </w:rPr>
              <w:t>
2016 жылғы 15 тамыздағы</w:t>
            </w:r>
            <w:r>
              <w:br/>
            </w:r>
            <w:r>
              <w:rPr>
                <w:rFonts w:ascii="Times New Roman"/>
                <w:b w:val="false"/>
                <w:i w:val="false"/>
                <w:color w:val="000000"/>
                <w:sz w:val="20"/>
              </w:rPr>
              <w:t>
№ 502 бұйрығына</w:t>
            </w:r>
            <w:r>
              <w:br/>
            </w:r>
            <w:r>
              <w:rPr>
                <w:rFonts w:ascii="Times New Roman"/>
                <w:b w:val="false"/>
                <w:i w:val="false"/>
                <w:color w:val="000000"/>
                <w:sz w:val="20"/>
              </w:rPr>
              <w:t>
</w:t>
            </w:r>
            <w:r>
              <w:rPr>
                <w:rFonts w:ascii="Times New Roman"/>
                <w:b w:val="false"/>
                <w:i w:val="false"/>
                <w:color w:val="000000"/>
                <w:sz w:val="20"/>
              </w:rPr>
              <w:t>
2-қосымша</w:t>
            </w:r>
          </w:p>
          <w:bookmarkEnd w:id="2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2" w:id="2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Білім және ғылым министрі</w:t>
            </w:r>
            <w:r>
              <w:br/>
            </w:r>
            <w:r>
              <w:rPr>
                <w:rFonts w:ascii="Times New Roman"/>
                <w:b w:val="false"/>
                <w:i w:val="false"/>
                <w:color w:val="000000"/>
                <w:sz w:val="20"/>
              </w:rPr>
              <w:t>
міндетін атқарушының</w:t>
            </w:r>
            <w:r>
              <w:br/>
            </w:r>
            <w:r>
              <w:rPr>
                <w:rFonts w:ascii="Times New Roman"/>
                <w:b w:val="false"/>
                <w:i w:val="false"/>
                <w:color w:val="000000"/>
                <w:sz w:val="20"/>
              </w:rPr>
              <w:t>
2015 жылғы 
</w:t>
            </w:r>
            <w:r>
              <w:rPr>
                <w:rFonts w:ascii="Times New Roman"/>
                <w:b w:val="false"/>
                <w:i w:val="false"/>
                <w:color w:val="000000"/>
                <w:sz w:val="20"/>
              </w:rPr>
              <w:t>
16 наурыздағы</w:t>
            </w:r>
            <w:r>
              <w:br/>
            </w:r>
            <w:r>
              <w:rPr>
                <w:rFonts w:ascii="Times New Roman"/>
                <w:b w:val="false"/>
                <w:i w:val="false"/>
                <w:color w:val="000000"/>
                <w:sz w:val="20"/>
              </w:rPr>
              <w:t>
№ 124 бұйрығымен бекітілген</w:t>
            </w:r>
            <w:r>
              <w:br/>
            </w:r>
            <w:r>
              <w:rPr>
                <w:rFonts w:ascii="Times New Roman"/>
                <w:b w:val="false"/>
                <w:i w:val="false"/>
                <w:color w:val="000000"/>
                <w:sz w:val="20"/>
              </w:rPr>
              <w:t>
"Жоғары оқу орнының үздік</w:t>
            </w:r>
            <w:r>
              <w:br/>
            </w:r>
            <w:r>
              <w:rPr>
                <w:rFonts w:ascii="Times New Roman"/>
                <w:b w:val="false"/>
                <w:i w:val="false"/>
                <w:color w:val="000000"/>
                <w:sz w:val="20"/>
              </w:rPr>
              <w:t>
оқытушысы" атағын беру</w:t>
            </w:r>
            <w:r>
              <w:br/>
            </w:r>
            <w:r>
              <w:rPr>
                <w:rFonts w:ascii="Times New Roman"/>
                <w:b w:val="false"/>
                <w:i w:val="false"/>
                <w:color w:val="000000"/>
                <w:sz w:val="20"/>
              </w:rPr>
              <w:t>
қағидаларына 2-қосымша</w:t>
            </w:r>
          </w:p>
          <w:bookmarkEnd w:id="24"/>
        </w:tc>
      </w:tr>
    </w:tbl>
    <w:bookmarkStart w:name="z185" w:id="25"/>
    <w:p>
      <w:pPr>
        <w:spacing w:after="0"/>
        <w:ind w:left="0"/>
        <w:jc w:val="left"/>
      </w:pPr>
      <w:r>
        <w:rPr>
          <w:rFonts w:ascii="Times New Roman"/>
          <w:b/>
          <w:i w:val="false"/>
          <w:color w:val="000000"/>
        </w:rPr>
        <w:t xml:space="preserve"> 
"Жоғары оқу орнының үздік оқытушысы" атағын беру конкурсына қатысушының өтінімі</w:t>
      </w:r>
    </w:p>
    <w:bookmarkEnd w:id="25"/>
    <w:bookmarkStart w:name="z186" w:id="26"/>
    <w:p>
      <w:pPr>
        <w:spacing w:after="0"/>
        <w:ind w:left="0"/>
        <w:jc w:val="both"/>
      </w:pPr>
      <w:r>
        <w:rPr>
          <w:rFonts w:ascii="Times New Roman"/>
          <w:b w:val="false"/>
          <w:i w:val="false"/>
          <w:color w:val="000000"/>
          <w:sz w:val="28"/>
        </w:rPr>
        <w:t>
      "Жоғары оқу орнының үздік оқытушысы" атағын беру конкурсына қатысу үшін.</w:t>
      </w:r>
      <w:r>
        <w:br/>
      </w:r>
      <w:r>
        <w:rPr>
          <w:rFonts w:ascii="Times New Roman"/>
          <w:b w:val="false"/>
          <w:i w:val="false"/>
          <w:color w:val="000000"/>
          <w:sz w:val="28"/>
        </w:rPr>
        <w:t>
</w:t>
      </w:r>
      <w:r>
        <w:rPr>
          <w:rFonts w:ascii="Times New Roman"/>
          <w:b w:val="false"/>
          <w:i w:val="false"/>
          <w:color w:val="000000"/>
          <w:sz w:val="28"/>
        </w:rPr>
        <w:t>
      Маған конкурсқа қатысуға рұқсат беруіңізді сұраймын. Өзім туралы келесі мәліметтерді хабарлаймын:</w:t>
      </w:r>
      <w:r>
        <w:br/>
      </w: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8107"/>
        <w:gridCol w:w="450"/>
      </w:tblGrid>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2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7"/>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(қысқартуларсыз)</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2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8"/>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2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9"/>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(қысқартуларсыз)</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3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0"/>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3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1"/>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(қандай оқу орнын, факультетті қай жылы бітірді)</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32"/>
          <w:p>
            <w:pPr>
              <w:spacing w:after="20"/>
              <w:ind w:left="20"/>
              <w:jc w:val="both"/>
            </w:pPr>
            <w:r>
              <w:rPr>
                <w:rFonts w:ascii="Times New Roman"/>
                <w:b w:val="false"/>
                <w:i w:val="false"/>
                <w:color w:val="000000"/>
                <w:sz w:val="20"/>
              </w:rPr>
              <w:t xml:space="preserve">
6. </w:t>
            </w:r>
            <w:r>
              <w:br/>
            </w:r>
            <w:r>
              <w:rPr>
                <w:rFonts w:ascii="Times New Roman"/>
                <w:b w:val="false"/>
                <w:i w:val="false"/>
                <w:color w:val="000000"/>
                <w:sz w:val="20"/>
              </w:rPr>
              <w:t>
 </w:t>
            </w:r>
          </w:p>
          <w:bookmarkEnd w:id="32"/>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дәрежесі/атағы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3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3"/>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Индексі көрсетілген үйінің мекенжайы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3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4"/>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куәлігінің деректері (нөмірі, қашан және кім берді, ЖИН)</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35"/>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35"/>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(үй, ұялы)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3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6"/>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Марапаттаулар, көтермелеулер</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37"/>
    <w:p>
      <w:pPr>
        <w:spacing w:after="0"/>
        <w:ind w:left="0"/>
        <w:jc w:val="both"/>
      </w:pPr>
      <w:r>
        <w:rPr>
          <w:rFonts w:ascii="Times New Roman"/>
          <w:b w:val="false"/>
          <w:i w:val="false"/>
          <w:color w:val="000000"/>
          <w:sz w:val="28"/>
        </w:rPr>
        <w:t>
       Қосымша: Конкурсқа қатысу үшін құжаттар ___ парақта, оның ішінде қосымша _____ парақта.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Конкурсқа</w:t>
      </w:r>
      <w:r>
        <w:rPr>
          <w:rFonts w:ascii="Times New Roman"/>
          <w:b/>
          <w:i w:val="false"/>
          <w:color w:val="000000"/>
          <w:sz w:val="28"/>
        </w:rPr>
        <w:t xml:space="preserve"> қатысушы</w:t>
      </w:r>
      <w:r>
        <w:rPr>
          <w:rFonts w:ascii="Times New Roman"/>
          <w:b w:val="false"/>
          <w:i w:val="false"/>
          <w:color w:val="000000"/>
          <w:sz w:val="28"/>
        </w:rPr>
        <w:t xml:space="preserve"> ________________________________________________</w:t>
      </w:r>
      <w:r>
        <w:br/>
      </w:r>
      <w:r>
        <w:rPr>
          <w:rFonts w:ascii="Times New Roman"/>
          <w:b w:val="false"/>
          <w:i w:val="false"/>
          <w:color w:val="000000"/>
          <w:sz w:val="28"/>
        </w:rPr>
        <w:t>
</w:t>
      </w:r>
      <w:r>
        <w:rPr>
          <w:rFonts w:ascii="Times New Roman"/>
          <w:b w:val="false"/>
          <w:i/>
          <w:color w:val="000000"/>
          <w:sz w:val="28"/>
        </w:rPr>
        <w:t>                              Т</w:t>
      </w:r>
      <w:r>
        <w:rPr>
          <w:rFonts w:ascii="Times New Roman"/>
          <w:b w:val="false"/>
          <w:i/>
          <w:color w:val="000000"/>
          <w:sz w:val="28"/>
        </w:rPr>
        <w:t>.</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Ә</w:t>
      </w:r>
      <w:r>
        <w:rPr>
          <w:rFonts w:ascii="Times New Roman"/>
          <w:b w:val="false"/>
          <w:i/>
          <w:color w:val="000000"/>
          <w:sz w:val="28"/>
        </w:rPr>
        <w:t>. (</w:t>
      </w:r>
      <w:r>
        <w:rPr>
          <w:rFonts w:ascii="Times New Roman"/>
          <w:b w:val="false"/>
          <w:i/>
          <w:color w:val="000000"/>
          <w:sz w:val="28"/>
        </w:rPr>
        <w:t>бар</w:t>
      </w:r>
      <w:r>
        <w:rPr>
          <w:rFonts w:ascii="Times New Roman"/>
          <w:b w:val="false"/>
          <w:i/>
          <w:color w:val="000000"/>
          <w:sz w:val="28"/>
        </w:rPr>
        <w:t xml:space="preserve"> болған</w:t>
      </w:r>
      <w:r>
        <w:rPr>
          <w:rFonts w:ascii="Times New Roman"/>
          <w:b w:val="false"/>
          <w:i/>
          <w:color w:val="000000"/>
          <w:sz w:val="28"/>
        </w:rPr>
        <w:t xml:space="preserve"> 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Толтырған күні</w:t>
      </w:r>
      <w:r>
        <w:br/>
      </w:r>
      <w:r>
        <w:rPr>
          <w:rFonts w:ascii="Times New Roman"/>
          <w:b w:val="false"/>
          <w:i w:val="false"/>
          <w:color w:val="000000"/>
          <w:sz w:val="28"/>
        </w:rPr>
        <w:t>
201__ жылғы "____" __________</w:t>
      </w:r>
      <w:r>
        <w:br/>
      </w:r>
      <w:r>
        <w:rPr>
          <w:rFonts w:ascii="Times New Roman"/>
          <w:b w:val="false"/>
          <w:i w:val="false"/>
          <w:color w:val="000000"/>
          <w:sz w:val="28"/>
        </w:rPr>
        <w:t>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1" w:id="3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2016 жылғы 15 тамыздағы</w:t>
            </w:r>
            <w:r>
              <w:br/>
            </w:r>
            <w:r>
              <w:rPr>
                <w:rFonts w:ascii="Times New Roman"/>
                <w:b w:val="false"/>
                <w:i w:val="false"/>
                <w:color w:val="000000"/>
                <w:sz w:val="20"/>
              </w:rPr>
              <w:t>
№ 502 бұйрығына</w:t>
            </w:r>
            <w:r>
              <w:br/>
            </w:r>
            <w:r>
              <w:rPr>
                <w:rFonts w:ascii="Times New Roman"/>
                <w:b w:val="false"/>
                <w:i w:val="false"/>
                <w:color w:val="000000"/>
                <w:sz w:val="20"/>
              </w:rPr>
              <w:t>
3-қосымша</w:t>
            </w:r>
          </w:p>
          <w:bookmarkEnd w:id="3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2" w:id="39"/>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w:t>
            </w:r>
            <w:r>
              <w:br/>
            </w:r>
            <w:r>
              <w:rPr>
                <w:rFonts w:ascii="Times New Roman"/>
                <w:b w:val="false"/>
                <w:i w:val="false"/>
                <w:color w:val="000000"/>
                <w:sz w:val="20"/>
              </w:rPr>
              <w:t>
міндетін атқарушының</w:t>
            </w:r>
            <w:r>
              <w:br/>
            </w:r>
            <w:r>
              <w:rPr>
                <w:rFonts w:ascii="Times New Roman"/>
                <w:b w:val="false"/>
                <w:i w:val="false"/>
                <w:color w:val="000000"/>
                <w:sz w:val="20"/>
              </w:rPr>
              <w:t>
2015 жылғы 16 наурыздағы</w:t>
            </w:r>
            <w:r>
              <w:br/>
            </w:r>
            <w:r>
              <w:rPr>
                <w:rFonts w:ascii="Times New Roman"/>
                <w:b w:val="false"/>
                <w:i w:val="false"/>
                <w:color w:val="000000"/>
                <w:sz w:val="20"/>
              </w:rPr>
              <w:t>
№ 124 бұйрығымен бекітілген</w:t>
            </w:r>
            <w:r>
              <w:br/>
            </w:r>
            <w:r>
              <w:rPr>
                <w:rFonts w:ascii="Times New Roman"/>
                <w:b w:val="false"/>
                <w:i w:val="false"/>
                <w:color w:val="000000"/>
                <w:sz w:val="20"/>
              </w:rPr>
              <w:t>
"Жоғары оқу орнының үздік</w:t>
            </w:r>
            <w:r>
              <w:br/>
            </w:r>
            <w:r>
              <w:rPr>
                <w:rFonts w:ascii="Times New Roman"/>
                <w:b w:val="false"/>
                <w:i w:val="false"/>
                <w:color w:val="000000"/>
                <w:sz w:val="20"/>
              </w:rPr>
              <w:t>
оқытушысы" атағын беру</w:t>
            </w:r>
            <w:r>
              <w:br/>
            </w:r>
            <w:r>
              <w:rPr>
                <w:rFonts w:ascii="Times New Roman"/>
                <w:b w:val="false"/>
                <w:i w:val="false"/>
                <w:color w:val="000000"/>
                <w:sz w:val="20"/>
              </w:rPr>
              <w:t>
қағидаларына 3-қосымша</w:t>
            </w:r>
          </w:p>
          <w:bookmarkEnd w:id="39"/>
        </w:tc>
      </w:tr>
    </w:tbl>
    <w:bookmarkStart w:name="z203" w:id="40"/>
    <w:p>
      <w:pPr>
        <w:spacing w:after="0"/>
        <w:ind w:left="0"/>
        <w:jc w:val="both"/>
      </w:pPr>
      <w:r>
        <w:rPr>
          <w:rFonts w:ascii="Times New Roman"/>
          <w:b w:val="false"/>
          <w:i w:val="false"/>
          <w:color w:val="000000"/>
          <w:sz w:val="28"/>
        </w:rPr>
        <w:t>
</w:t>
      </w:r>
      <w:r>
        <w:rPr>
          <w:rFonts w:ascii="Times New Roman"/>
          <w:b/>
          <w:i w:val="false"/>
          <w:color w:val="000000"/>
          <w:sz w:val="28"/>
        </w:rPr>
        <w:t>      Жұмыстардың жылдық жоспар-кестесі</w:t>
      </w:r>
      <w:r>
        <w:br/>
      </w: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867"/>
        <w:gridCol w:w="517"/>
        <w:gridCol w:w="599"/>
        <w:gridCol w:w="174"/>
        <w:gridCol w:w="174"/>
        <w:gridCol w:w="528"/>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9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түрлерінің атауы</w:t>
            </w:r>
            <w:r>
              <w:br/>
            </w:r>
            <w:r>
              <w:rPr>
                <w:rFonts w:ascii="Times New Roman"/>
                <w:b w:val="false"/>
                <w:i w:val="false"/>
                <w:color w:val="000000"/>
                <w:sz w:val="20"/>
              </w:rPr>
              <w:t>
 </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жұмыс түрін іске асыруға негіздеме (болжамды атауы көрсетілген)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42"/>
          <w:p>
            <w:pPr>
              <w:spacing w:after="20"/>
              <w:ind w:left="20"/>
              <w:jc w:val="both"/>
            </w:pPr>
            <w:r>
              <w:rPr>
                <w:rFonts w:ascii="Times New Roman"/>
                <w:b w:val="false"/>
                <w:i w:val="false"/>
                <w:color w:val="000000"/>
                <w:sz w:val="20"/>
              </w:rPr>
              <w:t>
1. Оқу-әдістемелік жұмыс*</w:t>
            </w:r>
            <w:r>
              <w:br/>
            </w:r>
            <w:r>
              <w:rPr>
                <w:rFonts w:ascii="Times New Roman"/>
                <w:b w:val="false"/>
                <w:i w:val="false"/>
                <w:color w:val="000000"/>
                <w:sz w:val="20"/>
              </w:rPr>
              <w:t>
 </w:t>
            </w:r>
          </w:p>
          <w:bookmarkEnd w:id="4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4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3"/>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ұсынған оқулықты әзірлеу, қатысу және басып шығару/ ағылшын тілінде</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 дана тиражбен</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 20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44"/>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w:t>
            </w:r>
          </w:p>
          <w:bookmarkEnd w:id="44"/>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министрлігінің Республикалық оқу-әдістемелік кеңесі ұсынған оқу құралын әзірлеу, қатысу және басып шығару/ ағылшын тілінде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300 дана тиражбен</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17</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45"/>
          <w:p>
            <w:pPr>
              <w:spacing w:after="20"/>
              <w:ind w:left="20"/>
              <w:jc w:val="both"/>
            </w:pPr>
            <w:r>
              <w:rPr>
                <w:rFonts w:ascii="Times New Roman"/>
                <w:b w:val="false"/>
                <w:i w:val="false"/>
                <w:color w:val="000000"/>
                <w:sz w:val="20"/>
              </w:rPr>
              <w:t xml:space="preserve">
3. </w:t>
            </w:r>
            <w:r>
              <w:br/>
            </w:r>
            <w:r>
              <w:rPr>
                <w:rFonts w:ascii="Times New Roman"/>
                <w:b w:val="false"/>
                <w:i w:val="false"/>
                <w:color w:val="000000"/>
                <w:sz w:val="20"/>
              </w:rPr>
              <w:t>
 </w:t>
            </w:r>
          </w:p>
          <w:bookmarkEnd w:id="45"/>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Монографияны әзірлеу, қатысу және басып шығару/ ағылшын тілінде</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 дана тиражбен</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14</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46"/>
          <w:p>
            <w:pPr>
              <w:spacing w:after="20"/>
              <w:ind w:left="20"/>
              <w:jc w:val="both"/>
            </w:pPr>
            <w:r>
              <w:rPr>
                <w:rFonts w:ascii="Times New Roman"/>
                <w:b w:val="false"/>
                <w:i w:val="false"/>
                <w:color w:val="000000"/>
                <w:sz w:val="20"/>
              </w:rPr>
              <w:t>
2. Ғылыми-зерттеу жұмысы</w:t>
            </w:r>
            <w:r>
              <w:br/>
            </w:r>
            <w:r>
              <w:rPr>
                <w:rFonts w:ascii="Times New Roman"/>
                <w:b w:val="false"/>
                <w:i w:val="false"/>
                <w:color w:val="000000"/>
                <w:sz w:val="20"/>
              </w:rPr>
              <w:t>
 </w:t>
            </w:r>
          </w:p>
          <w:bookmarkEnd w:id="4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4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7"/>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орындау, оның ішінде халықаралық, республикалық жобалар, шарттық жұмыстар**</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4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48"/>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Томсон Рейтер (Web of Science,Thomson Reuters) ақпараттық компаниясының деректер базасында нөлдік емес импакт-факторы бар басылымдарда / Scopus, Pubmed, zbMath, MathScinet, Agris, Georef, Astrophysical journal деректер базасында мақалалар жазу және жариялау</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мақала</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4</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49"/>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49"/>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Білім және ғылым саласындағы бақылау комитеті тізбесіне енгізілген басылымдарда</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мақала</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50"/>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50"/>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конференцияларға қатысу және материал жариялау</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қатысу/ 1 жарияланым</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51"/>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51"/>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аумағындағы конференцияларға, симпозиумдарға, семинарларға қатысу және материал жариялау</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қатысу/ 1 жарияланым</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52"/>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52"/>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және алдын ала патенттерді, авторлық өнертабыстарды, зияткерлік меншік объектілерін алу</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53"/>
          <w:p>
            <w:pPr>
              <w:spacing w:after="20"/>
              <w:ind w:left="20"/>
              <w:jc w:val="both"/>
            </w:pPr>
            <w:r>
              <w:rPr>
                <w:rFonts w:ascii="Times New Roman"/>
                <w:b w:val="false"/>
                <w:i w:val="false"/>
                <w:color w:val="000000"/>
                <w:sz w:val="20"/>
              </w:rPr>
              <w:t>
3. Біліктілікті арттыру*</w:t>
            </w:r>
            <w:r>
              <w:br/>
            </w:r>
            <w:r>
              <w:rPr>
                <w:rFonts w:ascii="Times New Roman"/>
                <w:b w:val="false"/>
                <w:i w:val="false"/>
                <w:color w:val="000000"/>
                <w:sz w:val="20"/>
              </w:rPr>
              <w:t>
 </w:t>
            </w:r>
          </w:p>
          <w:bookmarkEnd w:id="5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5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4"/>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кәсіби және педагогикалық біліктілігін арттыру</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сағаттан кем емес</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55"/>
          <w:p>
            <w:pPr>
              <w:spacing w:after="20"/>
              <w:ind w:left="20"/>
              <w:jc w:val="both"/>
            </w:pPr>
            <w:r>
              <w:rPr>
                <w:rFonts w:ascii="Times New Roman"/>
                <w:b w:val="false"/>
                <w:i w:val="false"/>
                <w:color w:val="000000"/>
                <w:sz w:val="20"/>
              </w:rPr>
              <w:t>
4. Шет елдік тағылымдама*</w:t>
            </w:r>
            <w:r>
              <w:br/>
            </w:r>
            <w:r>
              <w:rPr>
                <w:rFonts w:ascii="Times New Roman"/>
                <w:b w:val="false"/>
                <w:i w:val="false"/>
                <w:color w:val="000000"/>
                <w:sz w:val="20"/>
              </w:rPr>
              <w:t>
 </w:t>
            </w:r>
          </w:p>
          <w:bookmarkEnd w:id="55"/>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5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56"/>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жылы QS World University Rankings нәтижелері бойынша ТОР-500-ге енетін шетелдің жетекші жоғары оқу орындарында тағылымдамадан өту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күнтізбелік күннен кем емес мерзім</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5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57"/>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Шетелдің жетекші ғылыми орталықтары мен зертханаларында тағылымдамадан өту</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күнтізбелік күннен кем емес мерзім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58"/>
          <w:p>
            <w:pPr>
              <w:spacing w:after="20"/>
              <w:ind w:left="20"/>
              <w:jc w:val="both"/>
            </w:pPr>
            <w:r>
              <w:rPr>
                <w:rFonts w:ascii="Times New Roman"/>
                <w:b w:val="false"/>
                <w:i w:val="false"/>
                <w:color w:val="000000"/>
                <w:sz w:val="20"/>
              </w:rPr>
              <w:t>
5. Тәрбие жұмысы</w:t>
            </w:r>
            <w:r>
              <w:br/>
            </w:r>
            <w:r>
              <w:rPr>
                <w:rFonts w:ascii="Times New Roman"/>
                <w:b w:val="false"/>
                <w:i w:val="false"/>
                <w:color w:val="000000"/>
                <w:sz w:val="20"/>
              </w:rPr>
              <w:t>
 </w:t>
            </w:r>
          </w:p>
          <w:bookmarkEnd w:id="5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5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9"/>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 адамагершілік-отансүйгіштік және дене тәрбиесі тұрғысынан қамтамасыз ететін кешенді іс-шараларды іске асыру</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60"/>
          <w:p>
            <w:pPr>
              <w:spacing w:after="20"/>
              <w:ind w:left="20"/>
              <w:jc w:val="both"/>
            </w:pPr>
            <w:r>
              <w:rPr>
                <w:rFonts w:ascii="Times New Roman"/>
                <w:b w:val="false"/>
                <w:i w:val="false"/>
                <w:color w:val="000000"/>
                <w:sz w:val="20"/>
              </w:rPr>
              <w:t>
Қорытынды максималды балл</w:t>
            </w:r>
            <w:r>
              <w:br/>
            </w:r>
            <w:r>
              <w:rPr>
                <w:rFonts w:ascii="Times New Roman"/>
                <w:b w:val="false"/>
                <w:i w:val="false"/>
                <w:color w:val="000000"/>
                <w:sz w:val="20"/>
              </w:rPr>
              <w:t>
 </w:t>
            </w:r>
          </w:p>
          <w:bookmarkEnd w:id="60"/>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w:t>
            </w:r>
          </w:p>
        </w:tc>
      </w:tr>
    </w:tbl>
    <w:bookmarkStart w:name="z225" w:id="61"/>
    <w:p>
      <w:pPr>
        <w:spacing w:after="0"/>
        <w:ind w:left="0"/>
        <w:jc w:val="both"/>
      </w:pPr>
      <w:r>
        <w:rPr>
          <w:rFonts w:ascii="Times New Roman"/>
          <w:b w:val="false"/>
          <w:i w:val="false"/>
          <w:color w:val="000000"/>
          <w:sz w:val="28"/>
        </w:rPr>
        <w:t>
</w:t>
      </w:r>
      <w:r>
        <w:rPr>
          <w:rFonts w:ascii="Times New Roman"/>
          <w:b/>
          <w:i w:val="false"/>
          <w:color w:val="000000"/>
          <w:sz w:val="28"/>
        </w:rPr>
        <w:t>      Конкурсқа қатысушы</w:t>
      </w:r>
      <w:r>
        <w:rPr>
          <w:rFonts w:ascii="Times New Roman"/>
          <w:b w:val="false"/>
          <w:i w:val="false"/>
          <w:color w:val="000000"/>
          <w:sz w:val="28"/>
        </w:rPr>
        <w:t xml:space="preserve"> ___________________________________________</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Жұмыстардың жылдық жоспар-кестесінде көзделген Конкурсқа қатысушының жұмыс түрлері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тапсырғаннан кейін және </w:t>
      </w:r>
      <w:r>
        <w:rPr>
          <w:rFonts w:ascii="Times New Roman"/>
          <w:b w:val="false"/>
          <w:i w:val="false"/>
          <w:color w:val="000000"/>
          <w:sz w:val="28"/>
        </w:rPr>
        <w:t>1-қосымшаны</w:t>
      </w:r>
      <w:r>
        <w:rPr>
          <w:rFonts w:ascii="Times New Roman"/>
          <w:b w:val="false"/>
          <w:i w:val="false"/>
          <w:color w:val="000000"/>
          <w:sz w:val="28"/>
        </w:rPr>
        <w:t xml:space="preserve"> толтырғаннан кейін сайтта көрсетілген қосымшаның электронды нысанында үміткермен жеке толтырылады.</w:t>
      </w:r>
      <w:r>
        <w:br/>
      </w:r>
      <w:r>
        <w:rPr>
          <w:rFonts w:ascii="Times New Roman"/>
          <w:b w:val="false"/>
          <w:i w:val="false"/>
          <w:color w:val="000000"/>
          <w:sz w:val="28"/>
        </w:rPr>
        <w:t>
</w:t>
      </w:r>
      <w:r>
        <w:rPr>
          <w:rFonts w:ascii="Times New Roman"/>
          <w:b w:val="false"/>
          <w:i w:val="false"/>
          <w:color w:val="000000"/>
          <w:sz w:val="28"/>
        </w:rPr>
        <w:t xml:space="preserve">
      Үміткер мәліметтерді енгізгеннен кейін балдарды есептеу автоматты түрде жүзеге асырылады. </w:t>
      </w:r>
      <w:r>
        <w:br/>
      </w:r>
      <w:r>
        <w:rPr>
          <w:rFonts w:ascii="Times New Roman"/>
          <w:b w:val="false"/>
          <w:i w:val="false"/>
          <w:color w:val="000000"/>
          <w:sz w:val="28"/>
        </w:rPr>
        <w:t>
</w:t>
      </w:r>
      <w:r>
        <w:rPr>
          <w:rFonts w:ascii="Times New Roman"/>
          <w:b w:val="false"/>
          <w:i w:val="false"/>
          <w:color w:val="000000"/>
          <w:sz w:val="28"/>
        </w:rPr>
        <w:t>
      * - тармақшалардың біреуі міндетті болып табылады;</w:t>
      </w:r>
      <w:r>
        <w:br/>
      </w:r>
      <w:r>
        <w:rPr>
          <w:rFonts w:ascii="Times New Roman"/>
          <w:b w:val="false"/>
          <w:i w:val="false"/>
          <w:color w:val="000000"/>
          <w:sz w:val="28"/>
        </w:rPr>
        <w:t>
</w:t>
      </w:r>
      <w:r>
        <w:rPr>
          <w:rFonts w:ascii="Times New Roman"/>
          <w:b w:val="false"/>
          <w:i w:val="false"/>
          <w:color w:val="000000"/>
          <w:sz w:val="28"/>
        </w:rPr>
        <w:t>
      ** - тармақшаны жоспарлау міндетті болып табылады, бұл ретте ғылыми әдебиеттерді және зерттеулер бейіні бойынша мерзімді басылымдарды сатып алуға рұқсат беріледі (Қазақстан Республикасы Үкіметінің 2015 жылғы 25 мамырдағы № 384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