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c32e" w14:textId="3a4c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 Қазақстан Республикасы Білім және ғылым министрінің 2016 жылғы 10 ақпандағы № 141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14 қыркүйектегі № 564 бұйрығы. Қазақстан Республикасының Әділет министрлігінде 2016 жылы 16 қыркүйекте № 14243 болып тіркелді</w:t>
      </w:r>
    </w:p>
    <w:p>
      <w:pPr>
        <w:spacing w:after="0"/>
        <w:ind w:left="0"/>
        <w:jc w:val="both"/>
      </w:pPr>
      <w:bookmarkStart w:name="z1" w:id="0"/>
      <w:r>
        <w:rPr>
          <w:rFonts w:ascii="Times New Roman"/>
          <w:b w:val="false"/>
          <w:i w:val="false"/>
          <w:color w:val="000000"/>
          <w:sz w:val="28"/>
        </w:rPr>
        <w:t>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іске асырудың кейбір шаралары туралы" Қазақстан Республикасы Білім және ғылым министрінің 2016 жылғы 10 ақпандағы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13437 болып тіркелген, "Әділет" ақпараттық-құқықтық жүйесінде 2016 жылғы 18 наурызда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құжаттарды қабылдау – 2016 жылғы 11 сәуірден бастап 13 мамырды қоса алғанда, 2016 жылғы 13 маусымнан бастап 29 шілдені қоса алғанда, 2016 жылғы 15 тамыздан бастап 14 қазанды қоса алғанда;".</w:t>
      </w:r>
      <w:r>
        <w:br/>
      </w:r>
      <w:r>
        <w:rPr>
          <w:rFonts w:ascii="Times New Roman"/>
          <w:b w:val="false"/>
          <w:i w:val="false"/>
          <w:color w:val="000000"/>
          <w:sz w:val="28"/>
        </w:rPr>
        <w:t>
</w:t>
      </w:r>
      <w:r>
        <w:rPr>
          <w:rFonts w:ascii="Times New Roman"/>
          <w:b w:val="false"/>
          <w:i w:val="false"/>
          <w:color w:val="000000"/>
          <w:sz w:val="28"/>
        </w:rPr>
        <w:t>
      2. Заң қызметі және халықаралық ынтымақтастык департаменті (Н.Ә. Байжанов)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осы бұйрық мемлекеттік тіркелгеннен кейін күнтізбелік он күн ішінде оның көшірмесін "Әділет" ақпараттық-құқықтық жүйесіне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 </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Білім және ғылым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Сағадиев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