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fd2f" w14:textId="2aef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Атырау, Жамбыл, Қызылорда, Маңғыстау, Ақмола, Батыс Қазақстан, Алматы облыстары және Алматы қаласы жергілікті атқарушы органдарының мемлекеттік бағалы қағаздар шығаруының шарттарын, көлемін және нысаналы мақсатын айқындау туралы" Қазақстан Республикасы Қаржы Министрінің 2016 жылғы 5 тамыздағы № 431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13 қыркүйекте № 487 бұйрығы. Қазақстан Республикасының Әділет министрлігінде 2016 жылғы 14 қыркүйекте № 14231 болып тіркелді</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"Шығыс Қазақстан, Атырау, Жамбыл, Қызылорда, Маңғыстау, Ақмола, Батыс Қазақстан, Алматы облыстары және Алматы қаласы жергілікті атқарушы органдарының мемлекеттік бағалы қағаздар шығаруының шарттарын, көлемін және нысаналы мақсатын айқындау туралы" Қазақстан Республикасы Қаржы министрiнiң 2016 жылғы 5 тамыздағы № 431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14080 болып тіркелген, "Әділет" ақпараттық-құқықтық жүйесінде 2016 жылғы 18 тамызда жарияланған) мынадай өзгерiс енгiзілсiн: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1-тармақтың</w:t>
      </w:r>
      <w:r>
        <w:rPr>
          <w:rFonts w:ascii="Times New Roman"/>
          <w:b w:val="false"/>
          <w:i w:val="false"/>
          <w:color w:val="000000"/>
          <w:sz w:val="28"/>
        </w:rPr>
        <w:t xml:space="preserve"> 2) тармақшасының бесінші абзац мындай редакцияда жазылсын:</w:t>
      </w:r>
      <w:r>
        <w:br/>
      </w:r>
      <w:r>
        <w:rPr>
          <w:rFonts w:ascii="Times New Roman"/>
          <w:b w:val="false"/>
          <w:i w:val="false"/>
          <w:color w:val="000000"/>
          <w:sz w:val="28"/>
        </w:rPr>
        <w:t>
</w:t>
      </w:r>
      <w:r>
        <w:rPr>
          <w:rFonts w:ascii="Times New Roman"/>
          <w:b w:val="false"/>
          <w:i w:val="false"/>
          <w:color w:val="000000"/>
          <w:sz w:val="28"/>
        </w:rPr>
        <w:t>
      Қызылорда облысы – 6 222 997 000 (алты миллиард екі жүз жиырма екі миллион тоғыз жүз тоқсан жеті мың) теңгеден артық емес;</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 Әділет министрлігінен алынған күннен бастап он күн ішінде Қазақстан Республикасының нормативтiк құқықтық актiлерінің эталондық бақылау банкiнде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жіберілуін; </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тiркелген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w:t>
            </w:r>
            <w:r>
              <w:rPr>
                <w:rFonts w:ascii="Times New Roman"/>
                <w:b w:val="false"/>
                <w:i/>
                <w:color w:val="000000"/>
                <w:sz w:val="20"/>
              </w:rPr>
              <w:t>      Қаржы министрі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Сұлтанов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