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bec3" w14:textId="892b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тегін медициналық көмектің кепілдік берілген көлемін көрсетуге арналған дәрілік заттар мен медициналық мақсаттағы бұйымдарды сатып алуға шекті бағаларды бекіту туралы" Қазақстан Республикасы Денсаулық сақтау және әлеуметтік даму министрінің 2015 жылғы 18 желтоқсандағы № 973 бұйрығына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2016 жылғы 10 тамыздағы № 712 бұйрығы. Қазақстан Республикасының Әділет министрлігінде 2016 жылы 9 қыркүйекте № 14224 болып тіркелді</w:t>
      </w:r>
    </w:p>
    <w:p>
      <w:pPr>
        <w:spacing w:after="0"/>
        <w:ind w:left="0"/>
        <w:jc w:val="both"/>
      </w:pPr>
      <w:bookmarkStart w:name="z3" w:id="0"/>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76-бабы</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2016 жылға тегін медициналық көмектің кепілдік берілген көлемін көрсетуге арналған дәрілік заттар мен медициналық мақсаттағы бұйымдарды сатып алуға шекті бағаларды бекіту туралы" Қазақстан Республикасы Денсаулық сақтау және әлеуметтік даму министрінің 2015 жылғы 18 желтоқсандағы № 973 </w:t>
      </w:r>
      <w:r>
        <w:rPr>
          <w:rFonts w:ascii="Times New Roman"/>
          <w:b w:val="false"/>
          <w:i w:val="false"/>
          <w:color w:val="000000"/>
          <w:sz w:val="28"/>
        </w:rPr>
        <w:t>бұйрығына</w:t>
      </w:r>
      <w:r>
        <w:rPr>
          <w:rFonts w:ascii="Times New Roman"/>
          <w:b w:val="false"/>
          <w:i w:val="false"/>
          <w:color w:val="000000"/>
          <w:sz w:val="28"/>
        </w:rPr>
        <w:t xml:space="preserve"> толықтырулар енгізу туралы (Нормативтік құқықтық актілерді мемлекеттік тіркеу тізілімінде № 12622 болып тіркелген, "Әділет" ақпараттық-құқықтық жүйесінде 2015 жылы 30 желтоқсанда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w:t>
      </w:r>
      <w:r>
        <w:rPr>
          <w:rFonts w:ascii="Times New Roman"/>
          <w:b w:val="false"/>
          <w:i w:val="false"/>
          <w:color w:val="000000"/>
          <w:sz w:val="28"/>
        </w:rPr>
        <w:t>қосымшада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700, 701, 702, 703, 704-реттік нөмірлер мынадай мазмұндағы жолдармен толықтырылсын: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1751"/>
        <w:gridCol w:w="599"/>
        <w:gridCol w:w="4782"/>
        <w:gridCol w:w="599"/>
        <w:gridCol w:w="3825"/>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Блеомицин</w:t>
            </w: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 үшін ерітінді дайындауға арналған лиофилизацияланған ұнтақ 15 мг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5015,28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Доксорубицин</w:t>
            </w: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 үшін ерітінді дайындауға арналған лиофилизацияланған ұнтақ/ инфузия үшін ерітінді дайындауға арналған концентрат 10 мг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1425,48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Карбоплатин</w:t>
            </w: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дайындауға арналған концентрат /инъекцияға арналған ерітінді 150 мг</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3987,98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Карбоплатин</w:t>
            </w: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дайындауға арналған концентрат /инъекцияға арналған ерітінді 450 мг</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13518,32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Месна</w:t>
            </w: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ампуладағы венаішілік енгізуге арналған ерітінді 400 мг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1833,99</w:t>
            </w:r>
            <w:r>
              <w:br/>
            </w:r>
            <w:r>
              <w:rPr>
                <w:rFonts w:ascii="Times New Roman"/>
                <w:b w:val="false"/>
                <w:i w:val="false"/>
                <w:color w:val="000000"/>
                <w:sz w:val="20"/>
              </w:rPr>
              <w:t>
 </w:t>
            </w:r>
          </w:p>
        </w:tc>
      </w:tr>
    </w:tbl>
    <w:bookmarkStart w:name="z1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xml:space="preserve">
      1) осы бұйрықты Қазақстан Республикасы Әділет министрлігінде мемлекеттік тіркеуді; </w:t>
      </w:r>
      <w:r>
        <w:br/>
      </w:r>
      <w:r>
        <w:rPr>
          <w:rFonts w:ascii="Times New Roman"/>
          <w:b w:val="false"/>
          <w:i w:val="false"/>
          <w:color w:val="000000"/>
          <w:sz w:val="28"/>
        </w:rPr>
        <w:t>
</w:t>
      </w:r>
      <w:r>
        <w:rPr>
          <w:rFonts w:ascii="Times New Roman"/>
          <w:b w:val="false"/>
          <w:i w:val="false"/>
          <w:color w:val="000000"/>
          <w:sz w:val="28"/>
        </w:rPr>
        <w:t xml:space="preserve">
      2) осы бұйрықты көшірмесін алған күннен бастап бес жұмыс күні ішінде мемлекеттік және орыс тілдеріндегі бір данада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 </w:t>
      </w:r>
      <w:r>
        <w:br/>
      </w:r>
      <w:r>
        <w:rPr>
          <w:rFonts w:ascii="Times New Roman"/>
          <w:b w:val="false"/>
          <w:i w:val="false"/>
          <w:color w:val="000000"/>
          <w:sz w:val="28"/>
        </w:rPr>
        <w:t>
</w:t>
      </w: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нормативтік-құқықтық актілерінің ақпараттық-құқықтық жүйесінде ресми жариялауға жіберуді; </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 </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r>
        <w:br/>
      </w:r>
      <w:r>
        <w:rPr>
          <w:rFonts w:ascii="Times New Roman"/>
          <w:b w:val="false"/>
          <w:i w:val="false"/>
          <w:color w:val="000000"/>
          <w:sz w:val="28"/>
        </w:rPr>
        <w:t>
</w:t>
      </w:r>
      <w:r>
        <w:rPr>
          <w:rFonts w:ascii="Times New Roman"/>
          <w:b w:val="false"/>
          <w:i w:val="false"/>
          <w:color w:val="000000"/>
          <w:sz w:val="28"/>
        </w:rPr>
        <w:t xml:space="preserve">
      4. Осы бұйрық алғашқы ресми жарияланған күнінен кейін қолданысқа енгізіледі. </w:t>
      </w:r>
      <w:r>
        <w:br/>
      </w:r>
      <w:r>
        <w:rPr>
          <w:rFonts w:ascii="Times New Roman"/>
          <w:b w:val="false"/>
          <w:i w:val="false"/>
          <w:color w:val="000000"/>
          <w:sz w:val="28"/>
        </w:rPr>
        <w:t>
 </w:t>
      </w:r>
    </w:p>
    <w:bookmarkEnd w:id="2"/>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21" w:id="3"/>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Денсаулық сақтау және</w:t>
            </w:r>
            <w:r>
              <w:br/>
            </w:r>
            <w:r>
              <w:rPr>
                <w:rFonts w:ascii="Times New Roman"/>
                <w:b w:val="false"/>
                <w:i w:val="false"/>
                <w:color w:val="000000"/>
                <w:sz w:val="20"/>
              </w:rPr>
              <w:t>
</w:t>
            </w:r>
            <w:r>
              <w:rPr>
                <w:rFonts w:ascii="Times New Roman"/>
                <w:b w:val="false"/>
                <w:i/>
                <w:color w:val="000000"/>
                <w:sz w:val="20"/>
              </w:rPr>
              <w:t>әлеуметтік даму министрінің</w:t>
            </w:r>
            <w:r>
              <w:br/>
            </w:r>
            <w:r>
              <w:rPr>
                <w:rFonts w:ascii="Times New Roman"/>
                <w:b w:val="false"/>
                <w:i w:val="false"/>
                <w:color w:val="000000"/>
                <w:sz w:val="20"/>
              </w:rPr>
              <w:t>
</w:t>
            </w:r>
            <w:r>
              <w:rPr>
                <w:rFonts w:ascii="Times New Roman"/>
                <w:b w:val="false"/>
                <w:i/>
                <w:color w:val="000000"/>
                <w:sz w:val="20"/>
              </w:rPr>
              <w:t>міндетін атқарушы</w:t>
            </w:r>
          </w:p>
          <w:bookmarkEnd w:id="3"/>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 Нұрымбетов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