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7808" w14:textId="4027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335 бұйрығы. Қазақстан Республикасының Әділет министрлігінде 2016 жылы 2 қыркүйекте № 14199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"Әділет" ақпараттық-құқықтық жүйесінде 2015 жылғы 21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жағынан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3"/>
    <w:bookmarkStart w:name="z6" w:id="4"/>
    <w:p>
      <w:pPr>
        <w:spacing w:after="0"/>
        <w:ind w:left="0"/>
        <w:jc w:val="both"/>
      </w:pPr>
      <w:r>
        <w:rPr>
          <w:rFonts w:ascii="Times New Roman"/>
          <w:b w:val="false"/>
          <w:i w:val="false"/>
          <w:color w:val="000000"/>
          <w:sz w:val="28"/>
        </w:rPr>
        <w:t>
      1) жауапкершілігі I (жоғары) деңгейдегі объектілер:</w:t>
      </w:r>
    </w:p>
    <w:bookmarkEnd w:id="4"/>
    <w:bookmarkStart w:name="z7" w:id="5"/>
    <w:p>
      <w:pPr>
        <w:spacing w:after="0"/>
        <w:ind w:left="0"/>
        <w:jc w:val="both"/>
      </w:pPr>
      <w:r>
        <w:rPr>
          <w:rFonts w:ascii="Times New Roman"/>
          <w:b w:val="false"/>
          <w:i w:val="false"/>
          <w:color w:val="000000"/>
          <w:sz w:val="28"/>
        </w:rPr>
        <w:t>
      өнеркәсіп объектілері, өндірістік ғимараттар, құрылыстар:</w:t>
      </w:r>
    </w:p>
    <w:bookmarkEnd w:id="5"/>
    <w:bookmarkStart w:name="z8" w:id="6"/>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белгіленген белгілері бар қауіпті өндірістік объектілер және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 мемлекеттік тіркеу тізілімінде № 10310 болып тіркелген) сәйкес, солай деп сәйкестендірілетін объектілер;</w:t>
      </w:r>
    </w:p>
    <w:bookmarkEnd w:id="6"/>
    <w:bookmarkStart w:name="z9" w:id="7"/>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bookmarkEnd w:id="7"/>
    <w:bookmarkStart w:name="z10" w:id="8"/>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bookmarkEnd w:id="8"/>
    <w:bookmarkStart w:name="z11" w:id="9"/>
    <w:p>
      <w:pPr>
        <w:spacing w:after="0"/>
        <w:ind w:left="0"/>
        <w:jc w:val="both"/>
      </w:pPr>
      <w:r>
        <w:rPr>
          <w:rFonts w:ascii="Times New Roman"/>
          <w:b w:val="false"/>
          <w:i w:val="false"/>
          <w:color w:val="000000"/>
          <w:sz w:val="28"/>
        </w:rPr>
        <w:t>
      домен пештерінің орталық тораптары, биіктігі 100 м (метр) және одан биік түтін құбырлары;</w:t>
      </w:r>
    </w:p>
    <w:bookmarkEnd w:id="9"/>
    <w:bookmarkStart w:name="z12" w:id="10"/>
    <w:p>
      <w:pPr>
        <w:spacing w:after="0"/>
        <w:ind w:left="0"/>
        <w:jc w:val="both"/>
      </w:pPr>
      <w:r>
        <w:rPr>
          <w:rFonts w:ascii="Times New Roman"/>
          <w:b w:val="false"/>
          <w:i w:val="false"/>
          <w:color w:val="000000"/>
          <w:sz w:val="28"/>
        </w:rPr>
        <w:t>
      аралығы 100 м (метр) және одан көп, биіктігі 50 м (метр) және одан биік және (немесе) 32 тонна және одан көп жүк көтеру крандары бар өндірістік ғимараттар мен құрылыстар;</w:t>
      </w:r>
    </w:p>
    <w:bookmarkEnd w:id="10"/>
    <w:bookmarkStart w:name="z13" w:id="11"/>
    <w:p>
      <w:pPr>
        <w:spacing w:after="0"/>
        <w:ind w:left="0"/>
        <w:jc w:val="both"/>
      </w:pPr>
      <w:r>
        <w:rPr>
          <w:rFonts w:ascii="Times New Roman"/>
          <w:b w:val="false"/>
          <w:i w:val="false"/>
          <w:color w:val="000000"/>
          <w:sz w:val="28"/>
        </w:rPr>
        <w:t>
      өзге құрылыстар:</w:t>
      </w:r>
    </w:p>
    <w:bookmarkEnd w:id="11"/>
    <w:bookmarkStart w:name="z14" w:id="12"/>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мұнай, мұнай өнімдері, сұйытылған газ резервуарлары;</w:t>
      </w:r>
    </w:p>
    <w:bookmarkEnd w:id="12"/>
    <w:bookmarkStart w:name="z15" w:id="13"/>
    <w:p>
      <w:pPr>
        <w:spacing w:after="0"/>
        <w:ind w:left="0"/>
        <w:jc w:val="both"/>
      </w:pPr>
      <w:r>
        <w:rPr>
          <w:rFonts w:ascii="Times New Roman"/>
          <w:b w:val="false"/>
          <w:i w:val="false"/>
          <w:color w:val="000000"/>
          <w:sz w:val="28"/>
        </w:rPr>
        <w:t>
      I және II сыныпты гидротехникалық құрылыстар;</w:t>
      </w:r>
    </w:p>
    <w:bookmarkEnd w:id="13"/>
    <w:bookmarkStart w:name="z16" w:id="14"/>
    <w:p>
      <w:pPr>
        <w:spacing w:after="0"/>
        <w:ind w:left="0"/>
        <w:jc w:val="both"/>
      </w:pPr>
      <w:r>
        <w:rPr>
          <w:rFonts w:ascii="Times New Roman"/>
          <w:b w:val="false"/>
          <w:i w:val="false"/>
          <w:color w:val="000000"/>
          <w:sz w:val="28"/>
        </w:rPr>
        <w:t>
      мұнайдың, мұнай өнімдерінің және газдың жобалау жөніндегі мемлекеттік нормативтерге сәйкес белгіленетін, I, II және III санаттағы жерасты қоймалары;</w:t>
      </w:r>
    </w:p>
    <w:bookmarkEnd w:id="14"/>
    <w:bookmarkStart w:name="z17" w:id="15"/>
    <w:p>
      <w:pPr>
        <w:spacing w:after="0"/>
        <w:ind w:left="0"/>
        <w:jc w:val="both"/>
      </w:pPr>
      <w:r>
        <w:rPr>
          <w:rFonts w:ascii="Times New Roman"/>
          <w:b w:val="false"/>
          <w:i w:val="false"/>
          <w:color w:val="000000"/>
          <w:sz w:val="28"/>
        </w:rPr>
        <w:t>
      газдың, мұнай өнімдерінің I және II сыныптағы магистральдық құбырлары;</w:t>
      </w:r>
    </w:p>
    <w:bookmarkEnd w:id="15"/>
    <w:bookmarkStart w:name="z18" w:id="16"/>
    <w:p>
      <w:pPr>
        <w:spacing w:after="0"/>
        <w:ind w:left="0"/>
        <w:jc w:val="both"/>
      </w:pPr>
      <w:r>
        <w:rPr>
          <w:rFonts w:ascii="Times New Roman"/>
          <w:b w:val="false"/>
          <w:i w:val="false"/>
          <w:color w:val="000000"/>
          <w:sz w:val="28"/>
        </w:rPr>
        <w:t>
      I және II сыныпты магистральдық мұнай құбырлары және мұнай өнімдерінің құбырлары;</w:t>
      </w:r>
    </w:p>
    <w:bookmarkEnd w:id="16"/>
    <w:bookmarkStart w:name="z19" w:id="17"/>
    <w:p>
      <w:pPr>
        <w:spacing w:after="0"/>
        <w:ind w:left="0"/>
        <w:jc w:val="both"/>
      </w:pPr>
      <w:r>
        <w:rPr>
          <w:rFonts w:ascii="Times New Roman"/>
          <w:b w:val="false"/>
          <w:i w:val="false"/>
          <w:color w:val="000000"/>
          <w:sz w:val="28"/>
        </w:rPr>
        <w:t>
      қысымы 1,2 МПа (Мега Паскаль) асатын газ тарату станцияларының объектілері;</w:t>
      </w:r>
    </w:p>
    <w:bookmarkEnd w:id="17"/>
    <w:bookmarkStart w:name="z20" w:id="18"/>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және одан жоғары кәріздік коллекторлар және олардағы құрылыстар, су құбыры және кәріздік тазарту құрылыстары (СТҚ және КТҚ), сондай-ақ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сорғы станциялары мен бас тоғандар;</w:t>
      </w:r>
    </w:p>
    <w:bookmarkEnd w:id="18"/>
    <w:bookmarkStart w:name="z21" w:id="19"/>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bookmarkEnd w:id="19"/>
    <w:bookmarkStart w:name="z22" w:id="20"/>
    <w:p>
      <w:pPr>
        <w:spacing w:after="0"/>
        <w:ind w:left="0"/>
        <w:jc w:val="both"/>
      </w:pPr>
      <w:r>
        <w:rPr>
          <w:rFonts w:ascii="Times New Roman"/>
          <w:b w:val="false"/>
          <w:i w:val="false"/>
          <w:color w:val="000000"/>
          <w:sz w:val="28"/>
        </w:rPr>
        <w:t>
      биіктігі 100 м (метр) және одан биік теледидар мұнаралары және байланыстың антенналық-мачталық құрылыстары;</w:t>
      </w:r>
    </w:p>
    <w:bookmarkEnd w:id="20"/>
    <w:bookmarkStart w:name="z23" w:id="21"/>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bookmarkEnd w:id="21"/>
    <w:bookmarkStart w:name="z24" w:id="22"/>
    <w:p>
      <w:pPr>
        <w:spacing w:after="0"/>
        <w:ind w:left="0"/>
        <w:jc w:val="both"/>
      </w:pPr>
      <w:r>
        <w:rPr>
          <w:rFonts w:ascii="Times New Roman"/>
          <w:b w:val="false"/>
          <w:i w:val="false"/>
          <w:color w:val="000000"/>
          <w:sz w:val="28"/>
        </w:rPr>
        <w:t>
      Iа автомобиль жолдары (әрбір бағытта қозғалыс жолағының саны 3 және одан көп) және олардағы құрылыстар;</w:t>
      </w:r>
    </w:p>
    <w:bookmarkEnd w:id="22"/>
    <w:bookmarkStart w:name="z25" w:id="23"/>
    <w:p>
      <w:pPr>
        <w:spacing w:after="0"/>
        <w:ind w:left="0"/>
        <w:jc w:val="both"/>
      </w:pPr>
      <w:r>
        <w:rPr>
          <w:rFonts w:ascii="Times New Roman"/>
          <w:b w:val="false"/>
          <w:i w:val="false"/>
          <w:color w:val="000000"/>
          <w:sz w:val="28"/>
        </w:rPr>
        <w:t>
      елді мекендер шегіндегі жүрдек қозғалыстың магистральдық жолдары, үздiксiз қозғалыстың жалпықалалық маңызы бар магистральдық көшелері және олардағы құрылыстар;</w:t>
      </w:r>
    </w:p>
    <w:bookmarkEnd w:id="23"/>
    <w:bookmarkStart w:name="z26" w:id="24"/>
    <w:p>
      <w:pPr>
        <w:spacing w:after="0"/>
        <w:ind w:left="0"/>
        <w:jc w:val="both"/>
      </w:pPr>
      <w:r>
        <w:rPr>
          <w:rFonts w:ascii="Times New Roman"/>
          <w:b w:val="false"/>
          <w:i w:val="false"/>
          <w:color w:val="000000"/>
          <w:sz w:val="28"/>
        </w:rPr>
        <w:t>
      бірыңғай кешен ретінде салынатын магистральдық темір жолдар;</w:t>
      </w:r>
    </w:p>
    <w:bookmarkEnd w:id="24"/>
    <w:bookmarkStart w:name="z27" w:id="25"/>
    <w:p>
      <w:pPr>
        <w:spacing w:after="0"/>
        <w:ind w:left="0"/>
        <w:jc w:val="both"/>
      </w:pPr>
      <w:r>
        <w:rPr>
          <w:rFonts w:ascii="Times New Roman"/>
          <w:b w:val="false"/>
          <w:i w:val="false"/>
          <w:color w:val="000000"/>
          <w:sz w:val="28"/>
        </w:rPr>
        <w:t>
      барлық санаттардағы жолдарда ұзындығы 100 м (метр) және одан көп көпір құрылыстары;</w:t>
      </w:r>
    </w:p>
    <w:bookmarkEnd w:id="25"/>
    <w:bookmarkStart w:name="z28" w:id="26"/>
    <w:p>
      <w:pPr>
        <w:spacing w:after="0"/>
        <w:ind w:left="0"/>
        <w:jc w:val="both"/>
      </w:pPr>
      <w:r>
        <w:rPr>
          <w:rFonts w:ascii="Times New Roman"/>
          <w:b w:val="false"/>
          <w:i w:val="false"/>
          <w:color w:val="000000"/>
          <w:sz w:val="28"/>
        </w:rPr>
        <w:t>
      темір жолдың және автомобиль жолының тоннельдері;</w:t>
      </w:r>
    </w:p>
    <w:bookmarkEnd w:id="26"/>
    <w:bookmarkStart w:name="z29" w:id="27"/>
    <w:p>
      <w:pPr>
        <w:spacing w:after="0"/>
        <w:ind w:left="0"/>
        <w:jc w:val="both"/>
      </w:pPr>
      <w:r>
        <w:rPr>
          <w:rFonts w:ascii="Times New Roman"/>
          <w:b w:val="false"/>
          <w:i w:val="false"/>
          <w:color w:val="000000"/>
          <w:sz w:val="28"/>
        </w:rPr>
        <w:t>
      метрополитендер;</w:t>
      </w:r>
    </w:p>
    <w:bookmarkEnd w:id="27"/>
    <w:bookmarkStart w:name="z30" w:id="28"/>
    <w:p>
      <w:pPr>
        <w:spacing w:after="0"/>
        <w:ind w:left="0"/>
        <w:jc w:val="both"/>
      </w:pPr>
      <w:r>
        <w:rPr>
          <w:rFonts w:ascii="Times New Roman"/>
          <w:b w:val="false"/>
          <w:i w:val="false"/>
          <w:color w:val="000000"/>
          <w:sz w:val="28"/>
        </w:rPr>
        <w:t>
      әуежайлар, ұшу-қону жолақтары және авиациялық инфрақұрылымның өзге де объектілері;</w:t>
      </w:r>
    </w:p>
    <w:bookmarkEnd w:id="28"/>
    <w:bookmarkStart w:name="z31" w:id="29"/>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bookmarkEnd w:id="29"/>
    <w:bookmarkStart w:name="z32" w:id="30"/>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қауіпсіздікті және объектілердің инженерлік-техникалық беріктігін қамтамасыз етуге байланысты ғимараттар мен құрылыстар;</w:t>
      </w:r>
    </w:p>
    <w:bookmarkEnd w:id="30"/>
    <w:bookmarkStart w:name="z33" w:id="31"/>
    <w:p>
      <w:pPr>
        <w:spacing w:after="0"/>
        <w:ind w:left="0"/>
        <w:jc w:val="both"/>
      </w:pPr>
      <w:r>
        <w:rPr>
          <w:rFonts w:ascii="Times New Roman"/>
          <w:b w:val="false"/>
          <w:i w:val="false"/>
          <w:color w:val="000000"/>
          <w:sz w:val="28"/>
        </w:rPr>
        <w:t>
      азаматтық қорғаныс объектілері;</w:t>
      </w:r>
    </w:p>
    <w:bookmarkEnd w:id="31"/>
    <w:bookmarkStart w:name="z34" w:id="32"/>
    <w:p>
      <w:pPr>
        <w:spacing w:after="0"/>
        <w:ind w:left="0"/>
        <w:jc w:val="both"/>
      </w:pPr>
      <w:r>
        <w:rPr>
          <w:rFonts w:ascii="Times New Roman"/>
          <w:b w:val="false"/>
          <w:i w:val="false"/>
          <w:color w:val="000000"/>
          <w:sz w:val="28"/>
        </w:rPr>
        <w:t>
      көлемі жылына 100 мың және одан көп тонна қатты тұрмыстық қалдықтардың полигондары;</w:t>
      </w:r>
    </w:p>
    <w:bookmarkEnd w:id="32"/>
    <w:bookmarkStart w:name="z35" w:id="33"/>
    <w:p>
      <w:pPr>
        <w:spacing w:after="0"/>
        <w:ind w:left="0"/>
        <w:jc w:val="both"/>
      </w:pPr>
      <w:r>
        <w:rPr>
          <w:rFonts w:ascii="Times New Roman"/>
          <w:b w:val="false"/>
          <w:i w:val="false"/>
          <w:color w:val="000000"/>
          <w:sz w:val="28"/>
        </w:rPr>
        <w:t>
      қауіптілігі I, II және III сыныпты улы өнеркәсіп қалдықтарын залалсыздандыру және көму жөніндегі полигондар;</w:t>
      </w:r>
    </w:p>
    <w:bookmarkEnd w:id="33"/>
    <w:bookmarkStart w:name="z36" w:id="34"/>
    <w:p>
      <w:pPr>
        <w:spacing w:after="0"/>
        <w:ind w:left="0"/>
        <w:jc w:val="both"/>
      </w:pPr>
      <w:r>
        <w:rPr>
          <w:rFonts w:ascii="Times New Roman"/>
          <w:b w:val="false"/>
          <w:i w:val="false"/>
          <w:color w:val="000000"/>
          <w:sz w:val="28"/>
        </w:rPr>
        <w:t>
      тұрғын үй-азаматтық мақсаттағы объектілер:</w:t>
      </w:r>
    </w:p>
    <w:bookmarkEnd w:id="34"/>
    <w:bookmarkStart w:name="z37" w:id="35"/>
    <w:p>
      <w:pPr>
        <w:spacing w:after="0"/>
        <w:ind w:left="0"/>
        <w:jc w:val="both"/>
      </w:pPr>
      <w:r>
        <w:rPr>
          <w:rFonts w:ascii="Times New Roman"/>
          <w:b w:val="false"/>
          <w:i w:val="false"/>
          <w:color w:val="000000"/>
          <w:sz w:val="28"/>
        </w:rPr>
        <w:t>
      жасанды микроклиматтың арнайы құрылғыларын талап ететін және (немесе) арнайы күзет немесе террорға қарсы іс-шараларды талап ететін республикалық басқармалардың әкімшілік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ететін объектілер;</w:t>
      </w:r>
    </w:p>
    <w:bookmarkEnd w:id="35"/>
    <w:bookmarkStart w:name="z38" w:id="36"/>
    <w:p>
      <w:pPr>
        <w:spacing w:after="0"/>
        <w:ind w:left="0"/>
        <w:jc w:val="both"/>
      </w:pPr>
      <w:r>
        <w:rPr>
          <w:rFonts w:ascii="Times New Roman"/>
          <w:b w:val="false"/>
          <w:i w:val="false"/>
          <w:color w:val="000000"/>
          <w:sz w:val="28"/>
        </w:rPr>
        <w:t>
      қалыпты геологиялық жағдайдағы аудандар үшін биіктігі 25 қабат және одан асатын тұрғын үй және көп функционалды ғимараттар, оның ішінде әкімшілік ғимараттар;</w:t>
      </w:r>
    </w:p>
    <w:bookmarkEnd w:id="36"/>
    <w:bookmarkStart w:name="z39" w:id="37"/>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жоғары балл) аудандар үшін немесе өзге де ерекше геологиялық (гидрогеологиялық және геотехникалық) жағдайдағы биіктігі 12 қабат және одан асатын тұрғын үй және көп функционалды ғимараттар, оның әкімшілік ғимараттары;</w:t>
      </w:r>
    </w:p>
    <w:bookmarkEnd w:id="37"/>
    <w:bookmarkStart w:name="z40" w:id="38"/>
    <w:p>
      <w:pPr>
        <w:spacing w:after="0"/>
        <w:ind w:left="0"/>
        <w:jc w:val="both"/>
      </w:pPr>
      <w:r>
        <w:rPr>
          <w:rFonts w:ascii="Times New Roman"/>
          <w:b w:val="false"/>
          <w:i w:val="false"/>
          <w:color w:val="000000"/>
          <w:sz w:val="28"/>
        </w:rPr>
        <w:t>
      ауысымда 480-нен жоғары адам қабылдайтын стационары жоқ денсаулық сақтау объектілері;</w:t>
      </w:r>
    </w:p>
    <w:bookmarkEnd w:id="38"/>
    <w:bookmarkStart w:name="z41" w:id="39"/>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50-ден асатын төсектік стационарлар;</w:t>
      </w:r>
    </w:p>
    <w:bookmarkEnd w:id="39"/>
    <w:bookmarkStart w:name="z42" w:id="40"/>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bookmarkEnd w:id="40"/>
    <w:bookmarkStart w:name="z43" w:id="41"/>
    <w:p>
      <w:pPr>
        <w:spacing w:after="0"/>
        <w:ind w:left="0"/>
        <w:jc w:val="both"/>
      </w:pPr>
      <w:r>
        <w:rPr>
          <w:rFonts w:ascii="Times New Roman"/>
          <w:b w:val="false"/>
          <w:i w:val="false"/>
          <w:color w:val="000000"/>
          <w:sz w:val="28"/>
        </w:rPr>
        <w:t>
      бір мезгілде (сыйымдылығы) 1200-ден астам адам бара алатын сауда-ойын-сауық объектілері;</w:t>
      </w:r>
    </w:p>
    <w:bookmarkEnd w:id="41"/>
    <w:bookmarkStart w:name="z44" w:id="42"/>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bookmarkEnd w:id="42"/>
    <w:bookmarkStart w:name="z45" w:id="43"/>
    <w:p>
      <w:pPr>
        <w:spacing w:after="0"/>
        <w:ind w:left="0"/>
        <w:jc w:val="both"/>
      </w:pPr>
      <w:r>
        <w:rPr>
          <w:rFonts w:ascii="Times New Roman"/>
          <w:b w:val="false"/>
          <w:i w:val="false"/>
          <w:color w:val="000000"/>
          <w:sz w:val="28"/>
        </w:rPr>
        <w:t>
      сейсмикалық белсенділігі жоғары (7 және одан жоғары балл) аудандар үшін өрт депосының кешендері;</w:t>
      </w:r>
    </w:p>
    <w:bookmarkEnd w:id="43"/>
    <w:bookmarkStart w:name="z46" w:id="44"/>
    <w:p>
      <w:pPr>
        <w:spacing w:after="0"/>
        <w:ind w:left="0"/>
        <w:jc w:val="both"/>
      </w:pPr>
      <w:r>
        <w:rPr>
          <w:rFonts w:ascii="Times New Roman"/>
          <w:b w:val="false"/>
          <w:i w:val="false"/>
          <w:color w:val="000000"/>
          <w:sz w:val="28"/>
        </w:rPr>
        <w:t>
      бірегей конструктивтік схемалары немесе конструкциялары бар объектілер;</w:t>
      </w:r>
    </w:p>
    <w:bookmarkEnd w:id="44"/>
    <w:bookmarkStart w:name="z47" w:id="45"/>
    <w:p>
      <w:pPr>
        <w:spacing w:after="0"/>
        <w:ind w:left="0"/>
        <w:jc w:val="both"/>
      </w:pPr>
      <w:r>
        <w:rPr>
          <w:rFonts w:ascii="Times New Roman"/>
          <w:b w:val="false"/>
          <w:i w:val="false"/>
          <w:color w:val="000000"/>
          <w:sz w:val="28"/>
        </w:rPr>
        <w:t>
      бірегей конструктивтік схемалары немесе конструкциялары бар құрылыс объектілеріне жобалау құжаттамасында мынадай сипаттамалардың кемінде біреуі көзделген объектілер жатады:</w:t>
      </w:r>
    </w:p>
    <w:bookmarkEnd w:id="45"/>
    <w:bookmarkStart w:name="z48" w:id="46"/>
    <w:p>
      <w:pPr>
        <w:spacing w:after="0"/>
        <w:ind w:left="0"/>
        <w:jc w:val="both"/>
      </w:pPr>
      <w:r>
        <w:rPr>
          <w:rFonts w:ascii="Times New Roman"/>
          <w:b w:val="false"/>
          <w:i w:val="false"/>
          <w:color w:val="000000"/>
          <w:sz w:val="28"/>
        </w:rPr>
        <w:t>
      биіктігі 50 м (метр) астам;</w:t>
      </w:r>
    </w:p>
    <w:bookmarkEnd w:id="46"/>
    <w:bookmarkStart w:name="z49" w:id="47"/>
    <w:p>
      <w:pPr>
        <w:spacing w:after="0"/>
        <w:ind w:left="0"/>
        <w:jc w:val="both"/>
      </w:pPr>
      <w:r>
        <w:rPr>
          <w:rFonts w:ascii="Times New Roman"/>
          <w:b w:val="false"/>
          <w:i w:val="false"/>
          <w:color w:val="000000"/>
          <w:sz w:val="28"/>
        </w:rPr>
        <w:t>
      аралығы 50 м (метр) астам;</w:t>
      </w:r>
    </w:p>
    <w:bookmarkEnd w:id="47"/>
    <w:bookmarkStart w:name="z50" w:id="48"/>
    <w:p>
      <w:pPr>
        <w:spacing w:after="0"/>
        <w:ind w:left="0"/>
        <w:jc w:val="both"/>
      </w:pPr>
      <w:r>
        <w:rPr>
          <w:rFonts w:ascii="Times New Roman"/>
          <w:b w:val="false"/>
          <w:i w:val="false"/>
          <w:color w:val="000000"/>
          <w:sz w:val="28"/>
        </w:rPr>
        <w:t>
      15 м (метр) асатын консолдың болуы;</w:t>
      </w:r>
    </w:p>
    <w:bookmarkEnd w:id="48"/>
    <w:bookmarkStart w:name="z51" w:id="49"/>
    <w:p>
      <w:pPr>
        <w:spacing w:after="0"/>
        <w:ind w:left="0"/>
        <w:jc w:val="both"/>
      </w:pPr>
      <w:r>
        <w:rPr>
          <w:rFonts w:ascii="Times New Roman"/>
          <w:b w:val="false"/>
          <w:i w:val="false"/>
          <w:color w:val="000000"/>
          <w:sz w:val="28"/>
        </w:rPr>
        <w:t>
      жердің жоспарланған белгісінен 10 м (метр) астам төмен жерасты бөлігін тереңдету немесе жерасты қабатының санын екі қабаттан арттыру;</w:t>
      </w:r>
    </w:p>
    <w:bookmarkEnd w:id="49"/>
    <w:bookmarkStart w:name="z52" w:id="50"/>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қасиеттерді ескере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конструкциялары және конструкциялық жүйелердің болуы;</w:t>
      </w:r>
    </w:p>
    <w:bookmarkEnd w:id="50"/>
    <w:bookmarkStart w:name="z53" w:id="51"/>
    <w:p>
      <w:pPr>
        <w:spacing w:after="0"/>
        <w:ind w:left="0"/>
        <w:jc w:val="both"/>
      </w:pPr>
      <w:r>
        <w:rPr>
          <w:rFonts w:ascii="Times New Roman"/>
          <w:b w:val="false"/>
          <w:i w:val="false"/>
          <w:color w:val="000000"/>
          <w:sz w:val="28"/>
        </w:rPr>
        <w:t xml:space="preserve">
      тергеу изоляторларын, түзету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 </w:t>
      </w:r>
    </w:p>
    <w:bookmarkEnd w:id="51"/>
    <w:bookmarkStart w:name="z54" w:id="52"/>
    <w:p>
      <w:pPr>
        <w:spacing w:after="0"/>
        <w:ind w:left="0"/>
        <w:jc w:val="both"/>
      </w:pPr>
      <w:r>
        <w:rPr>
          <w:rFonts w:ascii="Times New Roman"/>
          <w:b w:val="false"/>
          <w:i w:val="false"/>
          <w:color w:val="000000"/>
          <w:sz w:val="28"/>
        </w:rPr>
        <w:t>
      2) жауапкершілігі II (қалыпты) деңгейдегі объектілер:</w:t>
      </w:r>
    </w:p>
    <w:bookmarkEnd w:id="52"/>
    <w:bookmarkStart w:name="z55" w:id="53"/>
    <w:p>
      <w:pPr>
        <w:spacing w:after="0"/>
        <w:ind w:left="0"/>
        <w:jc w:val="both"/>
      </w:pPr>
      <w:r>
        <w:rPr>
          <w:rFonts w:ascii="Times New Roman"/>
          <w:b w:val="false"/>
          <w:i w:val="false"/>
          <w:color w:val="000000"/>
          <w:sz w:val="28"/>
        </w:rPr>
        <w:t>
      өнеркәсіп объектілері, өндірістік ғимараттар, құрылыстар:</w:t>
      </w:r>
    </w:p>
    <w:bookmarkEnd w:id="53"/>
    <w:bookmarkStart w:name="z56" w:id="54"/>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(тауарлар мен материалдарды сақтау үшін ерекше жағдайларды, сондай-ақ өзге де жобалау шешімдері мен іс-шараларды талап ететін биіктігі 2 қабаттан жоғары және алаңы 2000 шаршы метрден астам қоймалар және сақтау қоймалары) қоса алғанда, өндірістік объектілер (машина жасау, көліктік, құрастырушы, өңдеуші, жеңіл және өнеркәсіптің басқа да салаларының объектілері);</w:t>
      </w:r>
    </w:p>
    <w:bookmarkEnd w:id="54"/>
    <w:bookmarkStart w:name="z57" w:id="55"/>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bookmarkEnd w:id="55"/>
    <w:bookmarkStart w:name="z58" w:id="56"/>
    <w:p>
      <w:pPr>
        <w:spacing w:after="0"/>
        <w:ind w:left="0"/>
        <w:jc w:val="both"/>
      </w:pPr>
      <w:r>
        <w:rPr>
          <w:rFonts w:ascii="Times New Roman"/>
          <w:b w:val="false"/>
          <w:i w:val="false"/>
          <w:color w:val="000000"/>
          <w:sz w:val="28"/>
        </w:rPr>
        <w:t>
      агроөнеркәсіп кешенінің кәсіпорындары (сүт, ет өнімдерін өндіру жөніндегі мал шаруашылығы кешендері), жылыжай комбинаттары;</w:t>
      </w:r>
    </w:p>
    <w:bookmarkEnd w:id="56"/>
    <w:bookmarkStart w:name="z59" w:id="57"/>
    <w:p>
      <w:pPr>
        <w:spacing w:after="0"/>
        <w:ind w:left="0"/>
        <w:jc w:val="both"/>
      </w:pPr>
      <w:r>
        <w:rPr>
          <w:rFonts w:ascii="Times New Roman"/>
          <w:b w:val="false"/>
          <w:i w:val="false"/>
          <w:color w:val="000000"/>
          <w:sz w:val="28"/>
        </w:rPr>
        <w:t>
      домен пештерінің орталық тораптары, биіктігі 100 м (метр) дейінгі түтін құбырлары;</w:t>
      </w:r>
    </w:p>
    <w:bookmarkEnd w:id="57"/>
    <w:bookmarkStart w:name="z60" w:id="58"/>
    <w:p>
      <w:pPr>
        <w:spacing w:after="0"/>
        <w:ind w:left="0"/>
        <w:jc w:val="both"/>
      </w:pPr>
      <w:r>
        <w:rPr>
          <w:rFonts w:ascii="Times New Roman"/>
          <w:b w:val="false"/>
          <w:i w:val="false"/>
          <w:color w:val="000000"/>
          <w:sz w:val="28"/>
        </w:rPr>
        <w:t>
      аралығы 100 м (метр) дейінгі, биіктігі 50 м (метр) дейінгі және (немесе) 32 тоннаға дейінгі жүк көтеру крандары бар өндірістік ғимараттар мен құрылыстар;</w:t>
      </w:r>
    </w:p>
    <w:bookmarkEnd w:id="58"/>
    <w:bookmarkStart w:name="z61" w:id="59"/>
    <w:p>
      <w:pPr>
        <w:spacing w:after="0"/>
        <w:ind w:left="0"/>
        <w:jc w:val="both"/>
      </w:pPr>
      <w:r>
        <w:rPr>
          <w:rFonts w:ascii="Times New Roman"/>
          <w:b w:val="false"/>
          <w:i w:val="false"/>
          <w:color w:val="000000"/>
          <w:sz w:val="28"/>
        </w:rPr>
        <w:t>
      өзге құрылыстар:</w:t>
      </w:r>
    </w:p>
    <w:bookmarkEnd w:id="59"/>
    <w:bookmarkStart w:name="z62" w:id="60"/>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bookmarkEnd w:id="60"/>
    <w:bookmarkStart w:name="z63" w:id="61"/>
    <w:p>
      <w:pPr>
        <w:spacing w:after="0"/>
        <w:ind w:left="0"/>
        <w:jc w:val="both"/>
      </w:pPr>
      <w:r>
        <w:rPr>
          <w:rFonts w:ascii="Times New Roman"/>
          <w:b w:val="false"/>
          <w:i w:val="false"/>
          <w:color w:val="000000"/>
          <w:sz w:val="28"/>
        </w:rPr>
        <w:t>
      III және IV сыныптағы гидротехникалық құрылыстар;</w:t>
      </w:r>
    </w:p>
    <w:bookmarkEnd w:id="61"/>
    <w:bookmarkStart w:name="z64" w:id="62"/>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санаттағы жерасты қоймалары;</w:t>
      </w:r>
    </w:p>
    <w:bookmarkEnd w:id="62"/>
    <w:bookmarkStart w:name="z65" w:id="63"/>
    <w:p>
      <w:pPr>
        <w:spacing w:after="0"/>
        <w:ind w:left="0"/>
        <w:jc w:val="both"/>
      </w:pPr>
      <w:r>
        <w:rPr>
          <w:rFonts w:ascii="Times New Roman"/>
          <w:b w:val="false"/>
          <w:i w:val="false"/>
          <w:color w:val="000000"/>
          <w:sz w:val="28"/>
        </w:rPr>
        <w:t>
      газдың, мұнай өнімдерінің III және IV сыныпты магистральдық құбырлары;</w:t>
      </w:r>
    </w:p>
    <w:bookmarkEnd w:id="63"/>
    <w:bookmarkStart w:name="z66" w:id="64"/>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өнімдерінің құбырлары;</w:t>
      </w:r>
    </w:p>
    <w:bookmarkEnd w:id="64"/>
    <w:bookmarkStart w:name="z67" w:id="65"/>
    <w:p>
      <w:pPr>
        <w:spacing w:after="0"/>
        <w:ind w:left="0"/>
        <w:jc w:val="both"/>
      </w:pPr>
      <w:r>
        <w:rPr>
          <w:rFonts w:ascii="Times New Roman"/>
          <w:b w:val="false"/>
          <w:i w:val="false"/>
          <w:color w:val="000000"/>
          <w:sz w:val="28"/>
        </w:rPr>
        <w:t>
      қысымы 0,3 МПа (Мега Паскаль) бастап 1,2 МПа (Мега Паскаль) дейінгі (қоса алғанда) газ тарату станциялары (қоса алғанда);</w:t>
      </w:r>
    </w:p>
    <w:bookmarkEnd w:id="65"/>
    <w:bookmarkStart w:name="z68" w:id="66"/>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дейінгі кәріздік коллекторлар және олардағы құрылыстар, су құбыры және кәріздік тазарту құрылыстары (СТҚ және КТҚ), сондай-ақ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(текше метр) кем сорғы станциялары мен бас тоғандар;</w:t>
      </w:r>
    </w:p>
    <w:bookmarkEnd w:id="66"/>
    <w:bookmarkStart w:name="z69" w:id="67"/>
    <w:p>
      <w:pPr>
        <w:spacing w:after="0"/>
        <w:ind w:left="0"/>
        <w:jc w:val="both"/>
      </w:pPr>
      <w:r>
        <w:rPr>
          <w:rFonts w:ascii="Times New Roman"/>
          <w:b w:val="false"/>
          <w:i w:val="false"/>
          <w:color w:val="000000"/>
          <w:sz w:val="28"/>
        </w:rPr>
        <w:t>
      траншеясыз әдіспен орындау кезінде 500 мм (миллиметр) және жоғары топтық су құбырлары мен коллекторлар;</w:t>
      </w:r>
    </w:p>
    <w:bookmarkEnd w:id="67"/>
    <w:bookmarkStart w:name="z70" w:id="68"/>
    <w:p>
      <w:pPr>
        <w:spacing w:after="0"/>
        <w:ind w:left="0"/>
        <w:jc w:val="both"/>
      </w:pPr>
      <w:r>
        <w:rPr>
          <w:rFonts w:ascii="Times New Roman"/>
          <w:b w:val="false"/>
          <w:i w:val="false"/>
          <w:color w:val="000000"/>
          <w:sz w:val="28"/>
        </w:rPr>
        <w:t>
      диаметрі 350 мм (миллиметр) бастап 800 мм (миллиметр) дейінгі магистральдық және одан тарату (орамішілік) жылумен жабдықтау желілері және олардағы құрылыстар;</w:t>
      </w:r>
    </w:p>
    <w:bookmarkEnd w:id="68"/>
    <w:bookmarkStart w:name="z71" w:id="69"/>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теледидар мұнаралары және байланыстың антенналық-мачталық құрылыстары;</w:t>
      </w:r>
    </w:p>
    <w:bookmarkEnd w:id="69"/>
    <w:bookmarkStart w:name="z72" w:id="70"/>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bookmarkEnd w:id="70"/>
    <w:bookmarkStart w:name="z73" w:id="71"/>
    <w:p>
      <w:pPr>
        <w:spacing w:after="0"/>
        <w:ind w:left="0"/>
        <w:jc w:val="both"/>
      </w:pPr>
      <w:r>
        <w:rPr>
          <w:rFonts w:ascii="Times New Roman"/>
          <w:b w:val="false"/>
          <w:i w:val="false"/>
          <w:color w:val="000000"/>
          <w:sz w:val="28"/>
        </w:rPr>
        <w:t>
      Iб, II, III санаттардағы автомобиль жолдары (әрбір бағытта қозғалыс жолағының саны 3 кем) және олардағы құрылыстар;</w:t>
      </w:r>
    </w:p>
    <w:bookmarkEnd w:id="71"/>
    <w:bookmarkStart w:name="z74" w:id="7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көрсетілмеген қалалық және ауылдық елді мекендердегі көшелер мен жолдар, өнеркәсіптік кәсіпорындардың ішкі және сыртқы автомобиль жолдары және олардағы құрылыстар (көпір құрылыстарын қоспағанда);</w:t>
      </w:r>
    </w:p>
    <w:bookmarkEnd w:id="72"/>
    <w:bookmarkStart w:name="z75" w:id="73"/>
    <w:p>
      <w:pPr>
        <w:spacing w:after="0"/>
        <w:ind w:left="0"/>
        <w:jc w:val="both"/>
      </w:pPr>
      <w:r>
        <w:rPr>
          <w:rFonts w:ascii="Times New Roman"/>
          <w:b w:val="false"/>
          <w:i w:val="false"/>
          <w:color w:val="000000"/>
          <w:sz w:val="28"/>
        </w:rPr>
        <w:t xml:space="preserve">
      жеке жобалар бойынша іске асырылатын магистральдық темір жол желілерінің объектілері, сондай-ақ кіреберіс және станциялық жолдар; </w:t>
      </w:r>
    </w:p>
    <w:bookmarkEnd w:id="73"/>
    <w:bookmarkStart w:name="z76" w:id="74"/>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bookmarkEnd w:id="74"/>
    <w:bookmarkStart w:name="z77" w:id="75"/>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bookmarkEnd w:id="75"/>
    <w:bookmarkStart w:name="z78" w:id="76"/>
    <w:p>
      <w:pPr>
        <w:spacing w:after="0"/>
        <w:ind w:left="0"/>
        <w:jc w:val="both"/>
      </w:pPr>
      <w:r>
        <w:rPr>
          <w:rFonts w:ascii="Times New Roman"/>
          <w:b w:val="false"/>
          <w:i w:val="false"/>
          <w:color w:val="000000"/>
          <w:sz w:val="28"/>
        </w:rPr>
        <w:t>
      қауіптілігі IV сыныпты улы өнеркәсіп қалдықтарын залалсыздандыру және көму полигондары;</w:t>
      </w:r>
    </w:p>
    <w:bookmarkEnd w:id="76"/>
    <w:bookmarkStart w:name="z79" w:id="77"/>
    <w:p>
      <w:pPr>
        <w:spacing w:after="0"/>
        <w:ind w:left="0"/>
        <w:jc w:val="both"/>
      </w:pPr>
      <w:r>
        <w:rPr>
          <w:rFonts w:ascii="Times New Roman"/>
          <w:b w:val="false"/>
          <w:i w:val="false"/>
          <w:color w:val="000000"/>
          <w:sz w:val="28"/>
        </w:rPr>
        <w:t>
      тұрғын үй-азаматтық мақсаттағы объектілер:</w:t>
      </w:r>
    </w:p>
    <w:bookmarkEnd w:id="77"/>
    <w:bookmarkStart w:name="z80" w:id="78"/>
    <w:p>
      <w:pPr>
        <w:spacing w:after="0"/>
        <w:ind w:left="0"/>
        <w:jc w:val="both"/>
      </w:pPr>
      <w:r>
        <w:rPr>
          <w:rFonts w:ascii="Times New Roman"/>
          <w:b w:val="false"/>
          <w:i w:val="false"/>
          <w:color w:val="000000"/>
          <w:sz w:val="28"/>
        </w:rPr>
        <w:t>
      қалыпты геологиялық жағдайдағы аудандар үшін биіктігі 4 қабаттан 25 қабатқа дейінгі тұрғын үй және көп функционалды ғимараттар, сондай-ақ биіктігі 3 қабаттан 25 қабатқа дейінгі әкімшілік-тұрмыстық, қоғамдық ғимараттар мен құрылыстар;</w:t>
      </w:r>
    </w:p>
    <w:bookmarkEnd w:id="78"/>
    <w:bookmarkStart w:name="z81" w:id="79"/>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жоғары балл) аудандар үшін немесе өзге де ерекше геологиялық (гидрогеологиялық және геотехникалық) жағдайдағы биіктігі 12 қабатқа дейінгі тұрғын және көп функционалды ғимараттар, оның ішінде әкімшілік ғимараттар;</w:t>
      </w:r>
    </w:p>
    <w:bookmarkEnd w:id="79"/>
    <w:bookmarkStart w:name="z82" w:id="80"/>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bookmarkEnd w:id="80"/>
    <w:bookmarkStart w:name="z83" w:id="81"/>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bookmarkEnd w:id="81"/>
    <w:bookmarkStart w:name="z84" w:id="82"/>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bookmarkEnd w:id="82"/>
    <w:bookmarkStart w:name="z85" w:id="83"/>
    <w:p>
      <w:pPr>
        <w:spacing w:after="0"/>
        <w:ind w:left="0"/>
        <w:jc w:val="both"/>
      </w:pPr>
      <w:r>
        <w:rPr>
          <w:rFonts w:ascii="Times New Roman"/>
          <w:b w:val="false"/>
          <w:i w:val="false"/>
          <w:color w:val="000000"/>
          <w:sz w:val="28"/>
        </w:rPr>
        <w:t>
      жоғары және орта оқу орындарының, мектептердің, балалардың мектепке дейінгі мекемелерінің ғимараттары;</w:t>
      </w:r>
    </w:p>
    <w:bookmarkEnd w:id="83"/>
    <w:bookmarkStart w:name="z86" w:id="84"/>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bookmarkEnd w:id="84"/>
    <w:bookmarkStart w:name="z87" w:id="85"/>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bookmarkEnd w:id="85"/>
    <w:bookmarkStart w:name="z88" w:id="86"/>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bookmarkEnd w:id="86"/>
    <w:bookmarkStart w:name="z89" w:id="87"/>
    <w:p>
      <w:pPr>
        <w:spacing w:after="0"/>
        <w:ind w:left="0"/>
        <w:jc w:val="both"/>
      </w:pPr>
      <w:r>
        <w:rPr>
          <w:rFonts w:ascii="Times New Roman"/>
          <w:b w:val="false"/>
          <w:i w:val="false"/>
          <w:color w:val="000000"/>
          <w:sz w:val="28"/>
        </w:rPr>
        <w:t>
      қалыпты геологиялық жағдайдағы аудандар үшін өрт депосының кешендері;</w:t>
      </w:r>
    </w:p>
    <w:bookmarkEnd w:id="87"/>
    <w:bookmarkStart w:name="z90" w:id="88"/>
    <w:p>
      <w:pPr>
        <w:spacing w:after="0"/>
        <w:ind w:left="0"/>
        <w:jc w:val="both"/>
      </w:pPr>
      <w:r>
        <w:rPr>
          <w:rFonts w:ascii="Times New Roman"/>
          <w:b w:val="false"/>
          <w:i w:val="false"/>
          <w:color w:val="000000"/>
          <w:sz w:val="28"/>
        </w:rPr>
        <w:t>
      бір мезгілде көлік құралдарының 10 бірлігінен астамына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гараждар-тұрақтар;</w:t>
      </w:r>
    </w:p>
    <w:bookmarkEnd w:id="88"/>
    <w:bookmarkStart w:name="z91" w:id="89"/>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төсектік стационарлар;</w:t>
      </w:r>
    </w:p>
    <w:bookmarkEnd w:id="89"/>
    <w:bookmarkStart w:name="z92" w:id="90"/>
    <w:p>
      <w:pPr>
        <w:spacing w:after="0"/>
        <w:ind w:left="0"/>
        <w:jc w:val="both"/>
      </w:pPr>
      <w:r>
        <w:rPr>
          <w:rFonts w:ascii="Times New Roman"/>
          <w:b w:val="false"/>
          <w:i w:val="false"/>
          <w:color w:val="000000"/>
          <w:sz w:val="28"/>
        </w:rPr>
        <w:t>
      3) техникалық жағынан күрделіге жатпайтын жауапкершілігі II (қалыпты) деңгейдегі объектілер:</w:t>
      </w:r>
    </w:p>
    <w:bookmarkEnd w:id="90"/>
    <w:bookmarkStart w:name="z93" w:id="91"/>
    <w:p>
      <w:pPr>
        <w:spacing w:after="0"/>
        <w:ind w:left="0"/>
        <w:jc w:val="both"/>
      </w:pPr>
      <w:r>
        <w:rPr>
          <w:rFonts w:ascii="Times New Roman"/>
          <w:b w:val="false"/>
          <w:i w:val="false"/>
          <w:color w:val="000000"/>
          <w:sz w:val="28"/>
        </w:rPr>
        <w:t>
      тұрғын үй-азаматтық мақсаттағы объектілер:</w:t>
      </w:r>
    </w:p>
    <w:bookmarkEnd w:id="91"/>
    <w:bookmarkStart w:name="z94" w:id="92"/>
    <w:p>
      <w:pPr>
        <w:spacing w:after="0"/>
        <w:ind w:left="0"/>
        <w:jc w:val="both"/>
      </w:pPr>
      <w:r>
        <w:rPr>
          <w:rFonts w:ascii="Times New Roman"/>
          <w:b w:val="false"/>
          <w:i w:val="false"/>
          <w:color w:val="000000"/>
          <w:sz w:val="28"/>
        </w:rPr>
        <w:t>
      жер үстіндегі биіктігі 3 қабаттан аспайтын (үстіңгі техникалық қабатты қоспағанда) тұрғын үйлер;</w:t>
      </w:r>
    </w:p>
    <w:bookmarkEnd w:id="92"/>
    <w:bookmarkStart w:name="z95" w:id="93"/>
    <w:p>
      <w:pPr>
        <w:spacing w:after="0"/>
        <w:ind w:left="0"/>
        <w:jc w:val="both"/>
      </w:pPr>
      <w:r>
        <w:rPr>
          <w:rFonts w:ascii="Times New Roman"/>
          <w:b w:val="false"/>
          <w:i w:val="false"/>
          <w:color w:val="000000"/>
          <w:sz w:val="28"/>
        </w:rPr>
        <w:t>
      келушілерді (көрермендер, клиенттер, науқастар, жолаушылар, сатып алушылар, қонақүйде тұратындар және тағы сол сияқты), сондай-ақ оларға қызмет көрсетуші қызметкерлер мен персоналды қоса алғанда, ішкі үй-жайларында бір мезгілде 50-ден аспайтын адам болатын, жер үстіндегі биіктігі 2 қабаттан аспайтын (үстіңгі техникалық қабатты қоспағанда) әкімшілік-тұрмыстық, қоғамдық ғимараттар мен құрылыстар;</w:t>
      </w:r>
    </w:p>
    <w:bookmarkEnd w:id="93"/>
    <w:bookmarkStart w:name="z96" w:id="94"/>
    <w:p>
      <w:pPr>
        <w:spacing w:after="0"/>
        <w:ind w:left="0"/>
        <w:jc w:val="both"/>
      </w:pPr>
      <w:r>
        <w:rPr>
          <w:rFonts w:ascii="Times New Roman"/>
          <w:b w:val="false"/>
          <w:i w:val="false"/>
          <w:color w:val="000000"/>
          <w:sz w:val="28"/>
        </w:rPr>
        <w:t>
      бір мезгілде көлік құралдарының 10 бірлігіне дейін (қоса алғанда)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w:t>
      </w:r>
    </w:p>
    <w:bookmarkEnd w:id="94"/>
    <w:bookmarkStart w:name="z97" w:id="95"/>
    <w:p>
      <w:pPr>
        <w:spacing w:after="0"/>
        <w:ind w:left="0"/>
        <w:jc w:val="both"/>
      </w:pPr>
      <w:r>
        <w:rPr>
          <w:rFonts w:ascii="Times New Roman"/>
          <w:b w:val="false"/>
          <w:i w:val="false"/>
          <w:color w:val="000000"/>
          <w:sz w:val="28"/>
        </w:rPr>
        <w:t xml:space="preserve">
      вахталық кенттердегі жер үстіндегі биіктігі 3 қабаттан аспайтын тұрғын ғимараттар және әлеуметтік-мәдени-тұрмыстық объектілер; </w:t>
      </w:r>
    </w:p>
    <w:bookmarkEnd w:id="95"/>
    <w:bookmarkStart w:name="z98" w:id="96"/>
    <w:p>
      <w:pPr>
        <w:spacing w:after="0"/>
        <w:ind w:left="0"/>
        <w:jc w:val="both"/>
      </w:pPr>
      <w:r>
        <w:rPr>
          <w:rFonts w:ascii="Times New Roman"/>
          <w:b w:val="false"/>
          <w:i w:val="false"/>
          <w:color w:val="000000"/>
          <w:sz w:val="28"/>
        </w:rPr>
        <w:t>
      өзге құрылыстар:</w:t>
      </w:r>
    </w:p>
    <w:bookmarkEnd w:id="96"/>
    <w:bookmarkStart w:name="z99" w:id="97"/>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bookmarkEnd w:id="97"/>
    <w:bookmarkStart w:name="z100" w:id="98"/>
    <w:p>
      <w:pPr>
        <w:spacing w:after="0"/>
        <w:ind w:left="0"/>
        <w:jc w:val="both"/>
      </w:pPr>
      <w:r>
        <w:rPr>
          <w:rFonts w:ascii="Times New Roman"/>
          <w:b w:val="false"/>
          <w:i w:val="false"/>
          <w:color w:val="000000"/>
          <w:sz w:val="28"/>
        </w:rPr>
        <w:t>
      кернеуі 35 кВ (кило Вольт) және одан кем электр беру желілері және өзге де электр-желілік шаруашылық объектілері;</w:t>
      </w:r>
    </w:p>
    <w:bookmarkEnd w:id="98"/>
    <w:bookmarkStart w:name="z101" w:id="99"/>
    <w:p>
      <w:pPr>
        <w:spacing w:after="0"/>
        <w:ind w:left="0"/>
        <w:jc w:val="both"/>
      </w:pPr>
      <w:r>
        <w:rPr>
          <w:rFonts w:ascii="Times New Roman"/>
          <w:b w:val="false"/>
          <w:i w:val="false"/>
          <w:color w:val="000000"/>
          <w:sz w:val="28"/>
        </w:rPr>
        <w:t>
      жеке тұрғын үй кешендері үшін тұрғындарының саны 500 адамнан аспайтын, жұмыс қысымы 1 МПа (Мега Паскаль) кем, диаметрі 300 мм (миллиметр)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bookmarkEnd w:id="99"/>
    <w:bookmarkStart w:name="z102" w:id="100"/>
    <w:p>
      <w:pPr>
        <w:spacing w:after="0"/>
        <w:ind w:left="0"/>
        <w:jc w:val="both"/>
      </w:pPr>
      <w:r>
        <w:rPr>
          <w:rFonts w:ascii="Times New Roman"/>
          <w:b w:val="false"/>
          <w:i w:val="false"/>
          <w:color w:val="000000"/>
          <w:sz w:val="28"/>
        </w:rPr>
        <w:t>
      траншеясыз әдіспен орындау кезіндегі 500 мм (миллиметр) дейінгі топтық су құбырлары мен коллекторлары;</w:t>
      </w:r>
    </w:p>
    <w:bookmarkEnd w:id="100"/>
    <w:bookmarkStart w:name="z103" w:id="101"/>
    <w:p>
      <w:pPr>
        <w:spacing w:after="0"/>
        <w:ind w:left="0"/>
        <w:jc w:val="both"/>
      </w:pPr>
      <w:r>
        <w:rPr>
          <w:rFonts w:ascii="Times New Roman"/>
          <w:b w:val="false"/>
          <w:i w:val="false"/>
          <w:color w:val="000000"/>
          <w:sz w:val="28"/>
        </w:rPr>
        <w:t>
      диаметрі 350 мм (миллиметр) дейінгі сыртқы жылумен жабдықтау желілері және олардағы құрылыстар;</w:t>
      </w:r>
    </w:p>
    <w:bookmarkEnd w:id="101"/>
    <w:bookmarkStart w:name="z104" w:id="102"/>
    <w:p>
      <w:pPr>
        <w:spacing w:after="0"/>
        <w:ind w:left="0"/>
        <w:jc w:val="both"/>
      </w:pPr>
      <w:r>
        <w:rPr>
          <w:rFonts w:ascii="Times New Roman"/>
          <w:b w:val="false"/>
          <w:i w:val="false"/>
          <w:color w:val="000000"/>
          <w:sz w:val="28"/>
        </w:rPr>
        <w:t>
      аймақтық және жергілікті байланыс желілерінің желілік-кабельдік құрылыстары;</w:t>
      </w:r>
    </w:p>
    <w:bookmarkEnd w:id="102"/>
    <w:bookmarkStart w:name="z105" w:id="103"/>
    <w:p>
      <w:pPr>
        <w:spacing w:after="0"/>
        <w:ind w:left="0"/>
        <w:jc w:val="both"/>
      </w:pPr>
      <w:r>
        <w:rPr>
          <w:rFonts w:ascii="Times New Roman"/>
          <w:b w:val="false"/>
          <w:i w:val="false"/>
          <w:color w:val="000000"/>
          <w:sz w:val="28"/>
        </w:rPr>
        <w:t xml:space="preserve">
      шаруашылық-тұрмыстық және техникалық сумен жабдықтау үшін су құбыры ұңғымаларын жайластыру және олардағы құрылыстар; </w:t>
      </w:r>
    </w:p>
    <w:bookmarkEnd w:id="103"/>
    <w:bookmarkStart w:name="z106" w:id="104"/>
    <w:p>
      <w:pPr>
        <w:spacing w:after="0"/>
        <w:ind w:left="0"/>
        <w:jc w:val="both"/>
      </w:pPr>
      <w:r>
        <w:rPr>
          <w:rFonts w:ascii="Times New Roman"/>
          <w:b w:val="false"/>
          <w:i w:val="false"/>
          <w:color w:val="000000"/>
          <w:sz w:val="28"/>
        </w:rPr>
        <w:t>
      қысымы 0,3 МПа (Мега Паскаль) дейінгі газ тарату станцияларының объектілері;</w:t>
      </w:r>
    </w:p>
    <w:bookmarkEnd w:id="104"/>
    <w:bookmarkStart w:name="z107" w:id="105"/>
    <w:p>
      <w:pPr>
        <w:spacing w:after="0"/>
        <w:ind w:left="0"/>
        <w:jc w:val="both"/>
      </w:pPr>
      <w:r>
        <w:rPr>
          <w:rFonts w:ascii="Times New Roman"/>
          <w:b w:val="false"/>
          <w:i w:val="false"/>
          <w:color w:val="000000"/>
          <w:sz w:val="28"/>
        </w:rPr>
        <w:t>
      бір мезгілде (сыйымдылығы) 150-ге дейін адам бара алатын спорттық-ойын-сауық, жабық ғибадат ғимараттары немесе ашық құрылыстар;</w:t>
      </w:r>
    </w:p>
    <w:bookmarkEnd w:id="105"/>
    <w:bookmarkStart w:name="z108" w:id="106"/>
    <w:p>
      <w:pPr>
        <w:spacing w:after="0"/>
        <w:ind w:left="0"/>
        <w:jc w:val="both"/>
      </w:pPr>
      <w:r>
        <w:rPr>
          <w:rFonts w:ascii="Times New Roman"/>
          <w:b w:val="false"/>
          <w:i w:val="false"/>
          <w:color w:val="000000"/>
          <w:sz w:val="28"/>
        </w:rPr>
        <w:t>
      бір мезгілде (сыйымдылығы) 800-ге дейін адам бара алатын сауда-ойын-сауық объектілері;</w:t>
      </w:r>
    </w:p>
    <w:bookmarkEnd w:id="106"/>
    <w:bookmarkStart w:name="z109" w:id="107"/>
    <w:p>
      <w:pPr>
        <w:spacing w:after="0"/>
        <w:ind w:left="0"/>
        <w:jc w:val="both"/>
      </w:pPr>
      <w:r>
        <w:rPr>
          <w:rFonts w:ascii="Times New Roman"/>
          <w:b w:val="false"/>
          <w:i w:val="false"/>
          <w:color w:val="000000"/>
          <w:sz w:val="28"/>
        </w:rPr>
        <w:t>
      сыйымдылығы 50 орынға дейінгі қонақ үй кешендері (мотельдер, туристік базалар);</w:t>
      </w:r>
    </w:p>
    <w:bookmarkEnd w:id="107"/>
    <w:bookmarkStart w:name="z110" w:id="108"/>
    <w:p>
      <w:pPr>
        <w:spacing w:after="0"/>
        <w:ind w:left="0"/>
        <w:jc w:val="both"/>
      </w:pPr>
      <w:r>
        <w:rPr>
          <w:rFonts w:ascii="Times New Roman"/>
          <w:b w:val="false"/>
          <w:i w:val="false"/>
          <w:color w:val="000000"/>
          <w:sz w:val="28"/>
        </w:rPr>
        <w:t>
      4) жауапкершілігі III (төмендетілген) деңгейдегі объектілер:</w:t>
      </w:r>
    </w:p>
    <w:bookmarkEnd w:id="108"/>
    <w:bookmarkStart w:name="z111" w:id="109"/>
    <w:p>
      <w:pPr>
        <w:spacing w:after="0"/>
        <w:ind w:left="0"/>
        <w:jc w:val="both"/>
      </w:pPr>
      <w:r>
        <w:rPr>
          <w:rFonts w:ascii="Times New Roman"/>
          <w:b w:val="false"/>
          <w:i w:val="false"/>
          <w:color w:val="000000"/>
          <w:sz w:val="28"/>
        </w:rPr>
        <w:t>
      алаңішілік байланыс желілері;</w:t>
      </w:r>
    </w:p>
    <w:bookmarkEnd w:id="109"/>
    <w:bookmarkStart w:name="z112" w:id="110"/>
    <w:p>
      <w:pPr>
        <w:spacing w:after="0"/>
        <w:ind w:left="0"/>
        <w:jc w:val="both"/>
      </w:pPr>
      <w:r>
        <w:rPr>
          <w:rFonts w:ascii="Times New Roman"/>
          <w:b w:val="false"/>
          <w:i w:val="false"/>
          <w:color w:val="000000"/>
          <w:sz w:val="28"/>
        </w:rPr>
        <w:t>
      қолданыстағы инженерлік желілерді өзгертуді талап етпейтін жеке аулалық учаскелердің аумақтарындағы шаруашылық-тұрмыстық жапсарлас құрылыстар және абаттандыру;</w:t>
      </w:r>
    </w:p>
    <w:bookmarkEnd w:id="110"/>
    <w:bookmarkStart w:name="z113" w:id="111"/>
    <w:p>
      <w:pPr>
        <w:spacing w:after="0"/>
        <w:ind w:left="0"/>
        <w:jc w:val="both"/>
      </w:pPr>
      <w:r>
        <w:rPr>
          <w:rFonts w:ascii="Times New Roman"/>
          <w:b w:val="false"/>
          <w:i w:val="false"/>
          <w:color w:val="000000"/>
          <w:sz w:val="28"/>
        </w:rPr>
        <w:t>
      контейнерді және блоктарды пайдаланып жасалатын ұтқыр кешендер, сондай-ақ сауда, қоғамдық тамақтану және тұрмыстық қызмет көрсету кәсіпорындары үшін құрастырмалы-бұзылмалы конструкциялардан тұрғызылған бір қабатты ғимараттар (құрылыстар);</w:t>
      </w:r>
    </w:p>
    <w:bookmarkEnd w:id="111"/>
    <w:bookmarkStart w:name="z114" w:id="112"/>
    <w:p>
      <w:pPr>
        <w:spacing w:after="0"/>
        <w:ind w:left="0"/>
        <w:jc w:val="both"/>
      </w:pPr>
      <w:r>
        <w:rPr>
          <w:rFonts w:ascii="Times New Roman"/>
          <w:b w:val="false"/>
          <w:i w:val="false"/>
          <w:color w:val="000000"/>
          <w:sz w:val="28"/>
        </w:rPr>
        <w:t>
      уақытша, маусымдық және қосалқы мақсаттағы ғимараттар мен құрылыстар (парниктер, павильондар, биіктігі 2 қабатқа дейін және ауданы 2000 шаршы метрге дейін қоймалар (қоса алғанда), байланыс, жарықтандыру тіректері, қоршаулар және сол сияқты құрылыстар);</w:t>
      </w:r>
    </w:p>
    <w:bookmarkEnd w:id="112"/>
    <w:bookmarkStart w:name="z115" w:id="113"/>
    <w:p>
      <w:pPr>
        <w:spacing w:after="0"/>
        <w:ind w:left="0"/>
        <w:jc w:val="both"/>
      </w:pPr>
      <w:r>
        <w:rPr>
          <w:rFonts w:ascii="Times New Roman"/>
          <w:b w:val="false"/>
          <w:i w:val="false"/>
          <w:color w:val="000000"/>
          <w:sz w:val="28"/>
        </w:rPr>
        <w:t>
      әкімшілік-тұрмыстық және өндірістік ғимараттардың ішіндегі автоматты күзет-өрт дабыл және тарту-шығару желдеткіш жүйелері;</w:t>
      </w:r>
    </w:p>
    <w:bookmarkEnd w:id="113"/>
    <w:bookmarkStart w:name="z116" w:id="114"/>
    <w:p>
      <w:pPr>
        <w:spacing w:after="0"/>
        <w:ind w:left="0"/>
        <w:jc w:val="both"/>
      </w:pPr>
      <w:r>
        <w:rPr>
          <w:rFonts w:ascii="Times New Roman"/>
          <w:b w:val="false"/>
          <w:i w:val="false"/>
          <w:color w:val="000000"/>
          <w:sz w:val="28"/>
        </w:rPr>
        <w:t>
      аулалық үлгідегі тұрғын үйлердің сумен жабдықтау және су бұру желілері;</w:t>
      </w:r>
    </w:p>
    <w:bookmarkEnd w:id="114"/>
    <w:bookmarkStart w:name="z117" w:id="115"/>
    <w:p>
      <w:pPr>
        <w:spacing w:after="0"/>
        <w:ind w:left="0"/>
        <w:jc w:val="both"/>
      </w:pPr>
      <w:r>
        <w:rPr>
          <w:rFonts w:ascii="Times New Roman"/>
          <w:b w:val="false"/>
          <w:i w:val="false"/>
          <w:color w:val="000000"/>
          <w:sz w:val="28"/>
        </w:rPr>
        <w:t>
      қысымы 0,005 МПа (Мега Паскаль) дейінгі газ тарату станциялары, оның ішінде аз қабатты және көп қабатты тұрғын үйлерді (жеке тұрғын үйді қоса алғанда) газдандырудың тұрмыстық мақсаттағы алаңішілік желілері және үйішілік газбен жабдықтау жүйелері.";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9" w:id="116"/>
    <w:p>
      <w:pPr>
        <w:spacing w:after="0"/>
        <w:ind w:left="0"/>
        <w:jc w:val="both"/>
      </w:pPr>
      <w:r>
        <w:rPr>
          <w:rFonts w:ascii="Times New Roman"/>
          <w:b w:val="false"/>
          <w:i w:val="false"/>
          <w:color w:val="000000"/>
          <w:sz w:val="28"/>
        </w:rPr>
        <w:t>
      "18. Тұрғын үй-азаматтық мақсаттағы технологиялық жағынан күрделі объектілерге:</w:t>
      </w:r>
    </w:p>
    <w:bookmarkEnd w:id="116"/>
    <w:bookmarkStart w:name="z120" w:id="117"/>
    <w:p>
      <w:pPr>
        <w:spacing w:after="0"/>
        <w:ind w:left="0"/>
        <w:jc w:val="both"/>
      </w:pPr>
      <w:r>
        <w:rPr>
          <w:rFonts w:ascii="Times New Roman"/>
          <w:b w:val="false"/>
          <w:i w:val="false"/>
          <w:color w:val="000000"/>
          <w:sz w:val="28"/>
        </w:rPr>
        <w:t>
      1) қоғамдық ғимараттар:</w:t>
      </w:r>
    </w:p>
    <w:bookmarkEnd w:id="117"/>
    <w:bookmarkStart w:name="z121" w:id="118"/>
    <w:p>
      <w:pPr>
        <w:spacing w:after="0"/>
        <w:ind w:left="0"/>
        <w:jc w:val="both"/>
      </w:pPr>
      <w:r>
        <w:rPr>
          <w:rFonts w:ascii="Times New Roman"/>
          <w:b w:val="false"/>
          <w:i w:val="false"/>
          <w:color w:val="000000"/>
          <w:sz w:val="28"/>
        </w:rPr>
        <w:t>
      қауіпсіздік және лаңкестікке қарсы күрес іс-шаралары үшін арнайы құрылғыларды талап ететін республикалық және облыстық басқарманың әкімшілік органдары;</w:t>
      </w:r>
    </w:p>
    <w:bookmarkEnd w:id="118"/>
    <w:bookmarkStart w:name="z122" w:id="119"/>
    <w:p>
      <w:pPr>
        <w:spacing w:after="0"/>
        <w:ind w:left="0"/>
        <w:jc w:val="both"/>
      </w:pPr>
      <w:r>
        <w:rPr>
          <w:rFonts w:ascii="Times New Roman"/>
          <w:b w:val="false"/>
          <w:i w:val="false"/>
          <w:color w:val="000000"/>
          <w:sz w:val="28"/>
        </w:rPr>
        <w:t>
      арнайы жасанды микроклимат құрылғылары мен қорғау іс-шараларын талап ететін республикалық маңызы бар мұражай, мемлекеттік мұрағаттар, ұлттық және мәдени құндылықтар қоймалары;</w:t>
      </w:r>
    </w:p>
    <w:bookmarkEnd w:id="119"/>
    <w:bookmarkStart w:name="z123" w:id="120"/>
    <w:p>
      <w:pPr>
        <w:spacing w:after="0"/>
        <w:ind w:left="0"/>
        <w:jc w:val="both"/>
      </w:pPr>
      <w:r>
        <w:rPr>
          <w:rFonts w:ascii="Times New Roman"/>
          <w:b w:val="false"/>
          <w:i w:val="false"/>
          <w:color w:val="000000"/>
          <w:sz w:val="28"/>
        </w:rPr>
        <w:t>
      2) құрылыс алаңында сейсмикалық және өзге де ерекше геологиялық, гидрогеологиялық немесе геотехникалық жағдайлардың болуына қарамастан, биіктігі 10 жерүсті қабат және одан асатын көп функционалды көп қабатты кешендер;</w:t>
      </w:r>
    </w:p>
    <w:bookmarkEnd w:id="120"/>
    <w:bookmarkStart w:name="z124" w:id="121"/>
    <w:p>
      <w:pPr>
        <w:spacing w:after="0"/>
        <w:ind w:left="0"/>
        <w:jc w:val="both"/>
      </w:pPr>
      <w:r>
        <w:rPr>
          <w:rFonts w:ascii="Times New Roman"/>
          <w:b w:val="false"/>
          <w:i w:val="false"/>
          <w:color w:val="000000"/>
          <w:sz w:val="28"/>
        </w:rPr>
        <w:t>
      3) арнайы техникалық шешімдерді талап ететін, объектінің биіктігіне байланысты адам тұру үшін қосымша қауіпті жоятын биіктігі 12-ден асатын жерүсті қабаты бар тұрғын ғимараттар;</w:t>
      </w:r>
    </w:p>
    <w:bookmarkEnd w:id="121"/>
    <w:bookmarkStart w:name="z125" w:id="122"/>
    <w:p>
      <w:pPr>
        <w:spacing w:after="0"/>
        <w:ind w:left="0"/>
        <w:jc w:val="both"/>
      </w:pPr>
      <w:r>
        <w:rPr>
          <w:rFonts w:ascii="Times New Roman"/>
          <w:b w:val="false"/>
          <w:i w:val="false"/>
          <w:color w:val="000000"/>
          <w:sz w:val="28"/>
        </w:rPr>
        <w:t>
      4) нөмірлер саны 70-тен асатын және жалпы сыйымдылығы 100-ден астам адам тұруға арналған жерүсті қабаты 9-дан асатын қонақ үй кешендері (мотельдер, туристік базалар);</w:t>
      </w:r>
    </w:p>
    <w:bookmarkEnd w:id="122"/>
    <w:bookmarkStart w:name="z126" w:id="123"/>
    <w:p>
      <w:pPr>
        <w:spacing w:after="0"/>
        <w:ind w:left="0"/>
        <w:jc w:val="both"/>
      </w:pPr>
      <w:r>
        <w:rPr>
          <w:rFonts w:ascii="Times New Roman"/>
          <w:b w:val="false"/>
          <w:i w:val="false"/>
          <w:color w:val="000000"/>
          <w:sz w:val="28"/>
        </w:rPr>
        <w:t>
      5) денсаулық сақтау объектілері:</w:t>
      </w:r>
    </w:p>
    <w:bookmarkEnd w:id="123"/>
    <w:bookmarkStart w:name="z127" w:id="124"/>
    <w:p>
      <w:pPr>
        <w:spacing w:after="0"/>
        <w:ind w:left="0"/>
        <w:jc w:val="both"/>
      </w:pPr>
      <w:r>
        <w:rPr>
          <w:rFonts w:ascii="Times New Roman"/>
          <w:b w:val="false"/>
          <w:i w:val="false"/>
          <w:color w:val="000000"/>
          <w:sz w:val="28"/>
        </w:rPr>
        <w:t>
      ауысымына 480 және одан көп адам қабылдайтын стационары жоқ емханалар (амбулаториялар);</w:t>
      </w:r>
    </w:p>
    <w:bookmarkEnd w:id="124"/>
    <w:bookmarkStart w:name="z128" w:id="125"/>
    <w:p>
      <w:pPr>
        <w:spacing w:after="0"/>
        <w:ind w:left="0"/>
        <w:jc w:val="both"/>
      </w:pPr>
      <w:r>
        <w:rPr>
          <w:rFonts w:ascii="Times New Roman"/>
          <w:b w:val="false"/>
          <w:i w:val="false"/>
          <w:color w:val="000000"/>
          <w:sz w:val="28"/>
        </w:rPr>
        <w:t>
      травматологиялық және хирургиялық бөлімдері бар ауруханалар, мамандандырылған стационарлар мен диспансерлер, сондай-ақ 100 және одан көп төсектік көп бейінді стационарлар;</w:t>
      </w:r>
    </w:p>
    <w:bookmarkEnd w:id="125"/>
    <w:bookmarkStart w:name="z129" w:id="126"/>
    <w:p>
      <w:pPr>
        <w:spacing w:after="0"/>
        <w:ind w:left="0"/>
        <w:jc w:val="both"/>
      </w:pPr>
      <w:r>
        <w:rPr>
          <w:rFonts w:ascii="Times New Roman"/>
          <w:b w:val="false"/>
          <w:i w:val="false"/>
          <w:color w:val="000000"/>
          <w:sz w:val="28"/>
        </w:rPr>
        <w:t>
      100 және одан көп төсектік сауықтыру орталықтары;</w:t>
      </w:r>
    </w:p>
    <w:bookmarkEnd w:id="126"/>
    <w:bookmarkStart w:name="z130" w:id="127"/>
    <w:p>
      <w:pPr>
        <w:spacing w:after="0"/>
        <w:ind w:left="0"/>
        <w:jc w:val="both"/>
      </w:pPr>
      <w:r>
        <w:rPr>
          <w:rFonts w:ascii="Times New Roman"/>
          <w:b w:val="false"/>
          <w:i w:val="false"/>
          <w:color w:val="000000"/>
          <w:sz w:val="28"/>
        </w:rPr>
        <w:t>
      6) бір мезгілде (сыйымдылығы) 800-ден жоғары (қоса алғанда) адам бара алатын сауда-ойын-сауық объектілері;</w:t>
      </w:r>
    </w:p>
    <w:bookmarkEnd w:id="127"/>
    <w:bookmarkStart w:name="z131" w:id="128"/>
    <w:p>
      <w:pPr>
        <w:spacing w:after="0"/>
        <w:ind w:left="0"/>
        <w:jc w:val="both"/>
      </w:pPr>
      <w:r>
        <w:rPr>
          <w:rFonts w:ascii="Times New Roman"/>
          <w:b w:val="false"/>
          <w:i w:val="false"/>
          <w:color w:val="000000"/>
          <w:sz w:val="28"/>
        </w:rPr>
        <w:t>
      7) 200 және одан астам жұмыс орны бар тұрмыстық қызмет көрсету кәсіпорындарының ғимараттары, сондай-ақ сыйымдылығы 200 отыратын орыннан асатын жеке тұрған бір және екі қабатты қоғамдық тамақтану объектілерінің ғимараттары;</w:t>
      </w:r>
    </w:p>
    <w:bookmarkEnd w:id="128"/>
    <w:bookmarkStart w:name="z132" w:id="129"/>
    <w:p>
      <w:pPr>
        <w:spacing w:after="0"/>
        <w:ind w:left="0"/>
        <w:jc w:val="both"/>
      </w:pPr>
      <w:r>
        <w:rPr>
          <w:rFonts w:ascii="Times New Roman"/>
          <w:b w:val="false"/>
          <w:i w:val="false"/>
          <w:color w:val="000000"/>
          <w:sz w:val="28"/>
        </w:rPr>
        <w:t>
      8) жоғары және орта арнайы оқу орындарының кешендері (жеке тұрған спорт кешендерін, тамақтану блоктарын, тұрғын қалашықтарды және жатақханалар корпустарын қоспағанда кампустар):</w:t>
      </w:r>
    </w:p>
    <w:bookmarkEnd w:id="129"/>
    <w:bookmarkStart w:name="z133" w:id="130"/>
    <w:p>
      <w:pPr>
        <w:spacing w:after="0"/>
        <w:ind w:left="0"/>
        <w:jc w:val="both"/>
      </w:pPr>
      <w:r>
        <w:rPr>
          <w:rFonts w:ascii="Times New Roman"/>
          <w:b w:val="false"/>
          <w:i w:val="false"/>
          <w:color w:val="000000"/>
          <w:sz w:val="28"/>
        </w:rPr>
        <w:t>
      биіктігі 9 және одан көп жерүсті қабатындағы әкімшілік корпустар:</w:t>
      </w:r>
    </w:p>
    <w:bookmarkEnd w:id="130"/>
    <w:bookmarkStart w:name="z134" w:id="131"/>
    <w:p>
      <w:pPr>
        <w:spacing w:after="0"/>
        <w:ind w:left="0"/>
        <w:jc w:val="both"/>
      </w:pPr>
      <w:r>
        <w:rPr>
          <w:rFonts w:ascii="Times New Roman"/>
          <w:b w:val="false"/>
          <w:i w:val="false"/>
          <w:color w:val="000000"/>
          <w:sz w:val="28"/>
        </w:rPr>
        <w:t>
      биіктігі 9 және одан көп жерүсті қабатты оқу, оқу-зертханалық корпустар және шеберханалар;</w:t>
      </w:r>
    </w:p>
    <w:bookmarkEnd w:id="131"/>
    <w:bookmarkStart w:name="z135" w:id="132"/>
    <w:p>
      <w:pPr>
        <w:spacing w:after="0"/>
        <w:ind w:left="0"/>
        <w:jc w:val="both"/>
      </w:pPr>
      <w:r>
        <w:rPr>
          <w:rFonts w:ascii="Times New Roman"/>
          <w:b w:val="false"/>
          <w:i w:val="false"/>
          <w:color w:val="000000"/>
          <w:sz w:val="28"/>
        </w:rPr>
        <w:t>
      9) сыйымдылығы 600 және одан астам оқушыға арналған жалпы білім беретін мектептер (гимназиялар, лицейлер);</w:t>
      </w:r>
    </w:p>
    <w:bookmarkEnd w:id="132"/>
    <w:bookmarkStart w:name="z136" w:id="133"/>
    <w:p>
      <w:pPr>
        <w:spacing w:after="0"/>
        <w:ind w:left="0"/>
        <w:jc w:val="both"/>
      </w:pPr>
      <w:r>
        <w:rPr>
          <w:rFonts w:ascii="Times New Roman"/>
          <w:b w:val="false"/>
          <w:i w:val="false"/>
          <w:color w:val="000000"/>
          <w:sz w:val="28"/>
        </w:rPr>
        <w:t>
      10) орын саны 95 және одан астам балаларға арналған мектепке дейінгі білім беру объектілері;</w:t>
      </w:r>
    </w:p>
    <w:bookmarkEnd w:id="133"/>
    <w:bookmarkStart w:name="z137" w:id="134"/>
    <w:p>
      <w:pPr>
        <w:spacing w:after="0"/>
        <w:ind w:left="0"/>
        <w:jc w:val="both"/>
      </w:pPr>
      <w:r>
        <w:rPr>
          <w:rFonts w:ascii="Times New Roman"/>
          <w:b w:val="false"/>
          <w:i w:val="false"/>
          <w:color w:val="000000"/>
          <w:sz w:val="28"/>
        </w:rPr>
        <w:t>
      11) сыйымдылығы 100 баладан асатын мектеп-интернаттарының жатын корпустарының, балаларға арналған демалу лагерлерінің ғимараттары;</w:t>
      </w:r>
    </w:p>
    <w:bookmarkEnd w:id="134"/>
    <w:bookmarkStart w:name="z138" w:id="135"/>
    <w:p>
      <w:pPr>
        <w:spacing w:after="0"/>
        <w:ind w:left="0"/>
        <w:jc w:val="both"/>
      </w:pPr>
      <w:r>
        <w:rPr>
          <w:rFonts w:ascii="Times New Roman"/>
          <w:b w:val="false"/>
          <w:i w:val="false"/>
          <w:color w:val="000000"/>
          <w:sz w:val="28"/>
        </w:rPr>
        <w:t>
      12) инфрақұрылым объектілері (медициналық қызмет көрсету объектілері, өндірістік кешендері, ғибадат құрылыстары және өзге де объектілері) бар тергеу изоляторларын, түзету колонияларын, түрмелерді қоса алғанда қылмыстық-атқару жүйесі мекемелерінің объектілері;</w:t>
      </w:r>
    </w:p>
    <w:bookmarkEnd w:id="135"/>
    <w:bookmarkStart w:name="z139" w:id="136"/>
    <w:p>
      <w:pPr>
        <w:spacing w:after="0"/>
        <w:ind w:left="0"/>
        <w:jc w:val="both"/>
      </w:pPr>
      <w:r>
        <w:rPr>
          <w:rFonts w:ascii="Times New Roman"/>
          <w:b w:val="false"/>
          <w:i w:val="false"/>
          <w:color w:val="000000"/>
          <w:sz w:val="28"/>
        </w:rPr>
        <w:t>
      13) көліктік инфракұрылымның азаматтық объектілері:</w:t>
      </w:r>
    </w:p>
    <w:bookmarkEnd w:id="136"/>
    <w:bookmarkStart w:name="z140" w:id="137"/>
    <w:p>
      <w:pPr>
        <w:spacing w:after="0"/>
        <w:ind w:left="0"/>
        <w:jc w:val="both"/>
      </w:pPr>
      <w:r>
        <w:rPr>
          <w:rFonts w:ascii="Times New Roman"/>
          <w:b w:val="false"/>
          <w:i w:val="false"/>
          <w:color w:val="000000"/>
          <w:sz w:val="28"/>
        </w:rPr>
        <w:t>
      өткізу қабілеті тәулігіне 150 және одан көп жолаушыны қоса алғандағы темір жол вокзалдары;</w:t>
      </w:r>
    </w:p>
    <w:bookmarkEnd w:id="137"/>
    <w:bookmarkStart w:name="z141" w:id="138"/>
    <w:p>
      <w:pPr>
        <w:spacing w:after="0"/>
        <w:ind w:left="0"/>
        <w:jc w:val="both"/>
      </w:pPr>
      <w:r>
        <w:rPr>
          <w:rFonts w:ascii="Times New Roman"/>
          <w:b w:val="false"/>
          <w:i w:val="false"/>
          <w:color w:val="000000"/>
          <w:sz w:val="28"/>
        </w:rPr>
        <w:t>
      өткізу қабілеті тәулігіне 100 және одан көп жолаушыны қоса алғандағы автовокзалдар (автостанциялар);</w:t>
      </w:r>
    </w:p>
    <w:bookmarkEnd w:id="138"/>
    <w:bookmarkStart w:name="z142" w:id="139"/>
    <w:p>
      <w:pPr>
        <w:spacing w:after="0"/>
        <w:ind w:left="0"/>
        <w:jc w:val="both"/>
      </w:pPr>
      <w:r>
        <w:rPr>
          <w:rFonts w:ascii="Times New Roman"/>
          <w:b w:val="false"/>
          <w:i w:val="false"/>
          <w:color w:val="000000"/>
          <w:sz w:val="28"/>
        </w:rPr>
        <w:t>
      өткізу қабілеті сағатына 100 және одан көп әуе жолаушысын қоса алғандағы, адамдарға қызмет көрсетуге арналған қалалық аэровокзалдар және әуежайлардың жолаушылар терминалдары;</w:t>
      </w:r>
    </w:p>
    <w:bookmarkEnd w:id="139"/>
    <w:bookmarkStart w:name="z143" w:id="140"/>
    <w:p>
      <w:pPr>
        <w:spacing w:after="0"/>
        <w:ind w:left="0"/>
        <w:jc w:val="both"/>
      </w:pPr>
      <w:r>
        <w:rPr>
          <w:rFonts w:ascii="Times New Roman"/>
          <w:b w:val="false"/>
          <w:i w:val="false"/>
          <w:color w:val="000000"/>
          <w:sz w:val="28"/>
        </w:rPr>
        <w:t>
      100 және одан көп адамды қоса алғандағы күту залдары бар теңіз және өзен вокзалдары (жүзу айлақтарын және дебаркадерлерді қоспағанда);</w:t>
      </w:r>
    </w:p>
    <w:bookmarkEnd w:id="140"/>
    <w:bookmarkStart w:name="z144" w:id="141"/>
    <w:p>
      <w:pPr>
        <w:spacing w:after="0"/>
        <w:ind w:left="0"/>
        <w:jc w:val="both"/>
      </w:pPr>
      <w:r>
        <w:rPr>
          <w:rFonts w:ascii="Times New Roman"/>
          <w:b w:val="false"/>
          <w:i w:val="false"/>
          <w:color w:val="000000"/>
          <w:sz w:val="28"/>
        </w:rPr>
        <w:t>
      14) өртке қарсы қызмет органдарының объектілері:</w:t>
      </w:r>
    </w:p>
    <w:bookmarkEnd w:id="141"/>
    <w:bookmarkStart w:name="z145" w:id="142"/>
    <w:p>
      <w:pPr>
        <w:spacing w:after="0"/>
        <w:ind w:left="0"/>
        <w:jc w:val="both"/>
      </w:pPr>
      <w:r>
        <w:rPr>
          <w:rFonts w:ascii="Times New Roman"/>
          <w:b w:val="false"/>
          <w:i w:val="false"/>
          <w:color w:val="000000"/>
          <w:sz w:val="28"/>
        </w:rPr>
        <w:t>
      қалалар мен кәсіпорындарды күзету үшін 6, 8, 10, 12 автомобильге арналған I және III үлгідегі тиісінше орталық өрт деполары;</w:t>
      </w:r>
    </w:p>
    <w:bookmarkEnd w:id="142"/>
    <w:bookmarkStart w:name="z146" w:id="143"/>
    <w:p>
      <w:pPr>
        <w:spacing w:after="0"/>
        <w:ind w:left="0"/>
        <w:jc w:val="both"/>
      </w:pPr>
      <w:r>
        <w:rPr>
          <w:rFonts w:ascii="Times New Roman"/>
          <w:b w:val="false"/>
          <w:i w:val="false"/>
          <w:color w:val="000000"/>
          <w:sz w:val="28"/>
        </w:rPr>
        <w:t>
      қалалар мен кәсіпорындарды күзету үшін 2, 4, 6 автомобильге арналған II және IV үлгідегі тиісінше өрт деполары жатады;</w:t>
      </w:r>
    </w:p>
    <w:bookmarkEnd w:id="143"/>
    <w:bookmarkStart w:name="z147" w:id="144"/>
    <w:p>
      <w:pPr>
        <w:spacing w:after="0"/>
        <w:ind w:left="0"/>
        <w:jc w:val="both"/>
      </w:pPr>
      <w:r>
        <w:rPr>
          <w:rFonts w:ascii="Times New Roman"/>
          <w:b w:val="false"/>
          <w:i w:val="false"/>
          <w:color w:val="000000"/>
          <w:sz w:val="28"/>
        </w:rPr>
        <w:t>
      15) бір мезгілде (сыйымдылығы) 150-ден жоғары (қоса алғанда) адам бара алатын спорттық-ойын-сауық, жабық ғибадат ғимараттары немесе ашық құрылыстар.";</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9" w:id="145"/>
    <w:p>
      <w:pPr>
        <w:spacing w:after="0"/>
        <w:ind w:left="0"/>
        <w:jc w:val="both"/>
      </w:pPr>
      <w:r>
        <w:rPr>
          <w:rFonts w:ascii="Times New Roman"/>
          <w:b w:val="false"/>
          <w:i w:val="false"/>
          <w:color w:val="000000"/>
          <w:sz w:val="28"/>
        </w:rPr>
        <w:t>
      "20. Тұрғын үй-азаматтық мақсаттағы технологиялық жағынан күрделі объектілерге мынадай ғимараттар мен құрылыстар және олардың кешендері:</w:t>
      </w:r>
    </w:p>
    <w:bookmarkEnd w:id="145"/>
    <w:bookmarkStart w:name="z150" w:id="146"/>
    <w:p>
      <w:pPr>
        <w:spacing w:after="0"/>
        <w:ind w:left="0"/>
        <w:jc w:val="both"/>
      </w:pPr>
      <w:r>
        <w:rPr>
          <w:rFonts w:ascii="Times New Roman"/>
          <w:b w:val="false"/>
          <w:i w:val="false"/>
          <w:color w:val="000000"/>
          <w:sz w:val="28"/>
        </w:rPr>
        <w:t>
      1) құрылыс ауданындағы сейсмикалық және өзге де айрықша геологиялық, гидрогеологиялық және геотехникалық жағдайлардың болуына қарамастан, биіктігі 9-ға дейінгі (қоса алғанда) жерүсті қабаты бар аз қабатты және орташа қабатты тұрғын үйлер (тұрғын ғимараттар) және жатақханалар;</w:t>
      </w:r>
    </w:p>
    <w:bookmarkEnd w:id="146"/>
    <w:bookmarkStart w:name="z151" w:id="147"/>
    <w:p>
      <w:pPr>
        <w:spacing w:after="0"/>
        <w:ind w:left="0"/>
        <w:jc w:val="both"/>
      </w:pPr>
      <w:r>
        <w:rPr>
          <w:rFonts w:ascii="Times New Roman"/>
          <w:b w:val="false"/>
          <w:i w:val="false"/>
          <w:color w:val="000000"/>
          <w:sz w:val="28"/>
        </w:rPr>
        <w:t>
      2) нөмірлер саны 70-тен аспайтын және жалпы сыйымдылығы 100-ден аспайтын адам тұруға арналған жерүсті қабаты 9-ға дейінгі (қоса алғанда) қонақ үй кешендері (мотельдер, туристік базалар);</w:t>
      </w:r>
    </w:p>
    <w:bookmarkEnd w:id="147"/>
    <w:bookmarkStart w:name="z152" w:id="148"/>
    <w:p>
      <w:pPr>
        <w:spacing w:after="0"/>
        <w:ind w:left="0"/>
        <w:jc w:val="both"/>
      </w:pPr>
      <w:r>
        <w:rPr>
          <w:rFonts w:ascii="Times New Roman"/>
          <w:b w:val="false"/>
          <w:i w:val="false"/>
          <w:color w:val="000000"/>
          <w:sz w:val="28"/>
        </w:rPr>
        <w:t>
      3) сыйымдылығы 300-ден аспайтын және биіктігі 3 жерүсті қабатынан аспайтын, сондай-ақ қолданыстағы құрылыс салынған тығыз орналасқан учаскелер үшін 4 жерүсті қабатынан аспайтын жалпы білім беретін мектептер (гимназиялар, лицейлер);</w:t>
      </w:r>
    </w:p>
    <w:bookmarkEnd w:id="148"/>
    <w:bookmarkStart w:name="z153" w:id="149"/>
    <w:p>
      <w:pPr>
        <w:spacing w:after="0"/>
        <w:ind w:left="0"/>
        <w:jc w:val="both"/>
      </w:pPr>
      <w:r>
        <w:rPr>
          <w:rFonts w:ascii="Times New Roman"/>
          <w:b w:val="false"/>
          <w:i w:val="false"/>
          <w:color w:val="000000"/>
          <w:sz w:val="28"/>
        </w:rPr>
        <w:t>
      4) 95-тен кем емес орындық және биіктігі 3 жерүсті қабатынан аспайтын мектепке дейінгі білім беру объектілері;</w:t>
      </w:r>
    </w:p>
    <w:bookmarkEnd w:id="149"/>
    <w:bookmarkStart w:name="z154" w:id="150"/>
    <w:p>
      <w:pPr>
        <w:spacing w:after="0"/>
        <w:ind w:left="0"/>
        <w:jc w:val="both"/>
      </w:pPr>
      <w:r>
        <w:rPr>
          <w:rFonts w:ascii="Times New Roman"/>
          <w:b w:val="false"/>
          <w:i w:val="false"/>
          <w:color w:val="000000"/>
          <w:sz w:val="28"/>
        </w:rPr>
        <w:t>
      сыйымдылығы 100 баладан аспайтын және биіктігі 3 жерүсті қабатынан аспайтын жеке тұрған мектеп-инернаттарының, балаларға арналған демалу лагерлерінің жатын корпустары;</w:t>
      </w:r>
    </w:p>
    <w:bookmarkEnd w:id="150"/>
    <w:bookmarkStart w:name="z155" w:id="151"/>
    <w:p>
      <w:pPr>
        <w:spacing w:after="0"/>
        <w:ind w:left="0"/>
        <w:jc w:val="both"/>
      </w:pPr>
      <w:r>
        <w:rPr>
          <w:rFonts w:ascii="Times New Roman"/>
          <w:b w:val="false"/>
          <w:i w:val="false"/>
          <w:color w:val="000000"/>
          <w:sz w:val="28"/>
        </w:rPr>
        <w:t>
      6) емдеу-профилактикалық мекемелер:</w:t>
      </w:r>
    </w:p>
    <w:bookmarkEnd w:id="151"/>
    <w:bookmarkStart w:name="z156" w:id="152"/>
    <w:p>
      <w:pPr>
        <w:spacing w:after="0"/>
        <w:ind w:left="0"/>
        <w:jc w:val="both"/>
      </w:pPr>
      <w:r>
        <w:rPr>
          <w:rFonts w:ascii="Times New Roman"/>
          <w:b w:val="false"/>
          <w:i w:val="false"/>
          <w:color w:val="000000"/>
          <w:sz w:val="28"/>
        </w:rPr>
        <w:t xml:space="preserve">
      ақылы балалар ауруханаларын қоса алғанда, биіктігі 5 жерүсті қабатынан аспайтын, сыйымдылығы 100 төсектен кем көп функционалды </w:t>
      </w:r>
    </w:p>
    <w:bookmarkEnd w:id="152"/>
    <w:bookmarkStart w:name="z157" w:id="153"/>
    <w:p>
      <w:pPr>
        <w:spacing w:after="0"/>
        <w:ind w:left="0"/>
        <w:jc w:val="both"/>
      </w:pPr>
      <w:r>
        <w:rPr>
          <w:rFonts w:ascii="Times New Roman"/>
          <w:b w:val="false"/>
          <w:i w:val="false"/>
          <w:color w:val="000000"/>
          <w:sz w:val="28"/>
        </w:rPr>
        <w:t>
      (оның ішінде аналарымен бірге 3 жасқа дейінгі балаларға арналған) ауруханалар;</w:t>
      </w:r>
    </w:p>
    <w:bookmarkEnd w:id="153"/>
    <w:bookmarkStart w:name="z158" w:id="154"/>
    <w:p>
      <w:pPr>
        <w:spacing w:after="0"/>
        <w:ind w:left="0"/>
        <w:jc w:val="both"/>
      </w:pPr>
      <w:r>
        <w:rPr>
          <w:rFonts w:ascii="Times New Roman"/>
          <w:b w:val="false"/>
          <w:i w:val="false"/>
          <w:color w:val="000000"/>
          <w:sz w:val="28"/>
        </w:rPr>
        <w:t>
      сыйымдылығы 100 төсектен аспайтын, биіктігі 2 жерүсті қабатынан аспайтын жеті жасқа дейінгі балаларға арналған балалар ауруханалары (балаларға арналған бөлімдердің корпустары) және ақылы балаларға арналған психиатрлық бөлімшелердің палаталары;</w:t>
      </w:r>
    </w:p>
    <w:bookmarkEnd w:id="154"/>
    <w:bookmarkStart w:name="z159" w:id="155"/>
    <w:p>
      <w:pPr>
        <w:spacing w:after="0"/>
        <w:ind w:left="0"/>
        <w:jc w:val="both"/>
      </w:pPr>
      <w:r>
        <w:rPr>
          <w:rFonts w:ascii="Times New Roman"/>
          <w:b w:val="false"/>
          <w:i w:val="false"/>
          <w:color w:val="000000"/>
          <w:sz w:val="28"/>
        </w:rPr>
        <w:t>
      ауысымына 480-ге дейінгі адамды қоса алғанда қабылдайтын, биіктігі 5 жерүсті қабатынан аспайтын емханалар;</w:t>
      </w:r>
    </w:p>
    <w:bookmarkEnd w:id="155"/>
    <w:bookmarkStart w:name="z160" w:id="156"/>
    <w:p>
      <w:pPr>
        <w:spacing w:after="0"/>
        <w:ind w:left="0"/>
        <w:jc w:val="both"/>
      </w:pPr>
      <w:r>
        <w:rPr>
          <w:rFonts w:ascii="Times New Roman"/>
          <w:b w:val="false"/>
          <w:i w:val="false"/>
          <w:color w:val="000000"/>
          <w:sz w:val="28"/>
        </w:rPr>
        <w:t>
      бір - екі қабатты жеке тұрған алғашқы медициналық қызмет көрсету пункттері;</w:t>
      </w:r>
    </w:p>
    <w:bookmarkEnd w:id="156"/>
    <w:bookmarkStart w:name="z161" w:id="157"/>
    <w:p>
      <w:pPr>
        <w:spacing w:after="0"/>
        <w:ind w:left="0"/>
        <w:jc w:val="both"/>
      </w:pPr>
      <w:r>
        <w:rPr>
          <w:rFonts w:ascii="Times New Roman"/>
          <w:b w:val="false"/>
          <w:i w:val="false"/>
          <w:color w:val="000000"/>
          <w:sz w:val="28"/>
        </w:rPr>
        <w:t>
      7) бір мезгілде (сыйымдылығы) 150-ге дейін адам бара алатын спорттық-ойын-сауық, жабық ғибадат ғимараттары немесе ашық құрылыстар;</w:t>
      </w:r>
    </w:p>
    <w:bookmarkEnd w:id="157"/>
    <w:bookmarkStart w:name="z162" w:id="158"/>
    <w:p>
      <w:pPr>
        <w:spacing w:after="0"/>
        <w:ind w:left="0"/>
        <w:jc w:val="both"/>
      </w:pPr>
      <w:r>
        <w:rPr>
          <w:rFonts w:ascii="Times New Roman"/>
          <w:b w:val="false"/>
          <w:i w:val="false"/>
          <w:color w:val="000000"/>
          <w:sz w:val="28"/>
        </w:rPr>
        <w:t>
      8) бір мезгілде 400-ден астам адам бола алатын және биіктігі 5 жерүсті қабатынан аспайтын көп функционалды қоғамдық, сондай-ақ жеке тұрған әкімшілік, қызметтік-басқарушы және мәдени-ағарту ғимараттары;</w:t>
      </w:r>
    </w:p>
    <w:bookmarkEnd w:id="158"/>
    <w:bookmarkStart w:name="z163" w:id="159"/>
    <w:p>
      <w:pPr>
        <w:spacing w:after="0"/>
        <w:ind w:left="0"/>
        <w:jc w:val="both"/>
      </w:pPr>
      <w:r>
        <w:rPr>
          <w:rFonts w:ascii="Times New Roman"/>
          <w:b w:val="false"/>
          <w:i w:val="false"/>
          <w:color w:val="000000"/>
          <w:sz w:val="28"/>
        </w:rPr>
        <w:t>
      9) бір мезгілде (сыйымдылығы) 800-ге дейін адам бара алатын сауда-ойын-сауық объектілері;</w:t>
      </w:r>
    </w:p>
    <w:bookmarkEnd w:id="159"/>
    <w:bookmarkStart w:name="z164" w:id="160"/>
    <w:p>
      <w:pPr>
        <w:spacing w:after="0"/>
        <w:ind w:left="0"/>
        <w:jc w:val="both"/>
      </w:pPr>
      <w:r>
        <w:rPr>
          <w:rFonts w:ascii="Times New Roman"/>
          <w:b w:val="false"/>
          <w:i w:val="false"/>
          <w:color w:val="000000"/>
          <w:sz w:val="28"/>
        </w:rPr>
        <w:t>
      10) бір мезгілде 150 адамнан астам келушілерге және қызмет көрсететін персоналға арналған монша-кір жуу, сауықтыру және дене шынықтыру, сондай-ақ спорт-ойын-сауық кешендерінің жеке тұрған бір және екі қабатты ғимараттары және жабық құрылыстары;</w:t>
      </w:r>
    </w:p>
    <w:bookmarkEnd w:id="160"/>
    <w:bookmarkStart w:name="z165" w:id="161"/>
    <w:p>
      <w:pPr>
        <w:spacing w:after="0"/>
        <w:ind w:left="0"/>
        <w:jc w:val="both"/>
      </w:pPr>
      <w:r>
        <w:rPr>
          <w:rFonts w:ascii="Times New Roman"/>
          <w:b w:val="false"/>
          <w:i w:val="false"/>
          <w:color w:val="000000"/>
          <w:sz w:val="28"/>
        </w:rPr>
        <w:t>
      11) жұмыс орнының саны 200-ден кем шағын кәсіпкерлік субъектілерінің халыққа тұрмыстық қызмет көрсетуіне арналған өндірістік процестері бар жеке тұрған бір және екі қабатты ғимараттар;</w:t>
      </w:r>
    </w:p>
    <w:bookmarkEnd w:id="161"/>
    <w:bookmarkStart w:name="z166" w:id="162"/>
    <w:p>
      <w:pPr>
        <w:spacing w:after="0"/>
        <w:ind w:left="0"/>
        <w:jc w:val="both"/>
      </w:pPr>
      <w:r>
        <w:rPr>
          <w:rFonts w:ascii="Times New Roman"/>
          <w:b w:val="false"/>
          <w:i w:val="false"/>
          <w:color w:val="000000"/>
          <w:sz w:val="28"/>
        </w:rPr>
        <w:t>
      12) сыйымдылығы 200-ді қоса алғандағы отыратын орыннан аспайтын жеке тұрған бір және екі қабатты қоғамдық тамақтану объектілері;</w:t>
      </w:r>
    </w:p>
    <w:bookmarkEnd w:id="162"/>
    <w:bookmarkStart w:name="z167" w:id="163"/>
    <w:p>
      <w:pPr>
        <w:spacing w:after="0"/>
        <w:ind w:left="0"/>
        <w:jc w:val="both"/>
      </w:pPr>
      <w:r>
        <w:rPr>
          <w:rFonts w:ascii="Times New Roman"/>
          <w:b w:val="false"/>
          <w:i w:val="false"/>
          <w:color w:val="000000"/>
          <w:sz w:val="28"/>
        </w:rPr>
        <w:t>
      13) сауда алаңы 500 шаршы метрден аспайтын бөлшек сауда кәсіпорындарының бір және екі қабатты ғимараттары және сауда орындарының саны 300 бірліктен аспайтын жабық базарлар;</w:t>
      </w:r>
    </w:p>
    <w:bookmarkEnd w:id="163"/>
    <w:bookmarkStart w:name="z168" w:id="164"/>
    <w:p>
      <w:pPr>
        <w:spacing w:after="0"/>
        <w:ind w:left="0"/>
        <w:jc w:val="both"/>
      </w:pPr>
      <w:r>
        <w:rPr>
          <w:rFonts w:ascii="Times New Roman"/>
          <w:b w:val="false"/>
          <w:i w:val="false"/>
          <w:color w:val="000000"/>
          <w:sz w:val="28"/>
        </w:rPr>
        <w:t>
      14) биіктігі 3 жерүсті қабатынан аспайтын көліктік инфрақұрылымның азаматтық объектілері:</w:t>
      </w:r>
    </w:p>
    <w:bookmarkEnd w:id="164"/>
    <w:bookmarkStart w:name="z169" w:id="165"/>
    <w:p>
      <w:pPr>
        <w:spacing w:after="0"/>
        <w:ind w:left="0"/>
        <w:jc w:val="both"/>
      </w:pPr>
      <w:r>
        <w:rPr>
          <w:rFonts w:ascii="Times New Roman"/>
          <w:b w:val="false"/>
          <w:i w:val="false"/>
          <w:color w:val="000000"/>
          <w:sz w:val="28"/>
        </w:rPr>
        <w:t>
      өткізу қабілеті тәулігіне 150 жолаушыдан аспайтын темір жол вокзалдары;</w:t>
      </w:r>
    </w:p>
    <w:bookmarkEnd w:id="165"/>
    <w:bookmarkStart w:name="z170" w:id="166"/>
    <w:p>
      <w:pPr>
        <w:spacing w:after="0"/>
        <w:ind w:left="0"/>
        <w:jc w:val="both"/>
      </w:pPr>
      <w:r>
        <w:rPr>
          <w:rFonts w:ascii="Times New Roman"/>
          <w:b w:val="false"/>
          <w:i w:val="false"/>
          <w:color w:val="000000"/>
          <w:sz w:val="28"/>
        </w:rPr>
        <w:t>
      өткізу қабілеті тәулігіне 100 жолаушыдан аспайтын автовокзалдар (автостанциялар);</w:t>
      </w:r>
    </w:p>
    <w:bookmarkEnd w:id="166"/>
    <w:bookmarkStart w:name="z171" w:id="167"/>
    <w:p>
      <w:pPr>
        <w:spacing w:after="0"/>
        <w:ind w:left="0"/>
        <w:jc w:val="both"/>
      </w:pPr>
      <w:r>
        <w:rPr>
          <w:rFonts w:ascii="Times New Roman"/>
          <w:b w:val="false"/>
          <w:i w:val="false"/>
          <w:color w:val="000000"/>
          <w:sz w:val="28"/>
        </w:rPr>
        <w:t>
      өткізу қабілеті сағатына 100 адамнан аспайтын әуе жолаушыларына, адамдарға қызмет көрсетуге арналған қалалық аэровокзалдар және әуежайлардың жолаушылар терминалдары;</w:t>
      </w:r>
    </w:p>
    <w:bookmarkEnd w:id="167"/>
    <w:bookmarkStart w:name="z172" w:id="168"/>
    <w:p>
      <w:pPr>
        <w:spacing w:after="0"/>
        <w:ind w:left="0"/>
        <w:jc w:val="both"/>
      </w:pPr>
      <w:r>
        <w:rPr>
          <w:rFonts w:ascii="Times New Roman"/>
          <w:b w:val="false"/>
          <w:i w:val="false"/>
          <w:color w:val="000000"/>
          <w:sz w:val="28"/>
        </w:rPr>
        <w:t>
      100 аспайтын адам бола алатын күту залы бар теңіз және өзен вокзалдары (жүзу айлақтарын және дебаркадерлерді қоспағанда);</w:t>
      </w:r>
    </w:p>
    <w:bookmarkEnd w:id="168"/>
    <w:bookmarkStart w:name="z173" w:id="169"/>
    <w:p>
      <w:pPr>
        <w:spacing w:after="0"/>
        <w:ind w:left="0"/>
        <w:jc w:val="both"/>
      </w:pPr>
      <w:r>
        <w:rPr>
          <w:rFonts w:ascii="Times New Roman"/>
          <w:b w:val="false"/>
          <w:i w:val="false"/>
          <w:color w:val="000000"/>
          <w:sz w:val="28"/>
        </w:rPr>
        <w:t>
      15) жеке тұрған:</w:t>
      </w:r>
    </w:p>
    <w:bookmarkEnd w:id="169"/>
    <w:bookmarkStart w:name="z174" w:id="170"/>
    <w:p>
      <w:pPr>
        <w:spacing w:after="0"/>
        <w:ind w:left="0"/>
        <w:jc w:val="both"/>
      </w:pPr>
      <w:r>
        <w:rPr>
          <w:rFonts w:ascii="Times New Roman"/>
          <w:b w:val="false"/>
          <w:i w:val="false"/>
          <w:color w:val="000000"/>
          <w:sz w:val="28"/>
        </w:rPr>
        <w:t>
      шағын елді мекендерді (қалаларды қоспағанда) күзету үшін 2, 4 автомобильге арналған V үлгідегі өрт депосы;</w:t>
      </w:r>
    </w:p>
    <w:bookmarkEnd w:id="170"/>
    <w:bookmarkStart w:name="z175" w:id="171"/>
    <w:p>
      <w:pPr>
        <w:spacing w:after="0"/>
        <w:ind w:left="0"/>
        <w:jc w:val="both"/>
      </w:pPr>
      <w:r>
        <w:rPr>
          <w:rFonts w:ascii="Times New Roman"/>
          <w:b w:val="false"/>
          <w:i w:val="false"/>
          <w:color w:val="000000"/>
          <w:sz w:val="28"/>
        </w:rPr>
        <w:t>
      бір мезгілде көлік құралдарының 10 бірлігіне дейін (қоса алғанда) қызмет көрсететін автосервис пункттері (шеберханалар);</w:t>
      </w:r>
    </w:p>
    <w:bookmarkEnd w:id="171"/>
    <w:bookmarkStart w:name="z176" w:id="172"/>
    <w:p>
      <w:pPr>
        <w:spacing w:after="0"/>
        <w:ind w:left="0"/>
        <w:jc w:val="both"/>
      </w:pPr>
      <w:r>
        <w:rPr>
          <w:rFonts w:ascii="Times New Roman"/>
          <w:b w:val="false"/>
          <w:i w:val="false"/>
          <w:color w:val="000000"/>
          <w:sz w:val="28"/>
        </w:rPr>
        <w:t>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w:t>
      </w:r>
    </w:p>
    <w:bookmarkEnd w:id="172"/>
    <w:bookmarkStart w:name="z177" w:id="173"/>
    <w:p>
      <w:pPr>
        <w:spacing w:after="0"/>
        <w:ind w:left="0"/>
        <w:jc w:val="both"/>
      </w:pPr>
      <w:r>
        <w:rPr>
          <w:rFonts w:ascii="Times New Roman"/>
          <w:b w:val="false"/>
          <w:i w:val="false"/>
          <w:color w:val="000000"/>
          <w:sz w:val="28"/>
        </w:rPr>
        <w:t>
      16) жек тұрған шаруашылық үй-жайлары (тауарлар мен материалдарды сақтау үшін ерекше жағдайларды талап етпейтін қоймалар және сақтау қоймалары), сондай-ақ құрылыс салған және пайдаланған кезде арнайы жобалау шешімдері мен өрт және жарылыс қауіпсіздігін қамтамасыз ету жөніндегі іс-шараларды, сондай-ақ аэрацияның, ылғалдылықтың, температуралық режимнің нормативтік деңгейін қолдау жөніндегі ерекше шарттарды, дірілді шектеуді және өзге де арнайы нормативтік талаптарды талап етпейтін қоймалар (сақтау қоймалары) үй-жайлары бар жапсарлас салынған (жапсарлас-жанастыра салынған) азаматтық мақсаттағы өзге де ғимараттар мен құрылыстар;</w:t>
      </w:r>
    </w:p>
    <w:bookmarkEnd w:id="173"/>
    <w:bookmarkStart w:name="z178" w:id="174"/>
    <w:p>
      <w:pPr>
        <w:spacing w:after="0"/>
        <w:ind w:left="0"/>
        <w:jc w:val="both"/>
      </w:pPr>
      <w:r>
        <w:rPr>
          <w:rFonts w:ascii="Times New Roman"/>
          <w:b w:val="false"/>
          <w:i w:val="false"/>
          <w:color w:val="000000"/>
          <w:sz w:val="28"/>
        </w:rPr>
        <w:t>
      17) мыналарды:</w:t>
      </w:r>
    </w:p>
    <w:bookmarkEnd w:id="174"/>
    <w:bookmarkStart w:name="z179" w:id="175"/>
    <w:p>
      <w:pPr>
        <w:spacing w:after="0"/>
        <w:ind w:left="0"/>
        <w:jc w:val="both"/>
      </w:pPr>
      <w:r>
        <w:rPr>
          <w:rFonts w:ascii="Times New Roman"/>
          <w:b w:val="false"/>
          <w:i w:val="false"/>
          <w:color w:val="000000"/>
          <w:sz w:val="28"/>
        </w:rPr>
        <w:t>
      аумақты инженерлік дайындауды;</w:t>
      </w:r>
    </w:p>
    <w:bookmarkEnd w:id="175"/>
    <w:bookmarkStart w:name="z180" w:id="176"/>
    <w:p>
      <w:pPr>
        <w:spacing w:after="0"/>
        <w:ind w:left="0"/>
        <w:jc w:val="both"/>
      </w:pPr>
      <w:r>
        <w:rPr>
          <w:rFonts w:ascii="Times New Roman"/>
          <w:b w:val="false"/>
          <w:i w:val="false"/>
          <w:color w:val="000000"/>
          <w:sz w:val="28"/>
        </w:rPr>
        <w:t>
      электрмен жабдықтауды және сыртқы электрмен жарықтандыруды;</w:t>
      </w:r>
    </w:p>
    <w:bookmarkEnd w:id="176"/>
    <w:bookmarkStart w:name="z181" w:id="177"/>
    <w:p>
      <w:pPr>
        <w:spacing w:after="0"/>
        <w:ind w:left="0"/>
        <w:jc w:val="both"/>
      </w:pPr>
      <w:r>
        <w:rPr>
          <w:rFonts w:ascii="Times New Roman"/>
          <w:b w:val="false"/>
          <w:i w:val="false"/>
          <w:color w:val="000000"/>
          <w:sz w:val="28"/>
        </w:rPr>
        <w:t>
      жергілікті сумен жабдықтау (оның ішінде суару желілерін) және су бұру жүйелерін;</w:t>
      </w:r>
    </w:p>
    <w:bookmarkEnd w:id="177"/>
    <w:bookmarkStart w:name="z182" w:id="178"/>
    <w:p>
      <w:pPr>
        <w:spacing w:after="0"/>
        <w:ind w:left="0"/>
        <w:jc w:val="both"/>
      </w:pPr>
      <w:r>
        <w:rPr>
          <w:rFonts w:ascii="Times New Roman"/>
          <w:b w:val="false"/>
          <w:i w:val="false"/>
          <w:color w:val="000000"/>
          <w:sz w:val="28"/>
        </w:rPr>
        <w:t>
      шағын сәулеттік нысандарды және сәндік-көркемдік құрылыс элементтерін;</w:t>
      </w:r>
    </w:p>
    <w:bookmarkEnd w:id="178"/>
    <w:bookmarkStart w:name="z183" w:id="179"/>
    <w:p>
      <w:pPr>
        <w:spacing w:after="0"/>
        <w:ind w:left="0"/>
        <w:jc w:val="both"/>
      </w:pPr>
      <w:r>
        <w:rPr>
          <w:rFonts w:ascii="Times New Roman"/>
          <w:b w:val="false"/>
          <w:i w:val="false"/>
          <w:color w:val="000000"/>
          <w:sz w:val="28"/>
        </w:rPr>
        <w:t>
      өткелдердің жол жабындарын және жаяу жүргіншілер жолдарын;</w:t>
      </w:r>
    </w:p>
    <w:bookmarkEnd w:id="179"/>
    <w:bookmarkStart w:name="z184" w:id="180"/>
    <w:p>
      <w:pPr>
        <w:spacing w:after="0"/>
        <w:ind w:left="0"/>
        <w:jc w:val="both"/>
      </w:pPr>
      <w:r>
        <w:rPr>
          <w:rFonts w:ascii="Times New Roman"/>
          <w:b w:val="false"/>
          <w:i w:val="false"/>
          <w:color w:val="000000"/>
          <w:sz w:val="28"/>
        </w:rPr>
        <w:t>
      балаларға арналған ойын алаңдарын және аттракциондарды;</w:t>
      </w:r>
    </w:p>
    <w:bookmarkEnd w:id="180"/>
    <w:bookmarkStart w:name="z185" w:id="181"/>
    <w:p>
      <w:pPr>
        <w:spacing w:after="0"/>
        <w:ind w:left="0"/>
        <w:jc w:val="both"/>
      </w:pPr>
      <w:r>
        <w:rPr>
          <w:rFonts w:ascii="Times New Roman"/>
          <w:b w:val="false"/>
          <w:i w:val="false"/>
          <w:color w:val="000000"/>
          <w:sz w:val="28"/>
        </w:rPr>
        <w:t>
      тұрақ құрылыстарын және су құрылыстарын қоса алғанда, елді мекендерде құрылыс салынатын аумақты абаттандыру және көгалдандыру жатпайды.".</w:t>
      </w:r>
    </w:p>
    <w:bookmarkEnd w:id="181"/>
    <w:bookmarkStart w:name="z186" w:id="18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182"/>
    <w:bookmarkStart w:name="z187" w:id="18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83"/>
    <w:bookmarkStart w:name="z188" w:id="18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84"/>
    <w:bookmarkStart w:name="z189" w:id="18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85"/>
    <w:bookmarkStart w:name="z190" w:id="18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күнтізбелік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 </w:t>
      </w:r>
    </w:p>
    <w:bookmarkEnd w:id="186"/>
    <w:bookmarkStart w:name="z191" w:id="18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187"/>
    <w:bookmarkStart w:name="z192" w:id="18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Қ.Бишімбаев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