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adc8" w14:textId="d5fa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Энергетика министрінің 2014 жылғы 13 қарашадағы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22 тамыздағы № 395 бұйрығы. Қазақстан Республикасының Әділет министрлігінде 2016 жылы 31 тамызда № 14187 болып тіркелді</w:t>
      </w:r>
    </w:p>
    <w:p>
      <w:pPr>
        <w:spacing w:after="0"/>
        <w:ind w:left="0"/>
        <w:jc w:val="both"/>
      </w:pPr>
      <w:bookmarkStart w:name="z1" w:id="0"/>
      <w:r>
        <w:rPr>
          <w:rFonts w:ascii="Times New Roman"/>
          <w:b w:val="false"/>
          <w:i w:val="false"/>
          <w:color w:val="000000"/>
          <w:sz w:val="28"/>
        </w:rPr>
        <w:t>
      1.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Энергетика министрінің 2014 жылғы 13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9958 болып тіркелген, «Әділет» ақпараттық-құқықтық жүйесінде 2015 жылғы 23 қаңтарда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Мемлекеттің артықшылықты құқығы шеңберінде ұлттық оператор сатып алатын шикі және тауарлық газдың бағасын айқындау қағидаларына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Ұлттық экономика министрлігінің Статистика комитеті жариялайтын кедендік статистика деректері бойынша есептелетін Қазақстан Республикасының шекарасындағы шикі мұнайдың өткен күнтізбелік жылы орташа өлшенген экспорттық бағасы, тоннасы үшін теңге;</w:t>
      </w:r>
      <w:r>
        <w:br/>
      </w:r>
      <w:r>
        <w:rPr>
          <w:rFonts w:ascii="Times New Roman"/>
          <w:b w:val="false"/>
          <w:i w:val="false"/>
          <w:color w:val="000000"/>
          <w:sz w:val="28"/>
        </w:rPr>
        <w:t>
</w:t>
      </w:r>
      <w:r>
        <w:rPr>
          <w:rFonts w:ascii="Times New Roman"/>
          <w:b w:val="false"/>
          <w:i w:val="false"/>
          <w:color w:val="000000"/>
          <w:sz w:val="28"/>
        </w:rPr>
        <w:t>
      *Ескертпе: шикі мұнай өндірілмеген жағдайда, r құндық коэффициенті 1-ге тең;»;</w:t>
      </w:r>
      <w:r>
        <w:br/>
      </w:r>
      <w:r>
        <w:rPr>
          <w:rFonts w:ascii="Times New Roman"/>
          <w:b w:val="false"/>
          <w:i w:val="false"/>
          <w:color w:val="000000"/>
          <w:sz w:val="28"/>
        </w:rPr>
        <w:t>
</w:t>
      </w:r>
      <w:r>
        <w:rPr>
          <w:rFonts w:ascii="Times New Roman"/>
          <w:b w:val="false"/>
          <w:i w:val="false"/>
          <w:color w:val="000000"/>
          <w:sz w:val="28"/>
        </w:rPr>
        <w:t>
      көрсетілген Мемлекеттің артықшылықты құқығы шеңберінде ұлттық оператор сатып алатын шикі және тауарлық газдың бағасын айқындау қағидаларына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Ұлттық экономика министрлігінің Статистика комитеті жариялайтын кедендік статистика деректері бойынша есептелетін Қазақстан Республикасының шекарасындағы шикі мұнайдың өткен күнтізбелік жылы орташа өлшенген экспорттық бағасы, тоннасы үшін теңге;</w:t>
      </w:r>
      <w:r>
        <w:br/>
      </w:r>
      <w:r>
        <w:rPr>
          <w:rFonts w:ascii="Times New Roman"/>
          <w:b w:val="false"/>
          <w:i w:val="false"/>
          <w:color w:val="000000"/>
          <w:sz w:val="28"/>
        </w:rPr>
        <w:t>
</w:t>
      </w:r>
      <w:r>
        <w:rPr>
          <w:rFonts w:ascii="Times New Roman"/>
          <w:b w:val="false"/>
          <w:i w:val="false"/>
          <w:color w:val="000000"/>
          <w:sz w:val="28"/>
        </w:rPr>
        <w:t>
      Ескертпе: шикі мұнай өндірілмеген жағдайда, r1 құндық коэффициенті 1-ге тең;»;</w:t>
      </w:r>
      <w:r>
        <w:br/>
      </w:r>
      <w:r>
        <w:rPr>
          <w:rFonts w:ascii="Times New Roman"/>
          <w:b w:val="false"/>
          <w:i w:val="false"/>
          <w:color w:val="000000"/>
          <w:sz w:val="28"/>
        </w:rPr>
        <w:t>
</w:t>
      </w:r>
      <w:r>
        <w:rPr>
          <w:rFonts w:ascii="Times New Roman"/>
          <w:b w:val="false"/>
          <w:i w:val="false"/>
          <w:color w:val="000000"/>
          <w:sz w:val="28"/>
        </w:rPr>
        <w:t>
      он алтыншы абзац мынадай редакцияда жазылсын:</w:t>
      </w:r>
      <w:r>
        <w:br/>
      </w:r>
      <w:r>
        <w:rPr>
          <w:rFonts w:ascii="Times New Roman"/>
          <w:b w:val="false"/>
          <w:i w:val="false"/>
          <w:color w:val="000000"/>
          <w:sz w:val="28"/>
        </w:rPr>
        <w:t>
      «қосымша өндірілген өнімнің (сұйытылған мұнай газ) көлемі газды өндіру көлеміне қарай, мынадай формула бойынша есептеледі:</w:t>
      </w:r>
      <w:r>
        <w:br/>
      </w:r>
      <w:r>
        <w:rPr>
          <w:rFonts w:ascii="Times New Roman"/>
          <w:b w:val="false"/>
          <w:i w:val="false"/>
          <w:color w:val="000000"/>
          <w:sz w:val="28"/>
        </w:rPr>
        <w:t>
      </w:t>
      </w: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3937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r2.1 – өткен күнтізбелік жылдағы газдың өндіру көлемі мынадай диапазонда есептеп шығарылады:</w:t>
      </w:r>
      <w:r>
        <w:br/>
      </w:r>
      <w:r>
        <w:rPr>
          <w:rFonts w:ascii="Times New Roman"/>
          <w:b w:val="false"/>
          <w:i w:val="false"/>
          <w:color w:val="000000"/>
          <w:sz w:val="28"/>
        </w:rPr>
        <w:t>
</w:t>
      </w:r>
      <w:r>
        <w:rPr>
          <w:rFonts w:ascii="Times New Roman"/>
          <w:b w:val="false"/>
          <w:i w:val="false"/>
          <w:color w:val="000000"/>
          <w:sz w:val="28"/>
        </w:rPr>
        <w:t>
      газды өндіру көлемі 1000 млн.м3 дейін коэффициент 0,7-ге тең;</w:t>
      </w:r>
      <w:r>
        <w:br/>
      </w:r>
      <w:r>
        <w:rPr>
          <w:rFonts w:ascii="Times New Roman"/>
          <w:b w:val="false"/>
          <w:i w:val="false"/>
          <w:color w:val="000000"/>
          <w:sz w:val="28"/>
        </w:rPr>
        <w:t>
</w:t>
      </w:r>
      <w:r>
        <w:rPr>
          <w:rFonts w:ascii="Times New Roman"/>
          <w:b w:val="false"/>
          <w:i w:val="false"/>
          <w:color w:val="000000"/>
          <w:sz w:val="28"/>
        </w:rPr>
        <w:t>
      газды өндіру көлемі 1000 млн.м3 бастап 2000 млн.м3 дейін коэффициент 1-ге тең;</w:t>
      </w:r>
      <w:r>
        <w:br/>
      </w:r>
      <w:r>
        <w:rPr>
          <w:rFonts w:ascii="Times New Roman"/>
          <w:b w:val="false"/>
          <w:i w:val="false"/>
          <w:color w:val="000000"/>
          <w:sz w:val="28"/>
        </w:rPr>
        <w:t>
</w:t>
      </w:r>
      <w:r>
        <w:rPr>
          <w:rFonts w:ascii="Times New Roman"/>
          <w:b w:val="false"/>
          <w:i w:val="false"/>
          <w:color w:val="000000"/>
          <w:sz w:val="28"/>
        </w:rPr>
        <w:t>
      газды өндіру көлемі 2000 млн.м3 бастап 3000 млн.м3 тең дейін коэффициент 2-ге тең;</w:t>
      </w:r>
      <w:r>
        <w:br/>
      </w:r>
      <w:r>
        <w:rPr>
          <w:rFonts w:ascii="Times New Roman"/>
          <w:b w:val="false"/>
          <w:i w:val="false"/>
          <w:color w:val="000000"/>
          <w:sz w:val="28"/>
        </w:rPr>
        <w:t>
</w:t>
      </w:r>
      <w:r>
        <w:rPr>
          <w:rFonts w:ascii="Times New Roman"/>
          <w:b w:val="false"/>
          <w:i w:val="false"/>
          <w:color w:val="000000"/>
          <w:sz w:val="28"/>
        </w:rPr>
        <w:t>
      газды өндіру көлемі 3000 млн.м3 бастап 4000 млн.м3 дейін коэффициент 4,5-ке тең;</w:t>
      </w:r>
      <w:r>
        <w:br/>
      </w:r>
      <w:r>
        <w:rPr>
          <w:rFonts w:ascii="Times New Roman"/>
          <w:b w:val="false"/>
          <w:i w:val="false"/>
          <w:color w:val="000000"/>
          <w:sz w:val="28"/>
        </w:rPr>
        <w:t>
</w:t>
      </w:r>
      <w:r>
        <w:rPr>
          <w:rFonts w:ascii="Times New Roman"/>
          <w:b w:val="false"/>
          <w:i w:val="false"/>
          <w:color w:val="000000"/>
          <w:sz w:val="28"/>
        </w:rPr>
        <w:t>
      газды өндіру көлемі 4000 млн.м3 бастап коэффициент 5,7-ге тең;».</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Қ. Бозымбаев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