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2e441e" w14:textId="d2e441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Бағалы металдар мен асыл тастардан жасалған зергерлік және басқа да бұйымдарды өткізу саласында тәуекел дәрежесін бағалау өлшемшарттарын және тексеру парағын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2016 жылғы 25 шілдедегі № 575 және Қазақстан Республикасы Ұлттық экономика министрінің 2016 жылғы 29 шілдедегі № 351 бірлескен бұйрығы. Қазақстан Республикасының Әділет министрлігінде 2016 жылы 26 тамызда № 14163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Кәсіпкерлік кодексінің 141-бабының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және 143-бабының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БҰЙЫРАМЫЗ:</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Сауда және интеграция министрінің м.а. 22.12.2022 № 494-нқ және ҚР Ұлттық экономика министрінің 22.12.2022 № 134 (01.01.2023 бастап қолданысқа енгiзiледi) </w:t>
      </w:r>
      <w:r>
        <w:rPr>
          <w:rFonts w:ascii="Times New Roman"/>
          <w:b w:val="false"/>
          <w:i w:val="false"/>
          <w:color w:val="000000"/>
          <w:sz w:val="28"/>
        </w:rPr>
        <w:t>бірлескен бұйрығымен</w:t>
      </w:r>
      <w:r>
        <w:rPr>
          <w:rFonts w:ascii="Times New Roman"/>
          <w:b w:val="false"/>
          <w:i w:val="false"/>
          <w:color w:val="ff0000"/>
          <w:sz w:val="28"/>
        </w:rPr>
        <w:t>.</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63" w:id="2"/>
    <w:p>
      <w:pPr>
        <w:spacing w:after="0"/>
        <w:ind w:left="0"/>
        <w:jc w:val="both"/>
      </w:pPr>
      <w:r>
        <w:rPr>
          <w:rFonts w:ascii="Times New Roman"/>
          <w:b w:val="false"/>
          <w:i w:val="false"/>
          <w:color w:val="000000"/>
          <w:sz w:val="28"/>
        </w:rPr>
        <w:t xml:space="preserve">
      1) осы бірлескен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Бағалы металдар мен асыл тастардан жасалған зергерлік және басқа да бұйымдарды өткізу саласындағы бақылау субъектілерін (объектілерін) іріктеу үшін тәуекел дәрежелерін бағалау өлшемшарттары;</w:t>
      </w:r>
    </w:p>
    <w:bookmarkEnd w:id="2"/>
    <w:bookmarkStart w:name="z64" w:id="3"/>
    <w:p>
      <w:pPr>
        <w:spacing w:after="0"/>
        <w:ind w:left="0"/>
        <w:jc w:val="both"/>
      </w:pPr>
      <w:r>
        <w:rPr>
          <w:rFonts w:ascii="Times New Roman"/>
          <w:b w:val="false"/>
          <w:i w:val="false"/>
          <w:color w:val="000000"/>
          <w:sz w:val="28"/>
        </w:rPr>
        <w:t xml:space="preserve">
      2)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бағалы металдар мен асыл тастардан жасалған зергерлік және басқа да бұйымдарды өткізуді жүзеге асыратын субъектіге (объектіге) қатысты бағалы металдар мен асыл тастардан жасалған зергерлік және басқа да бұйымдарды өткізу саласындағы тексеру парағының нысаны бекітілсін.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Сауда және интеграция министрінің м.а. 22.12.2022 № 494-нқ және ҚР Ұлттық экономика министрінің 22.12.2022 № 134 (01.01.2023 бастап қолданысқа енгiзiледi) </w:t>
      </w:r>
      <w:r>
        <w:rPr>
          <w:rFonts w:ascii="Times New Roman"/>
          <w:b w:val="false"/>
          <w:i w:val="false"/>
          <w:color w:val="000000"/>
          <w:sz w:val="28"/>
        </w:rPr>
        <w:t>бірлескен бұйрығымен</w:t>
      </w:r>
      <w:r>
        <w:rPr>
          <w:rFonts w:ascii="Times New Roman"/>
          <w:b w:val="false"/>
          <w:i w:val="false"/>
          <w:color w:val="ff0000"/>
          <w:sz w:val="28"/>
        </w:rPr>
        <w:t>.</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xml:space="preserve">
      2. Қазақстан Республикасы Инвестициялар және даму министрлігінің Техникалық реттеу және метрология комитеті (Б.Б. Қанешев): </w:t>
      </w:r>
    </w:p>
    <w:bookmarkEnd w:id="4"/>
    <w:bookmarkStart w:name="z6" w:id="5"/>
    <w:p>
      <w:pPr>
        <w:spacing w:after="0"/>
        <w:ind w:left="0"/>
        <w:jc w:val="both"/>
      </w:pPr>
      <w:r>
        <w:rPr>
          <w:rFonts w:ascii="Times New Roman"/>
          <w:b w:val="false"/>
          <w:i w:val="false"/>
          <w:color w:val="000000"/>
          <w:sz w:val="28"/>
        </w:rPr>
        <w:t>
      1) осы бірлескен бұйрықты Қазақстан Республикасы Әділет министрлігінде мемлекеттік тіркеуді;</w:t>
      </w:r>
    </w:p>
    <w:bookmarkEnd w:id="5"/>
    <w:bookmarkStart w:name="z7" w:id="6"/>
    <w:p>
      <w:pPr>
        <w:spacing w:after="0"/>
        <w:ind w:left="0"/>
        <w:jc w:val="both"/>
      </w:pPr>
      <w:r>
        <w:rPr>
          <w:rFonts w:ascii="Times New Roman"/>
          <w:b w:val="false"/>
          <w:i w:val="false"/>
          <w:color w:val="000000"/>
          <w:sz w:val="28"/>
        </w:rPr>
        <w:t>
      2) осы бірлескен бұйрық Қазақстан Республикасы Әділет министрлігінде мемлекеттік тіркелгеннен кейін күнтізбелік он күн ішінде осы бірлескен бұйрықтың көшірмесін баспа және электрондық түрде мерзімді баспа басылымдарында және "Әділет" ақпараттық-құқықтық жүйесінде ресми жариялауға, сондай-ақ тіркелген бұйрықты алған күннен бес жұмыс күні ішінде Қазақстан Республикасының нормативтік құқықтық актілерінің эталондық бақылау банкіне кіргізу үшін Республикалық құқықтық ақпарат орталығына жіберуді;</w:t>
      </w:r>
    </w:p>
    <w:bookmarkEnd w:id="6"/>
    <w:bookmarkStart w:name="z8" w:id="7"/>
    <w:p>
      <w:pPr>
        <w:spacing w:after="0"/>
        <w:ind w:left="0"/>
        <w:jc w:val="both"/>
      </w:pPr>
      <w:r>
        <w:rPr>
          <w:rFonts w:ascii="Times New Roman"/>
          <w:b w:val="false"/>
          <w:i w:val="false"/>
          <w:color w:val="000000"/>
          <w:sz w:val="28"/>
        </w:rPr>
        <w:t>
      3) осы бірлескен бұйрықты Қазақстан Республикасы Инвестициялар және даму министрлігінің интернет-ресурсына орналастыруды;</w:t>
      </w:r>
    </w:p>
    <w:bookmarkEnd w:id="7"/>
    <w:bookmarkStart w:name="z9" w:id="8"/>
    <w:p>
      <w:pPr>
        <w:spacing w:after="0"/>
        <w:ind w:left="0"/>
        <w:jc w:val="both"/>
      </w:pPr>
      <w:r>
        <w:rPr>
          <w:rFonts w:ascii="Times New Roman"/>
          <w:b w:val="false"/>
          <w:i w:val="false"/>
          <w:color w:val="000000"/>
          <w:sz w:val="28"/>
        </w:rPr>
        <w:t>
      4) осы бірлескен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bookmarkEnd w:id="8"/>
    <w:bookmarkStart w:name="z10" w:id="9"/>
    <w:p>
      <w:pPr>
        <w:spacing w:after="0"/>
        <w:ind w:left="0"/>
        <w:jc w:val="both"/>
      </w:pPr>
      <w:r>
        <w:rPr>
          <w:rFonts w:ascii="Times New Roman"/>
          <w:b w:val="false"/>
          <w:i w:val="false"/>
          <w:color w:val="000000"/>
          <w:sz w:val="28"/>
        </w:rPr>
        <w:t xml:space="preserve">
      3. Осы бірлескен бұйрықтың орындалуын бақылау жетекшілік ететін Қазақстан Республикасының Инвестициялар және даму вице-министріне жүктелсін. </w:t>
      </w:r>
    </w:p>
    <w:bookmarkEnd w:id="9"/>
    <w:bookmarkStart w:name="z11" w:id="10"/>
    <w:p>
      <w:pPr>
        <w:spacing w:after="0"/>
        <w:ind w:left="0"/>
        <w:jc w:val="both"/>
      </w:pPr>
      <w:r>
        <w:rPr>
          <w:rFonts w:ascii="Times New Roman"/>
          <w:b w:val="false"/>
          <w:i w:val="false"/>
          <w:color w:val="000000"/>
          <w:sz w:val="28"/>
        </w:rPr>
        <w:t>
      4. Осы бірлескен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Инвестициялар және даму</w:t>
            </w:r>
          </w:p>
          <w:p>
            <w:pPr>
              <w:spacing w:after="20"/>
              <w:ind w:left="20"/>
              <w:jc w:val="both"/>
            </w:pPr>
            <w:r>
              <w:rPr>
                <w:rFonts w:ascii="Times New Roman"/>
                <w:b w:val="false"/>
                <w:i w:val="false"/>
                <w:color w:val="000000"/>
                <w:sz w:val="20"/>
              </w:rPr>
              <w:t>министрі</w:t>
            </w:r>
          </w:p>
          <w:p>
            <w:pPr>
              <w:spacing w:after="20"/>
              <w:ind w:left="20"/>
              <w:jc w:val="both"/>
            </w:pPr>
            <w:r>
              <w:rPr>
                <w:rFonts w:ascii="Times New Roman"/>
                <w:b w:val="false"/>
                <w:i w:val="false"/>
                <w:color w:val="000000"/>
                <w:sz w:val="20"/>
              </w:rPr>
              <w:t>______________Ж. Қасымбек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Ұлттық экономика</w:t>
            </w:r>
          </w:p>
          <w:p>
            <w:pPr>
              <w:spacing w:after="20"/>
              <w:ind w:left="20"/>
              <w:jc w:val="both"/>
            </w:pPr>
            <w:r>
              <w:rPr>
                <w:rFonts w:ascii="Times New Roman"/>
                <w:b w:val="false"/>
                <w:i w:val="false"/>
                <w:color w:val="000000"/>
                <w:sz w:val="20"/>
              </w:rPr>
              <w:t>министрі</w:t>
            </w:r>
          </w:p>
          <w:p>
            <w:pPr>
              <w:spacing w:after="20"/>
              <w:ind w:left="20"/>
              <w:jc w:val="both"/>
            </w:pPr>
            <w:r>
              <w:rPr>
                <w:rFonts w:ascii="Times New Roman"/>
                <w:b w:val="false"/>
                <w:i w:val="false"/>
                <w:color w:val="000000"/>
                <w:sz w:val="20"/>
              </w:rPr>
              <w:t>____________ Қ. Бишімбаев</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Бас прокуратурасының   </w:t>
      </w:r>
    </w:p>
    <w:p>
      <w:pPr>
        <w:spacing w:after="0"/>
        <w:ind w:left="0"/>
        <w:jc w:val="both"/>
      </w:pPr>
      <w:r>
        <w:rPr>
          <w:rFonts w:ascii="Times New Roman"/>
          <w:b w:val="false"/>
          <w:i w:val="false"/>
          <w:color w:val="000000"/>
          <w:sz w:val="28"/>
        </w:rPr>
        <w:t xml:space="preserve">
      Құқықтық статистика және   </w:t>
      </w:r>
    </w:p>
    <w:p>
      <w:pPr>
        <w:spacing w:after="0"/>
        <w:ind w:left="0"/>
        <w:jc w:val="both"/>
      </w:pPr>
      <w:r>
        <w:rPr>
          <w:rFonts w:ascii="Times New Roman"/>
          <w:b w:val="false"/>
          <w:i w:val="false"/>
          <w:color w:val="000000"/>
          <w:sz w:val="28"/>
        </w:rPr>
        <w:t xml:space="preserve">
      арнайы есепке алу жөніндегі   </w:t>
      </w:r>
    </w:p>
    <w:p>
      <w:pPr>
        <w:spacing w:after="0"/>
        <w:ind w:left="0"/>
        <w:jc w:val="both"/>
      </w:pPr>
      <w:r>
        <w:rPr>
          <w:rFonts w:ascii="Times New Roman"/>
          <w:b w:val="false"/>
          <w:i w:val="false"/>
          <w:color w:val="000000"/>
          <w:sz w:val="28"/>
        </w:rPr>
        <w:t xml:space="preserve">
      комитетінің төрағасы   </w:t>
      </w:r>
    </w:p>
    <w:p>
      <w:pPr>
        <w:spacing w:after="0"/>
        <w:ind w:left="0"/>
        <w:jc w:val="both"/>
      </w:pPr>
      <w:r>
        <w:rPr>
          <w:rFonts w:ascii="Times New Roman"/>
          <w:b w:val="false"/>
          <w:i w:val="false"/>
          <w:color w:val="000000"/>
          <w:sz w:val="28"/>
        </w:rPr>
        <w:t xml:space="preserve">
      ________________ С. Айтпаева   </w:t>
      </w:r>
    </w:p>
    <w:p>
      <w:pPr>
        <w:spacing w:after="0"/>
        <w:ind w:left="0"/>
        <w:jc w:val="both"/>
      </w:pPr>
      <w:r>
        <w:rPr>
          <w:rFonts w:ascii="Times New Roman"/>
          <w:b w:val="false"/>
          <w:i w:val="false"/>
          <w:color w:val="000000"/>
          <w:sz w:val="28"/>
        </w:rPr>
        <w:t>
      2016 жылғы 26 шілде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2016 жылғы 25 шілдедегі</w:t>
            </w:r>
            <w:r>
              <w:br/>
            </w:r>
            <w:r>
              <w:rPr>
                <w:rFonts w:ascii="Times New Roman"/>
                <w:b w:val="false"/>
                <w:i w:val="false"/>
                <w:color w:val="000000"/>
                <w:sz w:val="20"/>
              </w:rPr>
              <w:t>№ 575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29 шілдедегі</w:t>
            </w:r>
            <w:r>
              <w:br/>
            </w:r>
            <w:r>
              <w:rPr>
                <w:rFonts w:ascii="Times New Roman"/>
                <w:b w:val="false"/>
                <w:i w:val="false"/>
                <w:color w:val="000000"/>
                <w:sz w:val="20"/>
              </w:rPr>
              <w:t>№ 351 бірлескен бұйрығына</w:t>
            </w:r>
            <w:r>
              <w:br/>
            </w:r>
            <w:r>
              <w:rPr>
                <w:rFonts w:ascii="Times New Roman"/>
                <w:b w:val="false"/>
                <w:i w:val="false"/>
                <w:color w:val="000000"/>
                <w:sz w:val="20"/>
              </w:rPr>
              <w:t>1-қосымша</w:t>
            </w:r>
          </w:p>
        </w:tc>
      </w:tr>
    </w:tbl>
    <w:bookmarkStart w:name="z13" w:id="11"/>
    <w:p>
      <w:pPr>
        <w:spacing w:after="0"/>
        <w:ind w:left="0"/>
        <w:jc w:val="left"/>
      </w:pPr>
      <w:r>
        <w:rPr>
          <w:rFonts w:ascii="Times New Roman"/>
          <w:b/>
          <w:i w:val="false"/>
          <w:color w:val="000000"/>
        </w:rPr>
        <w:t xml:space="preserve"> Бағалы металдар мен асыл тастардан жасалған зергерлік және басқа да бұйымдарды өткізу саласындағы бақылау субъектілерін (объектілерін) іріктеу үшін тәуекел дәрежесін бағалау өлшемшарттары</w:t>
      </w:r>
    </w:p>
    <w:bookmarkEnd w:id="11"/>
    <w:p>
      <w:pPr>
        <w:spacing w:after="0"/>
        <w:ind w:left="0"/>
        <w:jc w:val="both"/>
      </w:pPr>
      <w:r>
        <w:rPr>
          <w:rFonts w:ascii="Times New Roman"/>
          <w:b w:val="false"/>
          <w:i w:val="false"/>
          <w:color w:val="ff0000"/>
          <w:sz w:val="28"/>
        </w:rPr>
        <w:t xml:space="preserve">
      Ескерту. 1-қосымша жаңа редакцияда - ҚР Сауда және интеграция министрінің м.а. 22.12.2022 № 494-нқ және ҚР Ұлттық экономика министрінің 22.12.2022 № 134 (01.01.2023 бастап қолданысқа енгiзiледi) </w:t>
      </w:r>
      <w:r>
        <w:rPr>
          <w:rFonts w:ascii="Times New Roman"/>
          <w:b w:val="false"/>
          <w:i w:val="false"/>
          <w:color w:val="ff0000"/>
          <w:sz w:val="28"/>
        </w:rPr>
        <w:t>бірлескен бұйрығымен</w:t>
      </w:r>
      <w:r>
        <w:rPr>
          <w:rFonts w:ascii="Times New Roman"/>
          <w:b w:val="false"/>
          <w:i w:val="false"/>
          <w:color w:val="ff0000"/>
          <w:sz w:val="28"/>
        </w:rPr>
        <w:t>.</w:t>
      </w:r>
    </w:p>
    <w:bookmarkStart w:name="z65" w:id="12"/>
    <w:p>
      <w:pPr>
        <w:spacing w:after="0"/>
        <w:ind w:left="0"/>
        <w:jc w:val="left"/>
      </w:pPr>
      <w:r>
        <w:rPr>
          <w:rFonts w:ascii="Times New Roman"/>
          <w:b/>
          <w:i w:val="false"/>
          <w:color w:val="000000"/>
        </w:rPr>
        <w:t xml:space="preserve"> 1-тарау. Жалпы ережелер</w:t>
      </w:r>
    </w:p>
    <w:bookmarkEnd w:id="12"/>
    <w:bookmarkStart w:name="z66" w:id="13"/>
    <w:p>
      <w:pPr>
        <w:spacing w:after="0"/>
        <w:ind w:left="0"/>
        <w:jc w:val="both"/>
      </w:pPr>
      <w:r>
        <w:rPr>
          <w:rFonts w:ascii="Times New Roman"/>
          <w:b w:val="false"/>
          <w:i w:val="false"/>
          <w:color w:val="000000"/>
          <w:sz w:val="28"/>
        </w:rPr>
        <w:t xml:space="preserve">
      1. Осы бағалы металдар мен асыл тастардан жасалған зергерлік және басқа да бұйымдарды өткізу саласындағы бақылау субъектілерін (объектілерін) іріктеу үшін тәуекел дәрежесін бағалау </w:t>
      </w:r>
      <w:r>
        <w:rPr>
          <w:rFonts w:ascii="Times New Roman"/>
          <w:b w:val="false"/>
          <w:i w:val="false"/>
          <w:color w:val="000000"/>
          <w:sz w:val="28"/>
        </w:rPr>
        <w:t>өлшемшарттары</w:t>
      </w:r>
      <w:r>
        <w:rPr>
          <w:rFonts w:ascii="Times New Roman"/>
          <w:b w:val="false"/>
          <w:i w:val="false"/>
          <w:color w:val="000000"/>
          <w:sz w:val="28"/>
        </w:rPr>
        <w:t xml:space="preserve"> (бұдан әрі – Өлшемшарттар) Қазақстан Республикасының Кәсіпкерлік кодексінің (бұдан әрі – Кодекс) 141-бабының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және 143 быптың </w:t>
      </w:r>
      <w:r>
        <w:rPr>
          <w:rFonts w:ascii="Times New Roman"/>
          <w:b w:val="false"/>
          <w:i w:val="false"/>
          <w:color w:val="000000"/>
          <w:sz w:val="28"/>
        </w:rPr>
        <w:t>1-тармағына</w:t>
      </w:r>
      <w:r>
        <w:rPr>
          <w:rFonts w:ascii="Times New Roman"/>
          <w:b w:val="false"/>
          <w:i w:val="false"/>
          <w:color w:val="000000"/>
          <w:sz w:val="28"/>
        </w:rPr>
        <w:t xml:space="preserve"> және Қазақстан Республикасы Ұлттық экономика министрінің міндетін атқарушының 2022 жылғы 22 маусымдағы № 48 </w:t>
      </w:r>
      <w:r>
        <w:rPr>
          <w:rFonts w:ascii="Times New Roman"/>
          <w:b w:val="false"/>
          <w:i w:val="false"/>
          <w:color w:val="000000"/>
          <w:sz w:val="28"/>
        </w:rPr>
        <w:t>бұйрығымен</w:t>
      </w:r>
      <w:r>
        <w:rPr>
          <w:rFonts w:ascii="Times New Roman"/>
          <w:b w:val="false"/>
          <w:i w:val="false"/>
          <w:color w:val="000000"/>
          <w:sz w:val="28"/>
        </w:rPr>
        <w:t xml:space="preserve"> бекітілген Реттеуші мемлекеттік органдардың тәуекелдерді бағалау және басқару жүйесін қалыптастырудың қағидаларына (Нормативтік құқықтық актілерді мемлекеттік тіркеу тізілімінде № 28577 болып тіркелген) сәйкес әзірленді.</w:t>
      </w:r>
    </w:p>
    <w:bookmarkEnd w:id="13"/>
    <w:bookmarkStart w:name="z67" w:id="14"/>
    <w:p>
      <w:pPr>
        <w:spacing w:after="0"/>
        <w:ind w:left="0"/>
        <w:jc w:val="both"/>
      </w:pPr>
      <w:r>
        <w:rPr>
          <w:rFonts w:ascii="Times New Roman"/>
          <w:b w:val="false"/>
          <w:i w:val="false"/>
          <w:color w:val="000000"/>
          <w:sz w:val="28"/>
        </w:rPr>
        <w:t>
      2. Осы Өлшемшарттарда келесі ұғымдар пайдаланылады:</w:t>
      </w:r>
    </w:p>
    <w:bookmarkEnd w:id="14"/>
    <w:p>
      <w:pPr>
        <w:spacing w:after="0"/>
        <w:ind w:left="0"/>
        <w:jc w:val="both"/>
      </w:pPr>
      <w:r>
        <w:rPr>
          <w:rFonts w:ascii="Times New Roman"/>
          <w:b w:val="false"/>
          <w:i w:val="false"/>
          <w:color w:val="000000"/>
          <w:sz w:val="28"/>
        </w:rPr>
        <w:t>
      1) бағалы металдар мен асыл тастардан жасалған зергерлік және басқа да бұйымдар (бұдан әрі – зергерлік және басқа да бұйымдар) – бағалы металдардан жасалған монеталарды қоспағанда, асыл тастардан және табиғи немесе жасанды жолмен алынған басқа да материалдардан жасалған көздері бар не оларсыз, әртүрлі көркемдік өңдеу түрлерін пайдалана отырып, асыл тастардан, бағалы металдардан және олардың қорытпаларынан жасалған, әртүрлі әшекейлер, тұрмыстық кәдеге жарататын заттар ретінде және (немесе) діни әрі декоративтік мақсаттарда қолданылатын бұйымдар;</w:t>
      </w:r>
    </w:p>
    <w:p>
      <w:pPr>
        <w:spacing w:after="0"/>
        <w:ind w:left="0"/>
        <w:jc w:val="both"/>
      </w:pPr>
      <w:r>
        <w:rPr>
          <w:rFonts w:ascii="Times New Roman"/>
          <w:b w:val="false"/>
          <w:i w:val="false"/>
          <w:color w:val="000000"/>
          <w:sz w:val="28"/>
        </w:rPr>
        <w:t>
      2) балл – тәуекелді есептеудің сандық өлшемі;</w:t>
      </w:r>
    </w:p>
    <w:p>
      <w:pPr>
        <w:spacing w:after="0"/>
        <w:ind w:left="0"/>
        <w:jc w:val="both"/>
      </w:pPr>
      <w:r>
        <w:rPr>
          <w:rFonts w:ascii="Times New Roman"/>
          <w:b w:val="false"/>
          <w:i w:val="false"/>
          <w:color w:val="000000"/>
          <w:sz w:val="28"/>
        </w:rPr>
        <w:t>
      3) деректерді қалыпқа келтіру – әртүрлі шкалаларда өлшенген мәндерді шартты жалпы шкалаға келтіруді көздейтін статистикалық рәсім;</w:t>
      </w:r>
    </w:p>
    <w:p>
      <w:pPr>
        <w:spacing w:after="0"/>
        <w:ind w:left="0"/>
        <w:jc w:val="both"/>
      </w:pPr>
      <w:r>
        <w:rPr>
          <w:rFonts w:ascii="Times New Roman"/>
          <w:b w:val="false"/>
          <w:i w:val="false"/>
          <w:color w:val="000000"/>
          <w:sz w:val="28"/>
        </w:rPr>
        <w:t>
      4) зергерлік және басқа да бұйымдарды өткізу саласындағы тәуекел-бақылау субъектісі қызметінің нәтижесінде оның салдарының ауырлық дәрежесін ескере отырып, жеке және заңды тұлғалардың заңды мүдделеріне, мемлекеттің мүліктік мүдделеріне зиян келтіру ықтималдығы;</w:t>
      </w:r>
    </w:p>
    <w:p>
      <w:pPr>
        <w:spacing w:after="0"/>
        <w:ind w:left="0"/>
        <w:jc w:val="both"/>
      </w:pPr>
      <w:r>
        <w:rPr>
          <w:rFonts w:ascii="Times New Roman"/>
          <w:b w:val="false"/>
          <w:i w:val="false"/>
          <w:color w:val="000000"/>
          <w:sz w:val="28"/>
        </w:rPr>
        <w:t xml:space="preserve">
      5) зергерлік және басқа да бұйымдарды өткізу саласындағы бақылау субъектілері – (бұдан әрі - бақылау субъектілері) - Қазақстан Республикасының аумағында зергерлік және басқа да бұйымдарды өткізуді жүзеге асыратын заңды тұлғалар және дара кәсіпкерлер; </w:t>
      </w:r>
    </w:p>
    <w:p>
      <w:pPr>
        <w:spacing w:after="0"/>
        <w:ind w:left="0"/>
        <w:jc w:val="both"/>
      </w:pPr>
      <w:r>
        <w:rPr>
          <w:rFonts w:ascii="Times New Roman"/>
          <w:b w:val="false"/>
          <w:i w:val="false"/>
          <w:color w:val="000000"/>
          <w:sz w:val="28"/>
        </w:rPr>
        <w:t>
      6) зергерлік және басқа да бұйымдарды өткізу саласындағы елеулі бұзушылықтар – зергерлік және басқа да бұйымдарға ендірме ретінде бағалы емес тасты пайдалану туралы заттаңбаларда ақпаратсыз зергерлік және басқа да бұйымдарды өткізу түріндегі талаптардың бұзылуы, атаулы таңбаның уәкілетті ұйымда тіркелмеуі;</w:t>
      </w:r>
    </w:p>
    <w:p>
      <w:pPr>
        <w:spacing w:after="0"/>
        <w:ind w:left="0"/>
        <w:jc w:val="both"/>
      </w:pPr>
      <w:r>
        <w:rPr>
          <w:rFonts w:ascii="Times New Roman"/>
          <w:b w:val="false"/>
          <w:i w:val="false"/>
          <w:color w:val="000000"/>
          <w:sz w:val="28"/>
        </w:rPr>
        <w:t xml:space="preserve">
      7) зергерлік және басқа да бұйымдарды өткізу саласындағы елеусіз бұзушылықтар – елеулі және өрескел бұзушылықтарға жатпайтын зергерлік және басқа да бұйымдарды өткізу саласындағы Қазақстан Республикасы заңнамасының талаптарын бұзушылықтар; </w:t>
      </w:r>
    </w:p>
    <w:p>
      <w:pPr>
        <w:spacing w:after="0"/>
        <w:ind w:left="0"/>
        <w:jc w:val="both"/>
      </w:pPr>
      <w:r>
        <w:rPr>
          <w:rFonts w:ascii="Times New Roman"/>
          <w:b w:val="false"/>
          <w:i w:val="false"/>
          <w:color w:val="000000"/>
          <w:sz w:val="28"/>
        </w:rPr>
        <w:t>
      8) зергерлік бұйымдарды және өзге де бұйымдарды өткізу саласындағы өрескел бұзушылықтар - Еуразиялық экономикалық одаққа кірмейтін елдерден Қазақстан Республикасының аумағына әкелу кезінде зергерлік және басқа да бұйымдарды өндіру субъектісі қоятын сынама таңбасы, есім белгісінің бедері, сараптамалық қорытынды, тауардың әрбір партиясына берілген мемлекеттік бақылау актісі болмай, зергерлік және басқа да бұйымдарды өткізу бөлігінде талаптарды бұзушылықтар;</w:t>
      </w:r>
    </w:p>
    <w:p>
      <w:pPr>
        <w:spacing w:after="0"/>
        <w:ind w:left="0"/>
        <w:jc w:val="both"/>
      </w:pPr>
      <w:r>
        <w:rPr>
          <w:rFonts w:ascii="Times New Roman"/>
          <w:b w:val="false"/>
          <w:i w:val="false"/>
          <w:color w:val="000000"/>
          <w:sz w:val="28"/>
        </w:rPr>
        <w:t>
      9) тәуекел дәрежесін бағалау өлшемшарттары – бақылау субъектісінің тікелей қызметімен, салалық даму ерекшеліктерімен және осы дамуға ықпал ететін факторлармен байланысты, бақылау субъектілерін (объектілерін) тәуекелдің әртүрлі дәрежелеріне жатқызуға мүмкіндік беретін сандық және сапалық көрсеткіштер жиынтығы;</w:t>
      </w:r>
    </w:p>
    <w:p>
      <w:pPr>
        <w:spacing w:after="0"/>
        <w:ind w:left="0"/>
        <w:jc w:val="both"/>
      </w:pPr>
      <w:r>
        <w:rPr>
          <w:rFonts w:ascii="Times New Roman"/>
          <w:b w:val="false"/>
          <w:i w:val="false"/>
          <w:color w:val="000000"/>
          <w:sz w:val="28"/>
        </w:rPr>
        <w:t>
      10) тәуекел дәрежесін бағалаудың объективті өлшемшарттары (бұдан әрі – объективті өлшемшарттар) – белгілі бір қызмет саласындағы тәуекел дәрежесіне қарай бақылау субъектілерін (объектілерін) іріктеу үшін пайдаланылатын және бақылаудың жеке субъектісіне (объектісіне) тікелей байланысты емес тәуекел дәрежесін бағалау өлшемшарттары;</w:t>
      </w:r>
    </w:p>
    <w:p>
      <w:pPr>
        <w:spacing w:after="0"/>
        <w:ind w:left="0"/>
        <w:jc w:val="both"/>
      </w:pPr>
      <w:r>
        <w:rPr>
          <w:rFonts w:ascii="Times New Roman"/>
          <w:b w:val="false"/>
          <w:i w:val="false"/>
          <w:color w:val="000000"/>
          <w:sz w:val="28"/>
        </w:rPr>
        <w:t>
      11) тәуекел дәрежесін бағалаудың субъективті өлшемшарттары (бұдан әрі – субъективті өлшемшарттар) – бақылаудың нақты субъектісі (объектісі) қызметінің нәтижелеріне қарай бақылау субъектілерін (объектілерін) іріктеу үшін пайдаланылатын тәуекел дәрежесін бағалау өлшемшарттары;</w:t>
      </w:r>
    </w:p>
    <w:p>
      <w:pPr>
        <w:spacing w:after="0"/>
        <w:ind w:left="0"/>
        <w:jc w:val="both"/>
      </w:pPr>
      <w:r>
        <w:rPr>
          <w:rFonts w:ascii="Times New Roman"/>
          <w:b w:val="false"/>
          <w:i w:val="false"/>
          <w:color w:val="000000"/>
          <w:sz w:val="28"/>
        </w:rPr>
        <w:t>
      12) тәуекелдерді бағалау және басқару жүйесі – зергерлік және басқа да бұйымдарды өткізу саласында тәуекелдің жол берілетін деңгейін қамтамасыз ететін, кәсіпкерлік еркіндігін шектеудің ең аз ықтимал дәрежесі мақсатында бақылау субъектісіне (объектісіне) бару арқылы профилактикалық бақылауды кейіннен жүзеге асыру үшін бақылау субъектілерін (объектілерін) тәуекел дәрежелері бойынша бөлу жолдарының қолайсыз факторларының туындау ықтималдығын азайтуға бағытталған басқарушылық шешімдерді қабылдау процесі қызметтің тиісті салаларында, сондай-ақ нақты бақылау субъектісі (объектісі) үшін тәуекел деңгейіне енгізілген өзгерістерді және (немесе) осындай бақылау және бақылау субъектісін (объектісін) бақылау субъектісіне (объектісіне) бару арқылы профилактикалық бақылаудан босатуды жүзеге асыру;</w:t>
      </w:r>
    </w:p>
    <w:p>
      <w:pPr>
        <w:spacing w:after="0"/>
        <w:ind w:left="0"/>
        <w:jc w:val="both"/>
      </w:pPr>
      <w:r>
        <w:rPr>
          <w:rFonts w:ascii="Times New Roman"/>
          <w:b w:val="false"/>
          <w:i w:val="false"/>
          <w:color w:val="000000"/>
          <w:sz w:val="28"/>
        </w:rPr>
        <w:t>
      13) тексеру парағы – бақылау субъектілерінің (объектілерінің) қызметіне қойылатын, оларды сақтамау адамның өмірі мен денсаулығына, жеке және заңды тұлғалардың, мемлекеттің заңды мүдделеріне қатер төндіруге әкеп соғатын талаптардың тізбесі;</w:t>
      </w:r>
    </w:p>
    <w:p>
      <w:pPr>
        <w:spacing w:after="0"/>
        <w:ind w:left="0"/>
        <w:jc w:val="both"/>
      </w:pPr>
      <w:r>
        <w:rPr>
          <w:rFonts w:ascii="Times New Roman"/>
          <w:b w:val="false"/>
          <w:i w:val="false"/>
          <w:color w:val="000000"/>
          <w:sz w:val="28"/>
        </w:rPr>
        <w:t xml:space="preserve">
      14) іріктеме жиынтығы (іріктеме) – Кодекстің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бақылау субъектілерінің (объектілерінің) біртекті тобына жататын бағаланатын субъектілердің (объектілердің) тізбесі.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Премьер-Министрі орынбасарының - Сауда және интеграция министрінің 13.06.2023 </w:t>
      </w:r>
      <w:r>
        <w:rPr>
          <w:rFonts w:ascii="Times New Roman"/>
          <w:b w:val="false"/>
          <w:i w:val="false"/>
          <w:color w:val="00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79" w:id="15"/>
    <w:p>
      <w:pPr>
        <w:spacing w:after="0"/>
        <w:ind w:left="0"/>
        <w:jc w:val="both"/>
      </w:pPr>
      <w:r>
        <w:rPr>
          <w:rFonts w:ascii="Times New Roman"/>
          <w:b w:val="false"/>
          <w:i w:val="false"/>
          <w:color w:val="000000"/>
          <w:sz w:val="28"/>
        </w:rPr>
        <w:t>
      3. Бақылау субъектісіне (объектісіне) бару арқылы профилактикалық бақылау үшін зергерлік және басқа да бұйымдарды өткізу саласындағы тәуекел дәрежесін бағалау өлшемшарттары объективті және субъективті өлшемшарттар арқылы қалыптастырылады.</w:t>
      </w:r>
    </w:p>
    <w:bookmarkEnd w:id="15"/>
    <w:bookmarkStart w:name="z80" w:id="16"/>
    <w:p>
      <w:pPr>
        <w:spacing w:after="0"/>
        <w:ind w:left="0"/>
        <w:jc w:val="left"/>
      </w:pPr>
      <w:r>
        <w:rPr>
          <w:rFonts w:ascii="Times New Roman"/>
          <w:b/>
          <w:i w:val="false"/>
          <w:color w:val="000000"/>
        </w:rPr>
        <w:t xml:space="preserve"> 2- тарау. Объективті өлшемшарттар</w:t>
      </w:r>
    </w:p>
    <w:bookmarkEnd w:id="16"/>
    <w:bookmarkStart w:name="z81" w:id="17"/>
    <w:p>
      <w:pPr>
        <w:spacing w:after="0"/>
        <w:ind w:left="0"/>
        <w:jc w:val="both"/>
      </w:pPr>
      <w:r>
        <w:rPr>
          <w:rFonts w:ascii="Times New Roman"/>
          <w:b w:val="false"/>
          <w:i w:val="false"/>
          <w:color w:val="000000"/>
          <w:sz w:val="28"/>
        </w:rPr>
        <w:t>
      4. Объективті өлшемшарттарды анықтау тәуекелді анықтау арқылы жүзеге асырылады.</w:t>
      </w:r>
    </w:p>
    <w:bookmarkEnd w:id="17"/>
    <w:bookmarkStart w:name="z82" w:id="18"/>
    <w:p>
      <w:pPr>
        <w:spacing w:after="0"/>
        <w:ind w:left="0"/>
        <w:jc w:val="both"/>
      </w:pPr>
      <w:r>
        <w:rPr>
          <w:rFonts w:ascii="Times New Roman"/>
          <w:b w:val="false"/>
          <w:i w:val="false"/>
          <w:color w:val="000000"/>
          <w:sz w:val="28"/>
        </w:rPr>
        <w:t>
      5. Тәуекелді айқындау мынадай өлшемшарттардың бірін ескере отырып, мемлекеттік бақылау жүзеге асырылатын саланың ерекшелігіне байланысты жүзеге асырылады:</w:t>
      </w:r>
    </w:p>
    <w:bookmarkEnd w:id="18"/>
    <w:bookmarkStart w:name="z83" w:id="19"/>
    <w:p>
      <w:pPr>
        <w:spacing w:after="0"/>
        <w:ind w:left="0"/>
        <w:jc w:val="both"/>
      </w:pPr>
      <w:r>
        <w:rPr>
          <w:rFonts w:ascii="Times New Roman"/>
          <w:b w:val="false"/>
          <w:i w:val="false"/>
          <w:color w:val="000000"/>
          <w:sz w:val="28"/>
        </w:rPr>
        <w:t>
      1) объектінің қауіптілік (күрделілік) деңгейі;</w:t>
      </w:r>
    </w:p>
    <w:bookmarkEnd w:id="19"/>
    <w:bookmarkStart w:name="z84" w:id="20"/>
    <w:p>
      <w:pPr>
        <w:spacing w:after="0"/>
        <w:ind w:left="0"/>
        <w:jc w:val="both"/>
      </w:pPr>
      <w:r>
        <w:rPr>
          <w:rFonts w:ascii="Times New Roman"/>
          <w:b w:val="false"/>
          <w:i w:val="false"/>
          <w:color w:val="000000"/>
          <w:sz w:val="28"/>
        </w:rPr>
        <w:t>
      2) реттелетін салаға (облысқа) ықтимал теріс салдарлардың, зиянның ауырлық ауқымы;</w:t>
      </w:r>
    </w:p>
    <w:bookmarkEnd w:id="20"/>
    <w:bookmarkStart w:name="z85" w:id="21"/>
    <w:p>
      <w:pPr>
        <w:spacing w:after="0"/>
        <w:ind w:left="0"/>
        <w:jc w:val="both"/>
      </w:pPr>
      <w:r>
        <w:rPr>
          <w:rFonts w:ascii="Times New Roman"/>
          <w:b w:val="false"/>
          <w:i w:val="false"/>
          <w:color w:val="000000"/>
          <w:sz w:val="28"/>
        </w:rPr>
        <w:t>
      3) жеке және заңды тұлғалардың, мемлекеттің заңды мүдделері үшін қолайсыз оқиғаның туындау мүмкіндігі.</w:t>
      </w:r>
    </w:p>
    <w:bookmarkEnd w:id="21"/>
    <w:bookmarkStart w:name="z86" w:id="22"/>
    <w:p>
      <w:pPr>
        <w:spacing w:after="0"/>
        <w:ind w:left="0"/>
        <w:jc w:val="both"/>
      </w:pPr>
      <w:r>
        <w:rPr>
          <w:rFonts w:ascii="Times New Roman"/>
          <w:b w:val="false"/>
          <w:i w:val="false"/>
          <w:color w:val="000000"/>
          <w:sz w:val="28"/>
        </w:rPr>
        <w:t>
      6. Барлық ықтимал тәуекелдерге талдау жүргізілгеннен кейін бақылау субъектілері (объектілері) тәуекелдің үш дәрежесіне (жоғары, орташа және төмен) бөлінеді.</w:t>
      </w:r>
    </w:p>
    <w:bookmarkEnd w:id="22"/>
    <w:bookmarkStart w:name="z87" w:id="23"/>
    <w:p>
      <w:pPr>
        <w:spacing w:after="0"/>
        <w:ind w:left="0"/>
        <w:jc w:val="both"/>
      </w:pPr>
      <w:r>
        <w:rPr>
          <w:rFonts w:ascii="Times New Roman"/>
          <w:b w:val="false"/>
          <w:i w:val="false"/>
          <w:color w:val="000000"/>
          <w:sz w:val="28"/>
        </w:rPr>
        <w:t>
      Бағалы металдар мен асыл тастардан жасалған зергерлік және басқа да бұйымдарды өткізу саласында объективті өлшемшарттар бойынша жоғары тәуекел дәрежесіне мыналар жатады:</w:t>
      </w:r>
    </w:p>
    <w:bookmarkEnd w:id="23"/>
    <w:bookmarkStart w:name="z88" w:id="24"/>
    <w:p>
      <w:pPr>
        <w:spacing w:after="0"/>
        <w:ind w:left="0"/>
        <w:jc w:val="both"/>
      </w:pPr>
      <w:r>
        <w:rPr>
          <w:rFonts w:ascii="Times New Roman"/>
          <w:b w:val="false"/>
          <w:i w:val="false"/>
          <w:color w:val="000000"/>
          <w:sz w:val="28"/>
        </w:rPr>
        <w:t>
      1) Еуразиялық экономикалық одаққа кірмейтін елдерден Қазақстан Республикасының аумағына асыл тастарды, зергерлік және басқа да бұйымдарды, бағалы металдардан жасалған монеталарды әкелуді және Қазақстан Республикасының аумағынан осы елдерге әкетуді жүзеге асыратын субъектілер (жеке кәсіпкерлер, заңды тұлғалар);</w:t>
      </w:r>
    </w:p>
    <w:bookmarkEnd w:id="24"/>
    <w:bookmarkStart w:name="z89" w:id="25"/>
    <w:p>
      <w:pPr>
        <w:spacing w:after="0"/>
        <w:ind w:left="0"/>
        <w:jc w:val="both"/>
      </w:pPr>
      <w:r>
        <w:rPr>
          <w:rFonts w:ascii="Times New Roman"/>
          <w:b w:val="false"/>
          <w:i w:val="false"/>
          <w:color w:val="000000"/>
          <w:sz w:val="28"/>
        </w:rPr>
        <w:t>
      2) Қазақстан Республикасының отандық өндірушісінің өнімін қоспағанда, бағалы металдар мен асыл тастардан жасалған зергерлік және басқа да бұйымдарды өткізуді жүзеге асыратын субъектілер (жеке кәсіпкерлер, заңды тұлғалар).</w:t>
      </w:r>
    </w:p>
    <w:bookmarkEnd w:id="25"/>
    <w:bookmarkStart w:name="z90" w:id="26"/>
    <w:p>
      <w:pPr>
        <w:spacing w:after="0"/>
        <w:ind w:left="0"/>
        <w:jc w:val="both"/>
      </w:pPr>
      <w:r>
        <w:rPr>
          <w:rFonts w:ascii="Times New Roman"/>
          <w:b w:val="false"/>
          <w:i w:val="false"/>
          <w:color w:val="000000"/>
          <w:sz w:val="28"/>
        </w:rPr>
        <w:t>
      Орташа тәуекел дәрежесіне:</w:t>
      </w:r>
    </w:p>
    <w:bookmarkEnd w:id="26"/>
    <w:bookmarkStart w:name="z91" w:id="27"/>
    <w:p>
      <w:pPr>
        <w:spacing w:after="0"/>
        <w:ind w:left="0"/>
        <w:jc w:val="both"/>
      </w:pPr>
      <w:r>
        <w:rPr>
          <w:rFonts w:ascii="Times New Roman"/>
          <w:b w:val="false"/>
          <w:i w:val="false"/>
          <w:color w:val="000000"/>
          <w:sz w:val="28"/>
        </w:rPr>
        <w:t>
      1) Еуразиялық экономикалық одаққа кіретін елдерден Қазақстан Республикасының аумағына асыл тастарды, зергерлік және басқа да бұйымдарды, бағалы металдардан жасалған монеталарды әкелуді және Қазақстан Республикасының аумағынан осы елдерге әкетуді жүзеге асыратын субъектілер (жеке кәсіпкерлер, заңды тұлғалар);</w:t>
      </w:r>
    </w:p>
    <w:bookmarkEnd w:id="27"/>
    <w:bookmarkStart w:name="z92" w:id="28"/>
    <w:p>
      <w:pPr>
        <w:spacing w:after="0"/>
        <w:ind w:left="0"/>
        <w:jc w:val="both"/>
      </w:pPr>
      <w:r>
        <w:rPr>
          <w:rFonts w:ascii="Times New Roman"/>
          <w:b w:val="false"/>
          <w:i w:val="false"/>
          <w:color w:val="000000"/>
          <w:sz w:val="28"/>
        </w:rPr>
        <w:t>
      2) Қазақстан Республикасының отандық өндірушісінің бағалы металдар мен асыл тастардан жасалған зергерлік және басқа да бұйымдарды өткізуді жүзеге асыратын, ірі және орта кәсіпкерлік субъектілері (заңды тұлғалар) болып табылады.</w:t>
      </w:r>
    </w:p>
    <w:bookmarkEnd w:id="28"/>
    <w:bookmarkStart w:name="z93" w:id="29"/>
    <w:p>
      <w:pPr>
        <w:spacing w:after="0"/>
        <w:ind w:left="0"/>
        <w:jc w:val="both"/>
      </w:pPr>
      <w:r>
        <w:rPr>
          <w:rFonts w:ascii="Times New Roman"/>
          <w:b w:val="false"/>
          <w:i w:val="false"/>
          <w:color w:val="000000"/>
          <w:sz w:val="28"/>
        </w:rPr>
        <w:t>
      Төмен тәуекел дәрежесіне Қазақстан Республикасының отандық өндірушісінен бағалы металдар мен асыл тастардан жасалған зергерлік және басқа да бұйымдарды өткізуді жүзеге асыратын, шағын және микрокәсіпкерлік субъектілері (жеке кәсіпкерлер, заңды тұлғалар) жатады.</w:t>
      </w:r>
    </w:p>
    <w:bookmarkEnd w:id="29"/>
    <w:bookmarkStart w:name="z94" w:id="30"/>
    <w:p>
      <w:pPr>
        <w:spacing w:after="0"/>
        <w:ind w:left="0"/>
        <w:jc w:val="both"/>
      </w:pPr>
      <w:r>
        <w:rPr>
          <w:rFonts w:ascii="Times New Roman"/>
          <w:b w:val="false"/>
          <w:i w:val="false"/>
          <w:color w:val="000000"/>
          <w:sz w:val="28"/>
        </w:rPr>
        <w:t>
      7. Жоғары немесе орташа тәуекел дәрежесіне жатқызылған бақылау субъектісінің (объектілерінің) қатынастарында бақылау субъектісіне (объектісіне) бару арқылы профилактикалық бақылау, бақылау субъектісіне (объектісіне) бармай профилактикалық бақылау және жоспардан тыс тексеру жүргізіледі.</w:t>
      </w:r>
    </w:p>
    <w:bookmarkEnd w:id="30"/>
    <w:bookmarkStart w:name="z95" w:id="31"/>
    <w:p>
      <w:pPr>
        <w:spacing w:after="0"/>
        <w:ind w:left="0"/>
        <w:jc w:val="both"/>
      </w:pPr>
      <w:r>
        <w:rPr>
          <w:rFonts w:ascii="Times New Roman"/>
          <w:b w:val="false"/>
          <w:i w:val="false"/>
          <w:color w:val="000000"/>
          <w:sz w:val="28"/>
        </w:rPr>
        <w:t>
      Тәуекелдің төмен дәрежесіне жатқызылған бақылау субъектілеріне қатысты бақылау субъектісіне (объектісіне) бармай профилактикалық бақылау және жоспардан тыс тексеру жүргізіледі.</w:t>
      </w:r>
    </w:p>
    <w:bookmarkEnd w:id="31"/>
    <w:bookmarkStart w:name="z96" w:id="32"/>
    <w:p>
      <w:pPr>
        <w:spacing w:after="0"/>
        <w:ind w:left="0"/>
        <w:jc w:val="left"/>
      </w:pPr>
      <w:r>
        <w:rPr>
          <w:rFonts w:ascii="Times New Roman"/>
          <w:b/>
          <w:i w:val="false"/>
          <w:color w:val="000000"/>
        </w:rPr>
        <w:t xml:space="preserve"> 3-тарау. Субъективті өлшемшарттар</w:t>
      </w:r>
    </w:p>
    <w:bookmarkEnd w:id="32"/>
    <w:bookmarkStart w:name="z97" w:id="33"/>
    <w:p>
      <w:pPr>
        <w:spacing w:after="0"/>
        <w:ind w:left="0"/>
        <w:jc w:val="both"/>
      </w:pPr>
      <w:r>
        <w:rPr>
          <w:rFonts w:ascii="Times New Roman"/>
          <w:b w:val="false"/>
          <w:i w:val="false"/>
          <w:color w:val="000000"/>
          <w:sz w:val="28"/>
        </w:rPr>
        <w:t>
      8. Субъективті өлшемшарттарды айқындау мынадай кезеңдерді қолдана отырып жүзеге асырылады:</w:t>
      </w:r>
    </w:p>
    <w:bookmarkEnd w:id="33"/>
    <w:bookmarkStart w:name="z98" w:id="34"/>
    <w:p>
      <w:pPr>
        <w:spacing w:after="0"/>
        <w:ind w:left="0"/>
        <w:jc w:val="both"/>
      </w:pPr>
      <w:r>
        <w:rPr>
          <w:rFonts w:ascii="Times New Roman"/>
          <w:b w:val="false"/>
          <w:i w:val="false"/>
          <w:color w:val="000000"/>
          <w:sz w:val="28"/>
        </w:rPr>
        <w:t>
      1) деректер базасын қалыптастыру және ақпарат жинау;</w:t>
      </w:r>
    </w:p>
    <w:bookmarkEnd w:id="34"/>
    <w:bookmarkStart w:name="z99" w:id="35"/>
    <w:p>
      <w:pPr>
        <w:spacing w:after="0"/>
        <w:ind w:left="0"/>
        <w:jc w:val="both"/>
      </w:pPr>
      <w:r>
        <w:rPr>
          <w:rFonts w:ascii="Times New Roman"/>
          <w:b w:val="false"/>
          <w:i w:val="false"/>
          <w:color w:val="000000"/>
          <w:sz w:val="28"/>
        </w:rPr>
        <w:t>
      2) ақпаратты талдау және тәуекелдерді бағалау.</w:t>
      </w:r>
    </w:p>
    <w:bookmarkEnd w:id="35"/>
    <w:bookmarkStart w:name="z100" w:id="36"/>
    <w:p>
      <w:pPr>
        <w:spacing w:after="0"/>
        <w:ind w:left="0"/>
        <w:jc w:val="both"/>
      </w:pPr>
      <w:r>
        <w:rPr>
          <w:rFonts w:ascii="Times New Roman"/>
          <w:b w:val="false"/>
          <w:i w:val="false"/>
          <w:color w:val="000000"/>
          <w:sz w:val="28"/>
        </w:rPr>
        <w:t>
      9. Тәуекел дәрежесін бағалау үшін келесі ақпарат көздері пайдаланылады:</w:t>
      </w:r>
    </w:p>
    <w:bookmarkEnd w:id="36"/>
    <w:p>
      <w:pPr>
        <w:spacing w:after="0"/>
        <w:ind w:left="0"/>
        <w:jc w:val="both"/>
      </w:pPr>
      <w:r>
        <w:rPr>
          <w:rFonts w:ascii="Times New Roman"/>
          <w:b w:val="false"/>
          <w:i w:val="false"/>
          <w:color w:val="000000"/>
          <w:sz w:val="28"/>
        </w:rPr>
        <w:t>
      1) бақылау субъектілеріне (объектілеріне) барумен алдыңғы жоспардан тыс тексерулер мен профилактикалық бақылаудың нәтижелері;</w:t>
      </w:r>
    </w:p>
    <w:p>
      <w:pPr>
        <w:spacing w:after="0"/>
        <w:ind w:left="0"/>
        <w:jc w:val="both"/>
      </w:pPr>
      <w:r>
        <w:rPr>
          <w:rFonts w:ascii="Times New Roman"/>
          <w:b w:val="false"/>
          <w:i w:val="false"/>
          <w:color w:val="000000"/>
          <w:sz w:val="28"/>
        </w:rPr>
        <w:t>
      2) бақылау субъектісіне (объектісіне) бармай-ақ профилактикалық бақылау нәтижелері (бақылау субъектісіне (объектісіне) бармай-ақ профилактикалық бақылау қорытындылары бойынша берілген қорытынды құжаттар).</w:t>
      </w:r>
    </w:p>
    <w:p>
      <w:pPr>
        <w:spacing w:after="0"/>
        <w:ind w:left="0"/>
        <w:jc w:val="both"/>
      </w:pPr>
      <w:r>
        <w:rPr>
          <w:rFonts w:ascii="Times New Roman"/>
          <w:b w:val="false"/>
          <w:i w:val="false"/>
          <w:color w:val="000000"/>
          <w:sz w:val="28"/>
        </w:rPr>
        <w:t>
      Қолда бар ақпарат көздері негізінде реттеуші мемлекеттік органдар бағалауға жататын субъективті өлшемшарттарды қалыптастырады.</w:t>
      </w:r>
    </w:p>
    <w:p>
      <w:pPr>
        <w:spacing w:after="0"/>
        <w:ind w:left="0"/>
        <w:jc w:val="both"/>
      </w:pPr>
      <w:r>
        <w:rPr>
          <w:rFonts w:ascii="Times New Roman"/>
          <w:b w:val="false"/>
          <w:i w:val="false"/>
          <w:color w:val="000000"/>
          <w:sz w:val="28"/>
        </w:rPr>
        <w:t xml:space="preserve">
      Субъективті өлшемшарттарды талдау және бағалау бақылау субъектісіне (объектісіне) қатысты барынша ықтимал тәуекелі бар бақылау субъектісіне (объектісіне) профилактикалық бақылау жүргізуді шоғырландыруға мүмкіндік береді. </w:t>
      </w:r>
    </w:p>
    <w:p>
      <w:pPr>
        <w:spacing w:after="0"/>
        <w:ind w:left="0"/>
        <w:jc w:val="both"/>
      </w:pPr>
      <w:r>
        <w:rPr>
          <w:rFonts w:ascii="Times New Roman"/>
          <w:b w:val="false"/>
          <w:i w:val="false"/>
          <w:color w:val="000000"/>
          <w:sz w:val="28"/>
        </w:rPr>
        <w:t>
      Бұл ретте, талдау және бағалау кезінде бақылаудың нақты субъектісіне (объектісіне) қатысты бұрын ескерілген және пайдаланылған субъективті өлшемшарттардың деректері не Қазақстан Республикасының заңнамасына сәйкес талап қою мерзімі өткен деректер қолданылмайды.</w:t>
      </w:r>
    </w:p>
    <w:p>
      <w:pPr>
        <w:spacing w:after="0"/>
        <w:ind w:left="0"/>
        <w:jc w:val="both"/>
      </w:pPr>
      <w:r>
        <w:rPr>
          <w:rFonts w:ascii="Times New Roman"/>
          <w:b w:val="false"/>
          <w:i w:val="false"/>
          <w:color w:val="000000"/>
          <w:sz w:val="28"/>
        </w:rPr>
        <w:t>
      Өткен профилактикалық бақылаудың қорытындылары бойынша берілген бұзушылықтарды толық көлемде жойған бақылау субъектілеріне қатысты кезекті мемлекеттік бақылау кезеңіне тізімдерді қалыптастыру барысында оларды енгізуге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Премьер-Министрі орынбасарының - Сауда және интеграция министрінің 13.06.2023 </w:t>
      </w:r>
      <w:r>
        <w:rPr>
          <w:rFonts w:ascii="Times New Roman"/>
          <w:b w:val="false"/>
          <w:i w:val="false"/>
          <w:color w:val="00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07" w:id="37"/>
    <w:p>
      <w:pPr>
        <w:spacing w:after="0"/>
        <w:ind w:left="0"/>
        <w:jc w:val="both"/>
      </w:pPr>
      <w:r>
        <w:rPr>
          <w:rFonts w:ascii="Times New Roman"/>
          <w:b w:val="false"/>
          <w:i w:val="false"/>
          <w:color w:val="000000"/>
          <w:sz w:val="28"/>
        </w:rPr>
        <w:t xml:space="preserve">
      10. Бағалы металдар мен асыл тастардан жасалған зергерлік және басқа да бұйымдарды өткізу саласындағы бұзушылықтардың маңыздылық дәрежесі бойынша бөле отырып, субъективті өлшемшарттар осы Өлшемшарттарға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bookmarkEnd w:id="37"/>
    <w:p>
      <w:pPr>
        <w:spacing w:after="0"/>
        <w:ind w:left="0"/>
        <w:jc w:val="both"/>
      </w:pPr>
      <w:r>
        <w:rPr>
          <w:rFonts w:ascii="Times New Roman"/>
          <w:b w:val="false"/>
          <w:i w:val="false"/>
          <w:color w:val="000000"/>
          <w:sz w:val="28"/>
        </w:rPr>
        <w:t>
      Салалық тәуекелдерді айқындау үшін ақпарат көздері бойынша тәуекел дәрежесін бағалаудың субъективті өлшемшарттары осы Өлшемшарттарға 2-қосымшада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Премьер-Министрі орынбасарының - Сауда және интеграция министрінің 13.06.2023 </w:t>
      </w:r>
      <w:r>
        <w:rPr>
          <w:rFonts w:ascii="Times New Roman"/>
          <w:b w:val="false"/>
          <w:i w:val="false"/>
          <w:color w:val="00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08" w:id="38"/>
    <w:p>
      <w:pPr>
        <w:spacing w:after="0"/>
        <w:ind w:left="0"/>
        <w:jc w:val="both"/>
      </w:pPr>
      <w:r>
        <w:rPr>
          <w:rFonts w:ascii="Times New Roman"/>
          <w:b w:val="false"/>
          <w:i w:val="false"/>
          <w:color w:val="000000"/>
          <w:sz w:val="28"/>
        </w:rPr>
        <w:t>
      11. Субъективті өлшемшарттар бойынша тәуекел дәрежесінің жалпы көрсеткішін есептеу тәртібіне сәйкес қолданылатын ақпарат көздерінің басымдығына сүйене отырып, 0-ден 100-ге дейінгі шәкіл бойынша субъективті өлшемшарттар бойынша тәуекел дәрежесінің жалпы көрсеткіші есептеледі.</w:t>
      </w:r>
    </w:p>
    <w:bookmarkEnd w:id="38"/>
    <w:bookmarkStart w:name="z109" w:id="39"/>
    <w:p>
      <w:pPr>
        <w:spacing w:after="0"/>
        <w:ind w:left="0"/>
        <w:jc w:val="both"/>
      </w:pPr>
      <w:r>
        <w:rPr>
          <w:rFonts w:ascii="Times New Roman"/>
          <w:b w:val="false"/>
          <w:i w:val="false"/>
          <w:color w:val="000000"/>
          <w:sz w:val="28"/>
        </w:rPr>
        <w:t>
      Тәуекел дәрежесінің көрсеткіштері бойынша бақылау субъектісі (объектісі) :</w:t>
      </w:r>
    </w:p>
    <w:bookmarkEnd w:id="39"/>
    <w:bookmarkStart w:name="z110" w:id="40"/>
    <w:p>
      <w:pPr>
        <w:spacing w:after="0"/>
        <w:ind w:left="0"/>
        <w:jc w:val="both"/>
      </w:pPr>
      <w:r>
        <w:rPr>
          <w:rFonts w:ascii="Times New Roman"/>
          <w:b w:val="false"/>
          <w:i w:val="false"/>
          <w:color w:val="000000"/>
          <w:sz w:val="28"/>
        </w:rPr>
        <w:t>
      1) тәуекелдің жоғары дәрежесіне – тәуекел дәрежесінің көрсеткіші 71-ден 100-ге дейін қоса алғанда;</w:t>
      </w:r>
    </w:p>
    <w:bookmarkEnd w:id="40"/>
    <w:bookmarkStart w:name="z111" w:id="41"/>
    <w:p>
      <w:pPr>
        <w:spacing w:after="0"/>
        <w:ind w:left="0"/>
        <w:jc w:val="both"/>
      </w:pPr>
      <w:r>
        <w:rPr>
          <w:rFonts w:ascii="Times New Roman"/>
          <w:b w:val="false"/>
          <w:i w:val="false"/>
          <w:color w:val="000000"/>
          <w:sz w:val="28"/>
        </w:rPr>
        <w:t>
      2) тәуекел дәрежесінің көрсеткіші 31 – ден 70-ке дейін қоса алғанда –тәуекел дәрежесінің орташа дәрежесіне;</w:t>
      </w:r>
    </w:p>
    <w:bookmarkEnd w:id="41"/>
    <w:bookmarkStart w:name="z112" w:id="42"/>
    <w:p>
      <w:pPr>
        <w:spacing w:after="0"/>
        <w:ind w:left="0"/>
        <w:jc w:val="both"/>
      </w:pPr>
      <w:r>
        <w:rPr>
          <w:rFonts w:ascii="Times New Roman"/>
          <w:b w:val="false"/>
          <w:i w:val="false"/>
          <w:color w:val="000000"/>
          <w:sz w:val="28"/>
        </w:rPr>
        <w:t>
      3) тәуекел дәрежесінің көрсеткіші 0 – ден 30-ға дейін қоса алғанда –төмен тәуекел дәрежесіне дейін.</w:t>
      </w:r>
    </w:p>
    <w:bookmarkEnd w:id="42"/>
    <w:bookmarkStart w:name="z113" w:id="43"/>
    <w:p>
      <w:pPr>
        <w:spacing w:after="0"/>
        <w:ind w:left="0"/>
        <w:jc w:val="both"/>
      </w:pPr>
      <w:r>
        <w:rPr>
          <w:rFonts w:ascii="Times New Roman"/>
          <w:b w:val="false"/>
          <w:i w:val="false"/>
          <w:color w:val="000000"/>
          <w:sz w:val="28"/>
        </w:rPr>
        <w:t>
      12. Бір өрескел бұзушылық анықталған кезде бақылау субъектісіне тәуекел дәрежесінің 100 көрсеткіші теңестіріледі және оған қатысты бақылау субъектісіне (объектісіне) бару арқылы профилактикалық бақылау жүргізіледі.</w:t>
      </w:r>
    </w:p>
    <w:bookmarkEnd w:id="43"/>
    <w:p>
      <w:pPr>
        <w:spacing w:after="0"/>
        <w:ind w:left="0"/>
        <w:jc w:val="both"/>
      </w:pPr>
      <w:r>
        <w:rPr>
          <w:rFonts w:ascii="Times New Roman"/>
          <w:b w:val="false"/>
          <w:i w:val="false"/>
          <w:color w:val="000000"/>
          <w:sz w:val="28"/>
        </w:rPr>
        <w:t>
      Өрескел бұзушылықтар анықталмаған кезде тәуекел дәрежесінің көрсеткішін анықтау елеулі және болмашы дәрежедегі бұзушылықтар бойынша жиынтық көрсеткішпен есептеледі.</w:t>
      </w:r>
    </w:p>
    <w:p>
      <w:pPr>
        <w:spacing w:after="0"/>
        <w:ind w:left="0"/>
        <w:jc w:val="both"/>
      </w:pPr>
      <w:r>
        <w:rPr>
          <w:rFonts w:ascii="Times New Roman"/>
          <w:b w:val="false"/>
          <w:i w:val="false"/>
          <w:color w:val="000000"/>
          <w:sz w:val="28"/>
        </w:rPr>
        <w:t>
      Елеулі бұзушылықтардың көрсеткішін айқындау кезінде 0,7 коэффициенті қолданылады және осы көрсеткіш мынадай формула бойынша есептеледі:</w:t>
      </w:r>
    </w:p>
    <w:p>
      <w:pPr>
        <w:spacing w:after="0"/>
        <w:ind w:left="0"/>
        <w:jc w:val="both"/>
      </w:pPr>
      <w:r>
        <w:rPr>
          <w:rFonts w:ascii="Times New Roman"/>
          <w:b w:val="false"/>
          <w:i w:val="false"/>
          <w:color w:val="000000"/>
          <w:sz w:val="28"/>
        </w:rPr>
        <w:t>
      SРз = (SР2 х 100/SР1) х 0,7,</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SР1 – елеулі бұзушылықтардың талап етілетін саны;</w:t>
      </w:r>
    </w:p>
    <w:p>
      <w:pPr>
        <w:spacing w:after="0"/>
        <w:ind w:left="0"/>
        <w:jc w:val="both"/>
      </w:pPr>
      <w:r>
        <w:rPr>
          <w:rFonts w:ascii="Times New Roman"/>
          <w:b w:val="false"/>
          <w:i w:val="false"/>
          <w:color w:val="000000"/>
          <w:sz w:val="28"/>
        </w:rPr>
        <w:t>
      SР2 – анықталған елеулі бұзушылықтардың саны;</w:t>
      </w:r>
    </w:p>
    <w:p>
      <w:pPr>
        <w:spacing w:after="0"/>
        <w:ind w:left="0"/>
        <w:jc w:val="both"/>
      </w:pPr>
      <w:r>
        <w:rPr>
          <w:rFonts w:ascii="Times New Roman"/>
          <w:b w:val="false"/>
          <w:i w:val="false"/>
          <w:color w:val="000000"/>
          <w:sz w:val="28"/>
        </w:rPr>
        <w:t>
      Елеусіз бұзушылықтардың көрсеткішін айқындау кезінде 0,3 коэффициенті қолданылады және осы көрсеткіш мынадай формула бойынша есептеледі:</w:t>
      </w:r>
    </w:p>
    <w:p>
      <w:pPr>
        <w:spacing w:after="0"/>
        <w:ind w:left="0"/>
        <w:jc w:val="both"/>
      </w:pPr>
      <w:r>
        <w:rPr>
          <w:rFonts w:ascii="Times New Roman"/>
          <w:b w:val="false"/>
          <w:i w:val="false"/>
          <w:color w:val="000000"/>
          <w:sz w:val="28"/>
        </w:rPr>
        <w:t>
      SРн = (SР2 х 100/SР1) х 0,3,</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SРн – елеусіз бұзушылықтар көрсеткіші;</w:t>
      </w:r>
    </w:p>
    <w:p>
      <w:pPr>
        <w:spacing w:after="0"/>
        <w:ind w:left="0"/>
        <w:jc w:val="both"/>
      </w:pPr>
      <w:r>
        <w:rPr>
          <w:rFonts w:ascii="Times New Roman"/>
          <w:b w:val="false"/>
          <w:i w:val="false"/>
          <w:color w:val="000000"/>
          <w:sz w:val="28"/>
        </w:rPr>
        <w:t>
      SР1 – елеусіз бұзушылықтардың талап етілетін саны;</w:t>
      </w:r>
    </w:p>
    <w:p>
      <w:pPr>
        <w:spacing w:after="0"/>
        <w:ind w:left="0"/>
        <w:jc w:val="both"/>
      </w:pPr>
      <w:r>
        <w:rPr>
          <w:rFonts w:ascii="Times New Roman"/>
          <w:b w:val="false"/>
          <w:i w:val="false"/>
          <w:color w:val="000000"/>
          <w:sz w:val="28"/>
        </w:rPr>
        <w:t>
      SР2 – анықталған елеусіз бұзушылықтардың саны;</w:t>
      </w:r>
    </w:p>
    <w:p>
      <w:pPr>
        <w:spacing w:after="0"/>
        <w:ind w:left="0"/>
        <w:jc w:val="both"/>
      </w:pPr>
      <w:r>
        <w:rPr>
          <w:rFonts w:ascii="Times New Roman"/>
          <w:b w:val="false"/>
          <w:i w:val="false"/>
          <w:color w:val="000000"/>
          <w:sz w:val="28"/>
        </w:rPr>
        <w:t>
      Тәуекел дәрежесінің жалпы көрсеткіші (ЅР) 0 – ден 100 – ге дейінгі шәкіл бойынша есептеледі және мынадай формула бойынша елеулі және елеусіз бұзушылықтар көрсеткіштерін қосу жолымен айқындалады:</w:t>
      </w:r>
    </w:p>
    <w:p>
      <w:pPr>
        <w:spacing w:after="0"/>
        <w:ind w:left="0"/>
        <w:jc w:val="both"/>
      </w:pPr>
      <w:r>
        <w:rPr>
          <w:rFonts w:ascii="Times New Roman"/>
          <w:b w:val="false"/>
          <w:i w:val="false"/>
          <w:color w:val="000000"/>
          <w:sz w:val="28"/>
        </w:rPr>
        <w:t>
      SР = SРз + SРн,</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 – тәуекел дәрежесінің жалпы көрсеткіші;</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SРн – елеусіз бұзушылықтар көрсеткіші.</w:t>
      </w:r>
    </w:p>
    <w:bookmarkStart w:name="z124" w:id="44"/>
    <w:p>
      <w:pPr>
        <w:spacing w:after="0"/>
        <w:ind w:left="0"/>
        <w:jc w:val="both"/>
      </w:pPr>
      <w:r>
        <w:rPr>
          <w:rFonts w:ascii="Times New Roman"/>
          <w:b w:val="false"/>
          <w:i w:val="false"/>
          <w:color w:val="000000"/>
          <w:sz w:val="28"/>
        </w:rPr>
        <w:t xml:space="preserve">
      12-1. Цифрлық жүйелерді пайдалана отырып, тәуекелдерді бағалау жүйесін қалыптастыру кезінде субъективті өлшемшарттар бойынша тәуекел дәрежесінің көрсеткішін, сондай-ақ тәуекел дәрежесінің көрсеткіштерін есептеу, субъективтік өлшемшарттар бойынша тәуекел дәрежесін айқындау үшін осы өлшемшарттарға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субъективті өлшемшарттар тізбесіне сәйкес жүзеге асырылады.</w:t>
      </w:r>
    </w:p>
    <w:bookmarkEnd w:id="44"/>
    <w:p>
      <w:pPr>
        <w:spacing w:after="0"/>
        <w:ind w:left="0"/>
        <w:jc w:val="both"/>
      </w:pPr>
      <w:r>
        <w:rPr>
          <w:rFonts w:ascii="Times New Roman"/>
          <w:b w:val="false"/>
          <w:i w:val="false"/>
          <w:color w:val="000000"/>
          <w:sz w:val="28"/>
        </w:rPr>
        <w:t>
      Субъективті өлшемшарттар бойынша тәуекел дәрежесінің көрсеткішін есептеу (R) алдыңғы тексерулер мен бақылау және қадағалау субъектілеріне (объектілеріне) (SP) бару арқылы профилактикалық бақылау нәтижелері бойынша бұзушылықтар бойынша және субъективті өлшемшарттар бойынша тәуекел дәрежесінің көрсеткішін (SC) тәуекел дәрежесінің көрсеткішін және кейіннен деректер мәндерін 0-ден бастап 100 ұпайға дейін қорытындылау жолымен автоматтандырылған режимде жүзеге асырылады.</w:t>
      </w:r>
    </w:p>
    <w:p>
      <w:pPr>
        <w:spacing w:after="0"/>
        <w:ind w:left="0"/>
        <w:jc w:val="both"/>
      </w:pPr>
      <w:r>
        <w:rPr>
          <w:rFonts w:ascii="Times New Roman"/>
          <w:b w:val="false"/>
          <w:i w:val="false"/>
          <w:color w:val="000000"/>
          <w:sz w:val="28"/>
        </w:rPr>
        <w:t xml:space="preserve">
      Rарал = SP + SC, қайда </w:t>
      </w:r>
    </w:p>
    <w:p>
      <w:pPr>
        <w:spacing w:after="0"/>
        <w:ind w:left="0"/>
        <w:jc w:val="both"/>
      </w:pPr>
      <w:r>
        <w:rPr>
          <w:rFonts w:ascii="Times New Roman"/>
          <w:b w:val="false"/>
          <w:i w:val="false"/>
          <w:color w:val="000000"/>
          <w:sz w:val="28"/>
        </w:rPr>
        <w:t>
      Rарал – субъективті өлшемшарттар бойынша тәуекел дәрежесінің аралық көрсеткіші,</w:t>
      </w:r>
    </w:p>
    <w:p>
      <w:pPr>
        <w:spacing w:after="0"/>
        <w:ind w:left="0"/>
        <w:jc w:val="both"/>
      </w:pPr>
      <w:r>
        <w:rPr>
          <w:rFonts w:ascii="Times New Roman"/>
          <w:b w:val="false"/>
          <w:i w:val="false"/>
          <w:color w:val="000000"/>
          <w:sz w:val="28"/>
        </w:rPr>
        <w:t>
      ЅР – бұзушылықтар бойынша тәуекел дәрежесінің көрсеткіші,</w:t>
      </w:r>
    </w:p>
    <w:p>
      <w:pPr>
        <w:spacing w:after="0"/>
        <w:ind w:left="0"/>
        <w:jc w:val="both"/>
      </w:pPr>
      <w:r>
        <w:rPr>
          <w:rFonts w:ascii="Times New Roman"/>
          <w:b w:val="false"/>
          <w:i w:val="false"/>
          <w:color w:val="000000"/>
          <w:sz w:val="28"/>
        </w:rPr>
        <w:t>
      SC – субъективті өлшемшарттар бойынша тәуекел дәрежесінің көрсеткіші.</w:t>
      </w:r>
    </w:p>
    <w:p>
      <w:pPr>
        <w:spacing w:after="0"/>
        <w:ind w:left="0"/>
        <w:jc w:val="both"/>
      </w:pPr>
      <w:r>
        <w:rPr>
          <w:rFonts w:ascii="Times New Roman"/>
          <w:b w:val="false"/>
          <w:i w:val="false"/>
          <w:color w:val="000000"/>
          <w:sz w:val="28"/>
        </w:rPr>
        <w:t>
      Есеп мемлекеттік бақылаудың әрбір саласының бақылау субъектілерінің (объектілерінің) біртекті тобының әрбір бақылау субъектісі (объектісі) бойынша жүргізіледі. Бұл ретте, мемлекеттік бақылаудың бір саласының бақылау және қадағалау субъектілерінің (объектілерінің) біртекті тобына жататын бағаланатын бақылау субъектілерінің (объектілерінің) тізбесі деректерді кейіннен қалыпқа келтіру үшін іріктемелі жиынтықты (іріктемені) құрайды.</w:t>
      </w:r>
    </w:p>
    <w:p>
      <w:pPr>
        <w:spacing w:after="0"/>
        <w:ind w:left="0"/>
        <w:jc w:val="both"/>
      </w:pPr>
      <w:r>
        <w:rPr>
          <w:rFonts w:ascii="Times New Roman"/>
          <w:b w:val="false"/>
          <w:i w:val="false"/>
          <w:color w:val="000000"/>
          <w:sz w:val="28"/>
        </w:rPr>
        <w:t>
      Субъективті өлшемшарттар бойынша тәуекел дәрежесінің көрсеткішін есептеу 0 ден 100 балға дейінгі шкала бойынша жүргізіледі және мынадай формула бойынша жүзеге асырылады: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971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1971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xi – субъективті өлшемшарт көрсеткіші,</w:t>
      </w:r>
    </w:p>
    <w:p>
      <w:pPr>
        <w:spacing w:after="0"/>
        <w:ind w:left="0"/>
        <w:jc w:val="both"/>
      </w:pPr>
      <w:r>
        <w:rPr>
          <w:rFonts w:ascii="Times New Roman"/>
          <w:b w:val="false"/>
          <w:i w:val="false"/>
          <w:color w:val="000000"/>
          <w:sz w:val="28"/>
        </w:rPr>
        <w:t>
      wi – субъективті өлшемшарт көрсеткішінің үлес салмағы,</w:t>
      </w:r>
    </w:p>
    <w:p>
      <w:pPr>
        <w:spacing w:after="0"/>
        <w:ind w:left="0"/>
        <w:jc w:val="both"/>
      </w:pPr>
      <w:r>
        <w:rPr>
          <w:rFonts w:ascii="Times New Roman"/>
          <w:b w:val="false"/>
          <w:i w:val="false"/>
          <w:color w:val="000000"/>
          <w:sz w:val="28"/>
        </w:rPr>
        <w:t>
      n – көрсеткіштер саны.</w:t>
      </w:r>
    </w:p>
    <w:p>
      <w:pPr>
        <w:spacing w:after="0"/>
        <w:ind w:left="0"/>
        <w:jc w:val="both"/>
      </w:pPr>
      <w:r>
        <w:rPr>
          <w:rFonts w:ascii="Times New Roman"/>
          <w:b w:val="false"/>
          <w:i w:val="false"/>
          <w:color w:val="000000"/>
          <w:sz w:val="28"/>
        </w:rPr>
        <w:t>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p>
      <w:pPr>
        <w:spacing w:after="0"/>
        <w:ind w:left="0"/>
        <w:jc w:val="both"/>
      </w:pPr>
      <w:r>
        <w:rPr>
          <w:rFonts w:ascii="Times New Roman"/>
          <w:b w:val="false"/>
          <w:i w:val="false"/>
          <w:color w:val="000000"/>
          <w:sz w:val="28"/>
        </w:rPr>
        <w:t>
      Субъектілер (объектілер) бойынша есептелген көрсеткіштер 0-ден 100 балға дейінгі диапазонға қалыпқа келтіріледі. Деректерді қалыпқа келтіру әрбір іріктемелі жиынтық (іріктеме) бойынша мынадай формуланы пайдалана отырып жүзеге асырылады: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8161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8161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 – бақылау мен қадағалаудың жекелеген субъектісінің (объектісінің) субъективті өлшемшарттар бойынша тәуекел дәрежесінің көрсеткіші (қорытынды),</w:t>
      </w:r>
    </w:p>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 шкаласы бойынша ең жоғары ықтимал мән (шкаланың жоғарғы шекарасы),</w:t>
      </w:r>
    </w:p>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 шкаласы бойынша мүмкін болатын ең төменгі мән (шкаланың төменгі шекарасы),</w:t>
      </w:r>
    </w:p>
    <w:p>
      <w:pPr>
        <w:spacing w:after="0"/>
        <w:ind w:left="0"/>
        <w:jc w:val="both"/>
      </w:pPr>
      <w:r>
        <w:rPr>
          <w:rFonts w:ascii="Times New Roman"/>
          <w:b w:val="false"/>
          <w:i w:val="false"/>
          <w:color w:val="000000"/>
          <w:sz w:val="28"/>
        </w:rPr>
        <w:t>
      Rарал - субъективті өлшемшарттар бойынша тәуекел дәрежесінің аралық көрсеткіші.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Өлшемшарттар 12-1-тармақпен толықтырылды - ҚР Премьер-Министрі орынбасарының - Сауда және интеграция министрінің 13.06.2023 </w:t>
      </w:r>
      <w:r>
        <w:rPr>
          <w:rFonts w:ascii="Times New Roman"/>
          <w:b w:val="false"/>
          <w:i w:val="false"/>
          <w:color w:val="00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өзгеріс енгізілді - ҚР Сауда және интеграция министрінің м.а. 03.04.2026 </w:t>
      </w:r>
      <w:r>
        <w:rPr>
          <w:rFonts w:ascii="Times New Roman"/>
          <w:b w:val="false"/>
          <w:i w:val="false"/>
          <w:color w:val="000000"/>
          <w:sz w:val="28"/>
        </w:rPr>
        <w:t>№ 158-НҚ</w:t>
      </w:r>
      <w:r>
        <w:rPr>
          <w:rFonts w:ascii="Times New Roman"/>
          <w:b w:val="false"/>
          <w:i w:val="false"/>
          <w:color w:val="ff0000"/>
          <w:sz w:val="28"/>
        </w:rPr>
        <w:t xml:space="preserve"> және ҚР Ұлттық экономика министрінің м.а. 03.04.2026 № 23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бірлескен бұйрықтарымен. </w:t>
      </w:r>
      <w:r>
        <w:br/>
      </w:r>
      <w:r>
        <w:rPr>
          <w:rFonts w:ascii="Times New Roman"/>
          <w:b w:val="false"/>
          <w:i w:val="false"/>
          <w:color w:val="000000"/>
          <w:sz w:val="28"/>
        </w:rPr>
        <w:t>
</w:t>
      </w:r>
    </w:p>
    <w:bookmarkStart w:name="z114" w:id="45"/>
    <w:p>
      <w:pPr>
        <w:spacing w:after="0"/>
        <w:ind w:left="0"/>
        <w:jc w:val="left"/>
      </w:pPr>
      <w:r>
        <w:rPr>
          <w:rFonts w:ascii="Times New Roman"/>
          <w:b/>
          <w:i w:val="false"/>
          <w:color w:val="000000"/>
        </w:rPr>
        <w:t xml:space="preserve"> 4-тарау. Тәуекелдерді басқару</w:t>
      </w:r>
    </w:p>
    <w:bookmarkEnd w:id="45"/>
    <w:bookmarkStart w:name="z115" w:id="46"/>
    <w:p>
      <w:pPr>
        <w:spacing w:after="0"/>
        <w:ind w:left="0"/>
        <w:jc w:val="both"/>
      </w:pPr>
      <w:r>
        <w:rPr>
          <w:rFonts w:ascii="Times New Roman"/>
          <w:b w:val="false"/>
          <w:i w:val="false"/>
          <w:color w:val="000000"/>
          <w:sz w:val="28"/>
        </w:rPr>
        <w:t>
      13. Бақылаудың адал субъектілерін көтермелеу және бақылауды бұзушыларға шоғырландыру қағидатын іске асыру мақсатында бақылау субъектілері (объектілері) субъективті өлшемшарттарды қолдану арқылы реттеуші мемлекеттік органның тәуекел дәрежесін бағалау өлшемшарттарымен айқындалатын кезеңге бақылау субъектісіне (объектісіне), профилактикалық бақылау жүргізуден босатылады.</w:t>
      </w:r>
    </w:p>
    <w:bookmarkEnd w:id="46"/>
    <w:bookmarkStart w:name="z116" w:id="47"/>
    <w:p>
      <w:pPr>
        <w:spacing w:after="0"/>
        <w:ind w:left="0"/>
        <w:jc w:val="both"/>
      </w:pPr>
      <w:r>
        <w:rPr>
          <w:rFonts w:ascii="Times New Roman"/>
          <w:b w:val="false"/>
          <w:i w:val="false"/>
          <w:color w:val="000000"/>
          <w:sz w:val="28"/>
        </w:rPr>
        <w:t>
      14. Бақылау субъектілері (объектілері) тәуекел дәрежесі жоғары цифрлық жүйені қолдана отырып, тәуекелдің орташа дәрежесіне немесе тәуекелдің орташа дәрежесінен бақылау субъектілері қызметінің тиісті салаларында тәуекелдің төмен дәрежесіне ауыстырылады:</w:t>
      </w:r>
    </w:p>
    <w:bookmarkEnd w:id="47"/>
    <w:bookmarkStart w:name="z117" w:id="48"/>
    <w:p>
      <w:pPr>
        <w:spacing w:after="0"/>
        <w:ind w:left="0"/>
        <w:jc w:val="both"/>
      </w:pPr>
      <w:r>
        <w:rPr>
          <w:rFonts w:ascii="Times New Roman"/>
          <w:b w:val="false"/>
          <w:i w:val="false"/>
          <w:color w:val="000000"/>
          <w:sz w:val="28"/>
        </w:rPr>
        <w:t>
      1) егер мұндай субъектілер Қазақстан Республикасының заңдарында белгіленген жағдайларда және тәртіппен үшінші тұлғалар алдында азаматтық-құқықтық жауапкершілікті сақтандыру шарттарын жасасса;</w:t>
      </w:r>
    </w:p>
    <w:bookmarkEnd w:id="48"/>
    <w:bookmarkStart w:name="z118" w:id="49"/>
    <w:p>
      <w:pPr>
        <w:spacing w:after="0"/>
        <w:ind w:left="0"/>
        <w:jc w:val="both"/>
      </w:pPr>
      <w:r>
        <w:rPr>
          <w:rFonts w:ascii="Times New Roman"/>
          <w:b w:val="false"/>
          <w:i w:val="false"/>
          <w:color w:val="000000"/>
          <w:sz w:val="28"/>
        </w:rPr>
        <w:t>
      2) егер Қазақстан Республикасының заңдарында және реттеуші мемлекеттік органдардың тәуекел дәрежесін бағалау өлшемшарттарында бақылау субъектісіне (объектісіне) бару арқылы профилактикалық бақылаудан босату жағдайлары айқындалса;</w:t>
      </w:r>
    </w:p>
    <w:bookmarkEnd w:id="49"/>
    <w:bookmarkStart w:name="z119" w:id="50"/>
    <w:p>
      <w:pPr>
        <w:spacing w:after="0"/>
        <w:ind w:left="0"/>
        <w:jc w:val="both"/>
      </w:pPr>
      <w:r>
        <w:rPr>
          <w:rFonts w:ascii="Times New Roman"/>
          <w:b w:val="false"/>
          <w:i w:val="false"/>
          <w:color w:val="000000"/>
          <w:sz w:val="28"/>
        </w:rPr>
        <w:t xml:space="preserve">
      3) Егер субъектілер өзін-өзі реттейтін ұйым қызметінің нәтижелерін тану туралы келісім жасалған "өзін-өзі реттеу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ерікті мүшелікке (қатысуға) негізделген өзін-өзі реттейтін ұйымның мүшелері болып табылса.</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Сауда және интеграция министрінің м.а. 03.04.2026 </w:t>
      </w:r>
      <w:r>
        <w:rPr>
          <w:rFonts w:ascii="Times New Roman"/>
          <w:b w:val="false"/>
          <w:i w:val="false"/>
          <w:color w:val="000000"/>
          <w:sz w:val="28"/>
        </w:rPr>
        <w:t>№ 158-НҚ</w:t>
      </w:r>
      <w:r>
        <w:rPr>
          <w:rFonts w:ascii="Times New Roman"/>
          <w:b w:val="false"/>
          <w:i w:val="false"/>
          <w:color w:val="ff0000"/>
          <w:sz w:val="28"/>
        </w:rPr>
        <w:t xml:space="preserve"> және ҚР Ұлттық экономика министрінің м.а. 03.04.2026 № 23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бірлескен бұйрығымен.</w:t>
      </w:r>
      <w:r>
        <w:br/>
      </w:r>
      <w:r>
        <w:rPr>
          <w:rFonts w:ascii="Times New Roman"/>
          <w:b w:val="false"/>
          <w:i w:val="false"/>
          <w:color w:val="000000"/>
          <w:sz w:val="28"/>
        </w:rPr>
        <w:t>
</w:t>
      </w:r>
    </w:p>
    <w:bookmarkStart w:name="z120" w:id="51"/>
    <w:p>
      <w:pPr>
        <w:spacing w:after="0"/>
        <w:ind w:left="0"/>
        <w:jc w:val="both"/>
      </w:pPr>
      <w:r>
        <w:rPr>
          <w:rFonts w:ascii="Times New Roman"/>
          <w:b w:val="false"/>
          <w:i w:val="false"/>
          <w:color w:val="000000"/>
          <w:sz w:val="28"/>
        </w:rPr>
        <w:t>
      15. Мемлекеттік органдардың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тізімдерін қалыптастыратын цифрлық жүйелерді пайдалана отырып жүргізіледі, сондай-ақ мемлекеттік статистикаға, ведомстволық статистикалық байқау қорытындыларына, сондай-ақ ақпараттық құралдарға негізделеді.</w:t>
      </w:r>
    </w:p>
    <w:bookmarkEnd w:id="51"/>
    <w:p>
      <w:pPr>
        <w:spacing w:after="0"/>
        <w:ind w:left="0"/>
        <w:jc w:val="both"/>
      </w:pPr>
      <w:r>
        <w:rPr>
          <w:rFonts w:ascii="Times New Roman"/>
          <w:b w:val="false"/>
          <w:i w:val="false"/>
          <w:color w:val="000000"/>
          <w:sz w:val="28"/>
        </w:rPr>
        <w:t>
      Тәуекелдерді бағалау мен басқарудың цифрлық жүйесі болмаған кезде бақылау субъектісіне (объектісіне) бару арқылы профилактикалық бақылау жүзеге асырылатын бақылау субъектілері (объектілері) санының ең төменгі жол берілетін шегі белгілі бір саладағы осындай бақылау субъектілері жалпы санының бес пайызынан аспауға тиіс мемлекеттік бақылау.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Сауда және интеграция министрінің м.а. 03.04.2026 </w:t>
      </w:r>
      <w:r>
        <w:rPr>
          <w:rFonts w:ascii="Times New Roman"/>
          <w:b w:val="false"/>
          <w:i w:val="false"/>
          <w:color w:val="000000"/>
          <w:sz w:val="28"/>
        </w:rPr>
        <w:t>№ 158-НҚ</w:t>
      </w:r>
      <w:r>
        <w:rPr>
          <w:rFonts w:ascii="Times New Roman"/>
          <w:b w:val="false"/>
          <w:i w:val="false"/>
          <w:color w:val="ff0000"/>
          <w:sz w:val="28"/>
        </w:rPr>
        <w:t xml:space="preserve"> және ҚР Ұлттық экономика министрінің м.а. 03.04.2026 № 23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бірлескен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Бағалы металдар мен асыл</w:t>
            </w:r>
            <w:r>
              <w:br/>
            </w:r>
            <w:r>
              <w:rPr>
                <w:rFonts w:ascii="Times New Roman"/>
                <w:b w:val="false"/>
                <w:i w:val="false"/>
                <w:color w:val="000000"/>
                <w:sz w:val="20"/>
              </w:rPr>
              <w:t>тастардан жасалған зергерлік</w:t>
            </w:r>
            <w:r>
              <w:br/>
            </w:r>
            <w:r>
              <w:rPr>
                <w:rFonts w:ascii="Times New Roman"/>
                <w:b w:val="false"/>
                <w:i w:val="false"/>
                <w:color w:val="000000"/>
                <w:sz w:val="20"/>
              </w:rPr>
              <w:t>және басқа да бұйымдарды</w:t>
            </w:r>
            <w:r>
              <w:br/>
            </w:r>
            <w:r>
              <w:rPr>
                <w:rFonts w:ascii="Times New Roman"/>
                <w:b w:val="false"/>
                <w:i w:val="false"/>
                <w:color w:val="000000"/>
                <w:sz w:val="20"/>
              </w:rPr>
              <w:t>өткізу саласындағы бақылау</w:t>
            </w:r>
            <w:r>
              <w:br/>
            </w:r>
            <w:r>
              <w:rPr>
                <w:rFonts w:ascii="Times New Roman"/>
                <w:b w:val="false"/>
                <w:i w:val="false"/>
                <w:color w:val="000000"/>
                <w:sz w:val="20"/>
              </w:rPr>
              <w:t>субъектілерін (объектілерін)</w:t>
            </w:r>
            <w:r>
              <w:br/>
            </w:r>
            <w:r>
              <w:rPr>
                <w:rFonts w:ascii="Times New Roman"/>
                <w:b w:val="false"/>
                <w:i w:val="false"/>
                <w:color w:val="000000"/>
                <w:sz w:val="20"/>
              </w:rPr>
              <w:t>іріктеу үшін тәуекел</w:t>
            </w:r>
            <w:r>
              <w:br/>
            </w:r>
            <w:r>
              <w:rPr>
                <w:rFonts w:ascii="Times New Roman"/>
                <w:b w:val="false"/>
                <w:i w:val="false"/>
                <w:color w:val="000000"/>
                <w:sz w:val="20"/>
              </w:rPr>
              <w:t>дәрежелерін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қосымша 1</w:t>
            </w:r>
          </w:p>
        </w:tc>
      </w:tr>
    </w:tbl>
    <w:bookmarkStart w:name="z122" w:id="52"/>
    <w:p>
      <w:pPr>
        <w:spacing w:after="0"/>
        <w:ind w:left="0"/>
        <w:jc w:val="left"/>
      </w:pPr>
      <w:r>
        <w:rPr>
          <w:rFonts w:ascii="Times New Roman"/>
          <w:b/>
          <w:i w:val="false"/>
          <w:color w:val="000000"/>
        </w:rPr>
        <w:t xml:space="preserve"> Бару арқылы профилактикалық бақылау және жоспардан тыс тексерулер жүргізу кезінде бағалы металдар мен асыл тастардан жасалған зергерлік және басқа да бұйымдарды өткізу саласындағы бақылау субъектілеріне (объектілеріне) қойылатын талаптардың бұзылу дәрежесі</w:t>
      </w:r>
    </w:p>
    <w:bookmarkEnd w:id="52"/>
    <w:p>
      <w:pPr>
        <w:spacing w:after="0"/>
        <w:ind w:left="0"/>
        <w:jc w:val="both"/>
      </w:pPr>
      <w:r>
        <w:rPr>
          <w:rFonts w:ascii="Times New Roman"/>
          <w:b w:val="false"/>
          <w:i w:val="false"/>
          <w:color w:val="ff0000"/>
          <w:sz w:val="28"/>
        </w:rPr>
        <w:t xml:space="preserve">
      Ескерту. 1-қосымша жаңа редакцияда - ҚР Премьер-Министрі орынбасарының - Сауда және интеграция министрінің 13.06.2023 </w:t>
      </w:r>
      <w:r>
        <w:rPr>
          <w:rFonts w:ascii="Times New Roman"/>
          <w:b w:val="false"/>
          <w:i w:val="false"/>
          <w:color w:val="ff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Субъективті 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Сынамалық таңбаның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Зергерлік және басқа да бұйымдарды өндіру субъектісі өзінің барлық зергерлік және басқа да бұйымдарына қоятын атаулы таңба бедерінің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Зергерлік және басқа да бұйымдарға ендірме ретінде бағалы емес тасты пайдалану туралы жапсырмаларда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Атаулы таңбаның уәкілетті ұйымда тіркелген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өндірілген және (немесе) өткізілетін зергерлік және басқа да бұйымдарға, сондай-ақ Еуразиялық экономикалық одаққа кірмейтін елдерден Қазақстан Республикасының аумағына кедендік декларациялауға және кедендік тазартуға байланысты кедендік операциялар жасалғанға дейін асыл тастарды, зергерлік және басқа да бұйымдарды әкелу кезінде сараптамалық қорытындының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кірмейтін елдерден Қазақстан Республикасының аумағына әкелу кезінде тауардың әрбір партиясына берілген мемлекеттік бақылау актісінің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Бағалы металдар мен асыл</w:t>
            </w:r>
            <w:r>
              <w:br/>
            </w:r>
            <w:r>
              <w:rPr>
                <w:rFonts w:ascii="Times New Roman"/>
                <w:b w:val="false"/>
                <w:i w:val="false"/>
                <w:color w:val="000000"/>
                <w:sz w:val="20"/>
              </w:rPr>
              <w:t>тастардан жасалған зергерлік</w:t>
            </w:r>
            <w:r>
              <w:br/>
            </w:r>
            <w:r>
              <w:rPr>
                <w:rFonts w:ascii="Times New Roman"/>
                <w:b w:val="false"/>
                <w:i w:val="false"/>
                <w:color w:val="000000"/>
                <w:sz w:val="20"/>
              </w:rPr>
              <w:t>және басқа да бұйымдарды</w:t>
            </w:r>
            <w:r>
              <w:br/>
            </w:r>
            <w:r>
              <w:rPr>
                <w:rFonts w:ascii="Times New Roman"/>
                <w:b w:val="false"/>
                <w:i w:val="false"/>
                <w:color w:val="000000"/>
                <w:sz w:val="20"/>
              </w:rPr>
              <w:t>өткізу саласындағы бақылау</w:t>
            </w:r>
            <w:r>
              <w:br/>
            </w:r>
            <w:r>
              <w:rPr>
                <w:rFonts w:ascii="Times New Roman"/>
                <w:b w:val="false"/>
                <w:i w:val="false"/>
                <w:color w:val="000000"/>
                <w:sz w:val="20"/>
              </w:rPr>
              <w:t>субъектілерін (объектілерін)</w:t>
            </w:r>
            <w:r>
              <w:br/>
            </w:r>
            <w:r>
              <w:rPr>
                <w:rFonts w:ascii="Times New Roman"/>
                <w:b w:val="false"/>
                <w:i w:val="false"/>
                <w:color w:val="000000"/>
                <w:sz w:val="20"/>
              </w:rPr>
              <w:t>іріктеу үшін тәуекел</w:t>
            </w:r>
            <w:r>
              <w:br/>
            </w:r>
            <w:r>
              <w:rPr>
                <w:rFonts w:ascii="Times New Roman"/>
                <w:b w:val="false"/>
                <w:i w:val="false"/>
                <w:color w:val="000000"/>
                <w:sz w:val="20"/>
              </w:rPr>
              <w:t>дәрежелерін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Субъективтік өлшемшарттар бойынша тәуекел дәрежесін айқындауға арналған субъективтік өлшемшарттардың тізбесі</w:t>
      </w:r>
    </w:p>
    <w:p>
      <w:pPr>
        <w:spacing w:after="0"/>
        <w:ind w:left="0"/>
        <w:jc w:val="both"/>
      </w:pPr>
      <w:r>
        <w:rPr>
          <w:rFonts w:ascii="Times New Roman"/>
          <w:b w:val="false"/>
          <w:i w:val="false"/>
          <w:color w:val="ff0000"/>
          <w:sz w:val="28"/>
        </w:rPr>
        <w:t xml:space="preserve">
      Ескерту. Өлшемшарттар 2-қосымшамен толықтырылды - ҚР Премьер-Министрі орынбасарының - Сауда және интеграция министрінің 13.06.2023 </w:t>
      </w:r>
      <w:r>
        <w:rPr>
          <w:rFonts w:ascii="Times New Roman"/>
          <w:b w:val="false"/>
          <w:i w:val="false"/>
          <w:color w:val="ff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жаңа редакцияда - ҚР Сауда және интеграция министрінің м.а. 03.04.2026 </w:t>
      </w:r>
      <w:r>
        <w:rPr>
          <w:rFonts w:ascii="Times New Roman"/>
          <w:b w:val="false"/>
          <w:i w:val="false"/>
          <w:color w:val="ff0000"/>
          <w:sz w:val="28"/>
        </w:rPr>
        <w:t>№ 158-НҚ</w:t>
      </w:r>
      <w:r>
        <w:rPr>
          <w:rFonts w:ascii="Times New Roman"/>
          <w:b w:val="false"/>
          <w:i w:val="false"/>
          <w:color w:val="ff0000"/>
          <w:sz w:val="28"/>
        </w:rPr>
        <w:t xml:space="preserve"> және ҚР Ұлттық экономика министрінің м.а. 03.04.2026 № 23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бірлескен бұйрықтарымен. </w:t>
      </w:r>
    </w:p>
    <w:p>
      <w:pPr>
        <w:spacing w:after="0"/>
        <w:ind w:left="0"/>
        <w:jc w:val="both"/>
      </w:pPr>
      <w:r>
        <w:rPr>
          <w:rFonts w:ascii="Times New Roman"/>
          <w:b w:val="false"/>
          <w:i w:val="false"/>
          <w:color w:val="000000"/>
          <w:sz w:val="28"/>
        </w:rPr>
        <w:t xml:space="preserve">
      Қазақстан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бағалы металдар мен асыл тастардан жасалған зергерлік және басқа да бұйымдарды өткізуді жүзеге асыратын субъектіге (объектіге) қатысты бағалы металдар мен асыл тастардан жасалған зергерлік және басқа да бұйымдарды өткізу саласында.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 көрсеткіші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 көрсеткіші бойынша ақпарат 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Маңыздылығы бойынша үлес салмағы, балл (сомасы 100 балдан аспауы тиіс), wi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 /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 / мәні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Барумен профилактикалық бақылау үшін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субъектілеріне (объектілеріне) бармай-ақ жүргізілген профилактикалық бақылау шеңберінде берілген ұсынымның орындалуы бойынша ақпарат ұсынбау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субъектісіне (объектісіне) бармай профилактикалық бақылау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болу фактісі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both"/>
      </w:pPr>
      <w:r>
        <w:rPr>
          <w:rFonts w:ascii="Times New Roman"/>
          <w:b w:val="false"/>
          <w:i w:val="false"/>
          <w:color w:val="000000"/>
          <w:sz w:val="28"/>
        </w:rPr>
        <w:t>
      1. Субъективті өлшемшарттардың көрсеткіштері мемлекеттік бақылаудың әрбір саласындағы бақылау субъектілерінің (объектілерінің) біртекті топтары үшін айқындалады.</w:t>
      </w:r>
    </w:p>
    <w:p>
      <w:pPr>
        <w:spacing w:after="0"/>
        <w:ind w:left="0"/>
        <w:jc w:val="both"/>
      </w:pPr>
      <w:r>
        <w:rPr>
          <w:rFonts w:ascii="Times New Roman"/>
          <w:b w:val="false"/>
          <w:i w:val="false"/>
          <w:color w:val="000000"/>
          <w:sz w:val="28"/>
        </w:rPr>
        <w:t>
      2. 2-бағанда субъективті өлшемшарт көрсеткіші көрсетіледі.</w:t>
      </w:r>
    </w:p>
    <w:p>
      <w:pPr>
        <w:spacing w:after="0"/>
        <w:ind w:left="0"/>
        <w:jc w:val="both"/>
      </w:pPr>
      <w:r>
        <w:rPr>
          <w:rFonts w:ascii="Times New Roman"/>
          <w:b w:val="false"/>
          <w:i w:val="false"/>
          <w:color w:val="000000"/>
          <w:sz w:val="28"/>
        </w:rPr>
        <w:t>
      3. 3-бағанда ақпараттың басым көздері көрсетіледі.</w:t>
      </w:r>
    </w:p>
    <w:p>
      <w:pPr>
        <w:spacing w:after="0"/>
        <w:ind w:left="0"/>
        <w:jc w:val="both"/>
      </w:pPr>
      <w:r>
        <w:rPr>
          <w:rFonts w:ascii="Times New Roman"/>
          <w:b w:val="false"/>
          <w:i w:val="false"/>
          <w:color w:val="000000"/>
          <w:sz w:val="28"/>
        </w:rPr>
        <w:t>
      4. 4-бағанда субъективті өлшемшарт көрсеткішінің маңыздылығы бойынша үлес салмағы балдарда көрсетіледі. Осы баған бойынша барлық жолдардың сомасы 100 балдан аспауға тиіс.</w:t>
      </w:r>
    </w:p>
    <w:p>
      <w:pPr>
        <w:spacing w:after="0"/>
        <w:ind w:left="0"/>
        <w:jc w:val="both"/>
      </w:pPr>
      <w:r>
        <w:rPr>
          <w:rFonts w:ascii="Times New Roman"/>
          <w:b w:val="false"/>
          <w:i w:val="false"/>
          <w:color w:val="000000"/>
          <w:sz w:val="28"/>
        </w:rPr>
        <w:t>
      5. 5-бағанда субъективті өлшемшарттар бойынша тәуекел дәрежесін есептеуде субъективті өлшемшарт көрсеткішін есепке алу шарттары және әрбір шартқа сәйкес келетін субъективті өлшемшарттар көрсеткіштерінің сандық мәндері көрсетіледі. Сандық мәндер тәуекелдің жоғарылауына байланысты 0-ден 100-ге дейінгі пайызбен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2016 жылғы 25 шілдедегі</w:t>
            </w:r>
            <w:r>
              <w:br/>
            </w:r>
            <w:r>
              <w:rPr>
                <w:rFonts w:ascii="Times New Roman"/>
                <w:b w:val="false"/>
                <w:i w:val="false"/>
                <w:color w:val="000000"/>
                <w:sz w:val="20"/>
              </w:rPr>
              <w:t>№ 575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29 шілдедегі</w:t>
            </w:r>
            <w:r>
              <w:br/>
            </w:r>
            <w:r>
              <w:rPr>
                <w:rFonts w:ascii="Times New Roman"/>
                <w:b w:val="false"/>
                <w:i w:val="false"/>
                <w:color w:val="000000"/>
                <w:sz w:val="20"/>
              </w:rPr>
              <w:t>№ 351 бірлескен бұйрығына</w:t>
            </w:r>
            <w:r>
              <w:br/>
            </w:r>
            <w:r>
              <w:rPr>
                <w:rFonts w:ascii="Times New Roman"/>
                <w:b w:val="false"/>
                <w:i w:val="false"/>
                <w:color w:val="000000"/>
                <w:sz w:val="20"/>
              </w:rPr>
              <w:t>2-қосымша</w:t>
            </w:r>
          </w:p>
        </w:tc>
      </w:tr>
    </w:tbl>
    <w:bookmarkStart w:name="z123" w:id="53"/>
    <w:p>
      <w:pPr>
        <w:spacing w:after="0"/>
        <w:ind w:left="0"/>
        <w:jc w:val="left"/>
      </w:pPr>
      <w:r>
        <w:rPr>
          <w:rFonts w:ascii="Times New Roman"/>
          <w:b/>
          <w:i w:val="false"/>
          <w:color w:val="000000"/>
        </w:rPr>
        <w:t xml:space="preserve"> Бағалы металдар мен асыл тастардан жасалған зергерлік және басқа да бұйымдарды өткізу саласында бағалы металдар мен асыл тастардан жасалған зергерлік және басқа да бұйымдарды өткізуді жүзеге асыратын субъектіге (объектіге) қатысты тексерү парағы</w:t>
      </w:r>
    </w:p>
    <w:bookmarkEnd w:id="53"/>
    <w:p>
      <w:pPr>
        <w:spacing w:after="0"/>
        <w:ind w:left="0"/>
        <w:jc w:val="both"/>
      </w:pPr>
      <w:r>
        <w:rPr>
          <w:rFonts w:ascii="Times New Roman"/>
          <w:b w:val="false"/>
          <w:i w:val="false"/>
          <w:color w:val="ff0000"/>
          <w:sz w:val="28"/>
        </w:rPr>
        <w:t xml:space="preserve">
      Ескерту. 2-қосымша жаңа редакцияда - ҚР Сауда және интеграция министрінің м.а. 22.12.2022 № 494-нқ және ҚР Ұлттық экономика министрінің 22.12.2022 № 134 (01.01.2023 бастап қолданысқа енгiзiледi) </w:t>
      </w:r>
      <w:r>
        <w:rPr>
          <w:rFonts w:ascii="Times New Roman"/>
          <w:b w:val="false"/>
          <w:i w:val="false"/>
          <w:color w:val="ff0000"/>
          <w:sz w:val="28"/>
        </w:rPr>
        <w:t>бірлескен бұйрығымен</w:t>
      </w:r>
      <w:r>
        <w:rPr>
          <w:rFonts w:ascii="Times New Roman"/>
          <w:b w:val="false"/>
          <w:i w:val="false"/>
          <w:color w:val="ff0000"/>
          <w:sz w:val="28"/>
        </w:rPr>
        <w:t>.</w:t>
      </w:r>
    </w:p>
    <w:p>
      <w:pPr>
        <w:spacing w:after="0"/>
        <w:ind w:left="0"/>
        <w:jc w:val="both"/>
      </w:pPr>
      <w:r>
        <w:rPr>
          <w:rFonts w:ascii="Times New Roman"/>
          <w:b w:val="false"/>
          <w:i w:val="false"/>
          <w:color w:val="000000"/>
          <w:sz w:val="28"/>
        </w:rPr>
        <w:t xml:space="preserve">
      Бақылау субъектісіне (объектісіне) бару арқылы тексеруді/ профилактикалық </w:t>
      </w:r>
    </w:p>
    <w:p>
      <w:pPr>
        <w:spacing w:after="0"/>
        <w:ind w:left="0"/>
        <w:jc w:val="both"/>
      </w:pPr>
      <w:r>
        <w:rPr>
          <w:rFonts w:ascii="Times New Roman"/>
          <w:b w:val="false"/>
          <w:i w:val="false"/>
          <w:color w:val="000000"/>
          <w:sz w:val="28"/>
        </w:rPr>
        <w:t>
      бақылауды тағайындаған мемлекеттік орган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субъектісіне (объектісіне) бару арқылы тексеруді/ профилактикалық </w:t>
      </w:r>
    </w:p>
    <w:p>
      <w:pPr>
        <w:spacing w:after="0"/>
        <w:ind w:left="0"/>
        <w:jc w:val="both"/>
      </w:pPr>
      <w:r>
        <w:rPr>
          <w:rFonts w:ascii="Times New Roman"/>
          <w:b w:val="false"/>
          <w:i w:val="false"/>
          <w:color w:val="000000"/>
          <w:sz w:val="28"/>
        </w:rPr>
        <w:t>
      бақылауды тағайындау туралы акт</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 күні)</w:t>
      </w:r>
    </w:p>
    <w:p>
      <w:pPr>
        <w:spacing w:after="0"/>
        <w:ind w:left="0"/>
        <w:jc w:val="both"/>
      </w:pPr>
      <w:r>
        <w:rPr>
          <w:rFonts w:ascii="Times New Roman"/>
          <w:b w:val="false"/>
          <w:i w:val="false"/>
          <w:color w:val="000000"/>
          <w:sz w:val="28"/>
        </w:rPr>
        <w:t>
      Тексерілетін субъектінің (объектінің) атауы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(жеке сәйкестендіру нөмірі) бақылау субъектісінің (объектісінің) бизнес-сәйкестендіру нөмірі</w:t>
      </w:r>
    </w:p>
    <w:p>
      <w:pPr>
        <w:spacing w:after="0"/>
        <w:ind w:left="0"/>
        <w:jc w:val="both"/>
      </w:pPr>
      <w:r>
        <w:rPr>
          <w:rFonts w:ascii="Times New Roman"/>
          <w:b w:val="false"/>
          <w:i w:val="false"/>
          <w:color w:val="000000"/>
          <w:sz w:val="28"/>
        </w:rPr>
        <w:t>
      Орналасқан жерінің мекенжайы: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Сынамалық таңбаның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Зергерлік және басқа да бұйымдарды өндіру субъектісі өзінің барлық зергерлік және басқа да бұйымдарына қоятын атаулы таңба бедерінің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Зергерлік және басқа да бұйымдарға ендірме ретінде бағалы емес тасты пайдалану туралы жапсырмаларда ақпараттың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Атаулы таңбаның уәкілетті ұйымда тіркелген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өндірілген және (немесе) өткізілетін зергерлік және басқа да бұйымдарға, сондай-ақ Еуразиялық экономикалық одаққа кірмейтін елдерден Қазақстан Республикасының аумағына кедендік декларациялауға және кедендік тазартуға байланысты кедендік операциялар жасалғанға дейін асыл тастарды, зергерлік және басқа да бұйымдарды әкелу кезінде сараптамалық қорытындының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кірмейтін елдерден Қазақстан Республикасының аумағына әкелу кезінде тауардың әрбір партиясына берілген мемлекеттік бақылау актісінің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тұлға (тұлғалар)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(лауазымы) (қолы) (тегі, аты, әкесінің аты (бар болған жағдайда)</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xml:space="preserve">
      (лауазымы) (қолы) (тегі, аты, әкесінің аты (бар болған жағдайда) </w:t>
      </w:r>
    </w:p>
    <w:p>
      <w:pPr>
        <w:spacing w:after="0"/>
        <w:ind w:left="0"/>
        <w:jc w:val="both"/>
      </w:pPr>
      <w:r>
        <w:rPr>
          <w:rFonts w:ascii="Times New Roman"/>
          <w:b w:val="false"/>
          <w:i w:val="false"/>
          <w:color w:val="000000"/>
          <w:sz w:val="28"/>
        </w:rPr>
        <w:t>
      Тексерілетін субъектінің басшысы</w:t>
      </w:r>
    </w:p>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
      (лауазымы) (қолы) (тегі, аты, әкесінің аты (бар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