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883ab1" w14:textId="0883ab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Республикасында пошта индекстерін беру жөніндегі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Ақпарат және коммуникациялар министрінің 2016 жылғы 29 шілдедегі № 66 бұйрығы. Қазақстан Республикасының Әділет министрлігінде 2016 жылы 25 тамызда № 14158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"Пошта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5-бабы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7) тармақшасына және Қазақстан Республикасы Үкіметінің 2025 жылғы 9 қазандағы № 846 қаулысымен бекітілген Қазақстан Республикасының Жасанды интеллект және цифрлық даму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101)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– ҚР Премьер-Министрінің орынбасары – Жасанды интеллект және цифрлық даму министрінің 19.06.2026 </w:t>
      </w:r>
      <w:r>
        <w:rPr>
          <w:rFonts w:ascii="Times New Roman"/>
          <w:b w:val="false"/>
          <w:i w:val="false"/>
          <w:color w:val="000000"/>
          <w:sz w:val="28"/>
        </w:rPr>
        <w:t>№ 333/НҚ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Қазақстан Республикасында пошта индекстерін беру жөніндегі </w:t>
      </w:r>
      <w:r>
        <w:rPr>
          <w:rFonts w:ascii="Times New Roman"/>
          <w:b w:val="false"/>
          <w:i w:val="false"/>
          <w:color w:val="000000"/>
          <w:sz w:val="28"/>
        </w:rPr>
        <w:t>қағидалар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Ақпарат және коммуникациялар министрлігінің Байланыс департаменті (В. Ярошенко):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Әділет министрлігінде мемлекеттік тіркелгеннен кейін оның көшірмелерін баспа және электрондық түрде күнтізбелік он күн ішінде мерзімді баспа басылымдарында және "Әділет" ақпараттық-құқықтық жүйесінде ресми жариялауға, сондай-ақ тіркелген бұйрықты алған күннен бастап бес жұмыс күні ішінде Қазақстан Республикасының нормативтік құқықтық актілерінің эталондық бақылау банкіне енгізу үшін Республикалық құқықтық ақпарат орталығына жіберуді;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Ақпарат және коммуникациялар министрлігінің интернет-ресурсында жариялауды;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бұйрық Қазақстан Республикасы Әділет министрлігінде мемлекеттік тіркелгеннен кейін он жұмыс күні ішінде осы бұйрықтың 2-тармағының 1), 2) және 3) тармақшаларында көзделген іс-шаралардың орындалуы туралы мәліметтерді Қазақстан Республикасы Ақпарат және коммуникациялар министрлігінің Заң департаментіне ұсынуды қамтамасыз етсін.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Ақпарат және коммуникациялар вице-министріне жүктелсін.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оның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 және коммуникациялар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Д.Абаев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Ақпарат және коммуникациялар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29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66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Республикасында пошта индекстерін беру жөніндегі қағидалары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Қағидалары жаңа редакцияда – ҚР Премьер-Министрінің орынбасары – Жасанды интеллект және цифрлық даму министрінің 19.06.2026 </w:t>
      </w:r>
      <w:r>
        <w:rPr>
          <w:rFonts w:ascii="Times New Roman"/>
          <w:b w:val="false"/>
          <w:i w:val="false"/>
          <w:color w:val="ff0000"/>
          <w:sz w:val="28"/>
        </w:rPr>
        <w:t>№ 333/НҚ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Қазақстан Республикасында пошта индекстерін беру жөніндегі қағидалар (бұдан әрі – Қағидалар) "Пошта туралы" Қазақстан Республикасы Заңының (бұдан әрі – Заң) </w:t>
      </w:r>
      <w:r>
        <w:rPr>
          <w:rFonts w:ascii="Times New Roman"/>
          <w:b w:val="false"/>
          <w:i w:val="false"/>
          <w:color w:val="000000"/>
          <w:sz w:val="28"/>
        </w:rPr>
        <w:t>5-бабы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7) тармақшасына, Қазақстан Республикасы Үкіметінің 2025 жылғы 9 қазандағы № 846 қаулысымен бекітілген Қазақстан Республикасының Жасанды интеллект және цифрлық даму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101)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Қазақстан Республикасында пошта индекстерін беру тәртібін айқындайды.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пайдаланылады: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мекенжай блогы – астана, облыс немесе республикалық маңызы бар қаланың шегіндегі ортақ екі таңбалы сандық кодпен біріктірілген жылжымайтын мүлік объектілерінің жиынтығы;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мекенжайдың тіркеу коды (бұдан әрі – МТК) – "Мекенжай тіркелімі" цифрлық жүйесімен бірігетін жылжымайтын мүлік объектісі мекенжайының бірегей коды;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пошта индексi – пошта жөнелтілімiн немесе пошталық ақша аударымын жiберудi жылдамдату мақсатында жылжымайтын мүлік объектiлерiне оларды әкiмшілік-аумақтық сәйкестендіру және жүйелендіру үшін берiлетiн, мекенжайдың шартты цифрлық және әріптік белгiленуі;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пошта саласындағы уәкiлеттi орган (бұдан әрi – уәкiлеттi орган) – өз құзыретi шегiнде Қазақстан Республикасының аумағында пошта саласындағы мемлекеттiк саясатты іске асыруды, мемлекеттік бақылауды, қызметті үйлестіруді және реттеуді жүзеге асыратын Қазақстан Республикасының орталық атқарушы органы;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Ұлттық пошта операторы – </w:t>
      </w:r>
      <w:r>
        <w:rPr>
          <w:rFonts w:ascii="Times New Roman"/>
          <w:b w:val="false"/>
          <w:i w:val="false"/>
          <w:color w:val="000000"/>
          <w:sz w:val="28"/>
        </w:rPr>
        <w:t>Заңда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міндеттемелер жүктелген, акционерлік қоғамның ұйымдық-құқықтық нысанында құрылған, пошта саласындағы уәкілетті орган айқындайтын пошта операторы.</w:t>
      </w:r>
    </w:p>
    <w:bookmarkEnd w:id="17"/>
    <w:bookmarkStart w:name="z28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Қазақстан Республикасында пошта индекстерін беру тәртібі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Пошта индексі жеті таңбадан тұрады және ол мынадай түрде қалыптастырылады: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(бірінші) таңба (латын әріпі) – астана, облыс немесе республикалық маңызы бар қала коды;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(екінші) және 3 (үшінші) таңба (араб цифрлары) – мекенжай блок коды;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(төртінші) таңба (латын әріпі), 5 (бесінші) таңба (араб цифры), 6 (алтыншы) таңба (латын әріпі), 7 (жетінші) таңба (араб цифры) – мекенжай блок шегіндегі жылжымайтын мүлік объектісінің коды.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Жылжымайтын мүлік объектілеріне пошта индексін беру Ұлттық пошта операторы жүзеге асырады.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Жылжымайтын мүлік объектілеріне пошта индексін беру Ұлттық пошта операторының цифрлық жүйесі арқылы жүзеге асырылады.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Ұлттық пошта операторы орналасқан жерінің мекенжайы бар және "Мекенжай тіркелімі" цифрлық жүйесіне енгізілген әрбір жылжымайтын мүлік объектісіне пошта индексін береді.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Пошта индекстерін беру мақсатында Ұлттық пошта операторының цифрлық жүйесі "Мекенжай тіркелімі" цифрлық жүйесімен интеграцияланады. "Мекенжай тіркелімі" цифрлық жүйесіне қол жеткізу Қазақстан Республикасы Цифрлық кодексінің 83-бабының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жүзеге асырылады. 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Жылжымайтын мүлік объектілеріне пошта индексін беру мынадай түрде жүзеге асырылады: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"Мекенжай тіркелімі" цифрлық жүйесінде жылжымайтын мүлік объект тіркелгенде Ұлттық пошта операторының цифрлық жүйесіне МТК түседі;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Ұлттық пошта операторының цифрлық жүйесі МТК анықтайды және автоматты түрде жылжымайтын мүлік объектісіне пошта индексін береді.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Қазақстан Республикасының аумағында пошта индекстерінің бірыңғай базасын жүргізуді Ұлттық пошта операторы жүзеге асырады.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Ұлттық пошта операторы пошта индекстерінің бірыңғай базасының цифрлық жүйесі жұмысының қауіпсіздігін қамтамасыз етеді, сондай-ақ пошта индекстерінің бірыңғай базасына қол жеткізуді бақылауды жүзеге асырады.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Ұлттық пошта операторы пошта индекстерін уәкілетті органның интернет-ресурсында және https://open.post.kz веб-сайтында орналастыру арқылы жеке және заңды тұлғаларға ақысыз негізде Қазақстан Республикасының пошта индекстерінің бірыңғай базасына қол жеткізу мүмкіндігін ұсынады.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Ұлттық пошта операторы жергілікті атқарушы органдарға Интернет желісі арқылы пошта индекстерінің бірыңғай базасына қол жеткізу мүмкіндігін ұсынады.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