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2c84" w14:textId="0e42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22 шілдедегі № 384 бұйрығы. Қазақстан Республикасының Әділет министрлігінде 2016 жылы 25 тамызда № 14140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"Бақылау-кассалық машиналардың мемлекеттік тізілімін бекіту туралы" Қазақстан Республикасы Қаржы министрінің 2008 жылғы</w:t>
      </w:r>
    </w:p>
    <w:bookmarkEnd w:id="1"/>
    <w:p>
      <w:pPr>
        <w:spacing w:after="0"/>
        <w:ind w:left="0"/>
        <w:jc w:val="both"/>
      </w:pPr>
      <w:r>
        <w:rPr>
          <w:rFonts w:ascii="Times New Roman"/>
          <w:b w:val="false"/>
          <w:i w:val="false"/>
          <w:color w:val="000000"/>
          <w:sz w:val="28"/>
        </w:rPr>
        <w:t xml:space="preserve">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2009 жылғы 20 наурызда № 42 (1465) "Заң газеті" газетiнде жарияланған) мынадай толықтырулар енгізілсін: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0494"/>
        <w:gridCol w:w="171"/>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"Система обработки розничных платежей "Astana-Plat" 2.1online нұсқасы"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"Perfeсt м online kz нұсқасы"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"Штрих-Light-ПТКZ"</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"Штрих-М-ПТКZ"</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"Штрих-ФР-ПТКZ"</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"Элтекс МК-КZ"</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 баспа басылымдарына және "Әділет" ақпараттық-құқықтық жүйесіне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күнінен бастап бес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