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9d32" w14:textId="ed19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орналастыру объектілері бойынша кадастрлық істерді толтыру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8 шілдедегі № 306 бұйрығы. Қазақстан Республикасының Әділет министрлігінде 2016 жылы 10 тамызда № 14105 болып тіркелді. Күші жойылды - Қазақстан Республикасы Экология, геология және табиғи ресурстар министрінің 2021 жылғы 28 қазандағы № 431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28.10.2021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орналастыру объектілері бойынша кадастрлық істерді </w:t>
      </w:r>
      <w:r>
        <w:rPr>
          <w:rFonts w:ascii="Times New Roman"/>
          <w:b w:val="false"/>
          <w:i w:val="false"/>
          <w:color w:val="000000"/>
          <w:sz w:val="28"/>
        </w:rPr>
        <w:t>толтыру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12" w:id="9"/>
    <w:p>
      <w:pPr>
        <w:spacing w:after="0"/>
        <w:ind w:left="0"/>
        <w:jc w:val="both"/>
      </w:pPr>
      <w:r>
        <w:rPr>
          <w:rFonts w:ascii="Times New Roman"/>
          <w:b w:val="false"/>
          <w:i w:val="false"/>
          <w:color w:val="000000"/>
          <w:sz w:val="28"/>
        </w:rPr>
        <w:t>
      Толтыру нысаны</w:t>
      </w:r>
    </w:p>
    <w:bookmarkEnd w:id="9"/>
    <w:bookmarkStart w:name="z11" w:id="10"/>
    <w:p>
      <w:pPr>
        <w:spacing w:after="0"/>
        <w:ind w:left="0"/>
        <w:jc w:val="left"/>
      </w:pPr>
      <w:r>
        <w:rPr>
          <w:rFonts w:ascii="Times New Roman"/>
          <w:b/>
          <w:i w:val="false"/>
          <w:color w:val="000000"/>
        </w:rPr>
        <w:t xml:space="preserve"> Қалдықтарды орналастыру объектілері бойынша кадастрлық істер</w:t>
      </w:r>
    </w:p>
    <w:bookmarkEnd w:id="10"/>
    <w:p>
      <w:pPr>
        <w:spacing w:after="0"/>
        <w:ind w:left="0"/>
        <w:jc w:val="both"/>
      </w:pPr>
      <w:r>
        <w:rPr>
          <w:rFonts w:ascii="Times New Roman"/>
          <w:b w:val="false"/>
          <w:i w:val="false"/>
          <w:color w:val="ff0000"/>
          <w:sz w:val="28"/>
        </w:rPr>
        <w:t xml:space="preserve">
      Ескерту. Нысанға өзгеріс енгізілді – ҚР Энергетика министрінің 04.06.2018 </w:t>
      </w:r>
      <w:r>
        <w:rPr>
          <w:rFonts w:ascii="Times New Roman"/>
          <w:b w:val="false"/>
          <w:i w:val="false"/>
          <w:color w:val="ff0000"/>
          <w:sz w:val="28"/>
        </w:rPr>
        <w:t>№ 227</w:t>
      </w:r>
      <w:r>
        <w:rPr>
          <w:rFonts w:ascii="Times New Roman"/>
          <w:b w:val="false"/>
          <w:i w:val="false"/>
          <w:color w:val="ff0000"/>
          <w:sz w:val="28"/>
        </w:rPr>
        <w:t xml:space="preserve"> (29.06.2018 бастап қолданысқа енгізіледі); 06.06.2019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9694"/>
        <w:gridCol w:w="1823"/>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жергілікті атқарушы органының қалдықтарды жинақтауға және жоюға арналған жер учаскесін бөлу туралы шешімі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көшірмесі (қоса беріледі)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орналасқан жер бойынша өздерінің құзыреті шегінде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растаған жер учаскесінің шекараларын белгілеу және жер учаскесіне құқық белгілейтін құжаттардың берілгені туралы анықтама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көшірмесі (қоса беріледі)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объектiлерiн құрудың техникалық-экономикалық негiздемесi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негiздеменің көшірмесі (қоса беріледі)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объектiлерiн құруға мемлекеттiк экологиялық және санитариялық-эпидемиологиялық сараптамалардың оң қорытындылары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қорытындылардың көшірмелері (қоса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