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2c1f" w14:textId="9772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бағдарламаларды әзірлеу, бекіту және келісу, сондай-ақ олардың іске асырылуы туралы есептілікті ұсыну қағидаларын бекіту туралы" Қазақстан Республикасы Энергетика министрінің 2015 жылғы 27 наурыздағы № 237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27 маусымдағы № 277 бұйрығы. Қазақстан Республикасының Әділет министрлігінде 2016 жылы 10 тамызда № 14100 болып тіркелді. Күші жойылды - Қазақстан Республикасы Энергетика министрінің 2022 жылғы 7 маусымдағы № 202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07.06.2022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2-тармағының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"Инвестициялық бағдарламаларды әзірлеу, бекіту және келісу, сондай-ақ олардың іске асырылуы туралы есептілікті ұсыну қағидаларын бекіту туралы" Қазақстан Республикасы Энергетика министрінің 2015 жылғы 27 наурыздағы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10941 болып тіркелген, 2015 жылғы 5 маусымда "Әділет" ақпараттық-құқықтық жүйеде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бағдарламаларды әзірлеу, бекіту және келісу, сондай-ақ олардың іске асырылуы туралы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инвестициялық бағдарламаның қаржы-экономикалық бөлігін іске асыру туралы есепті табиғи монополиялар саласында және реттелетін нарықта басшылықты жүзеге асыратын уәкілетті органға жартылдық есепті кезеңнен кейінгі айдың жиырма бесінші күнінен кешіктірмей жартыжылдық негізде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бөлімі мынадай редакцияда жазылсын:</w:t>
      </w:r>
    </w:p>
    <w:p>
      <w:pPr>
        <w:spacing w:after="0"/>
        <w:ind w:left="0"/>
        <w:jc w:val="both"/>
      </w:pPr>
      <w:r>
        <w:rPr>
          <w:rFonts w:ascii="Times New Roman"/>
          <w:b w:val="false"/>
          <w:i w:val="false"/>
          <w:color w:val="000000"/>
          <w:sz w:val="28"/>
        </w:rPr>
        <w:t xml:space="preserve">
      "20. Мұнай өнімдерін өндірушілер табиғи монополиялар салаларында және реттелетін нарықтарда реттеу мен бақылау саласындағы уәкілетті органға "Реттелетін нарықтардағы бағаны белгілеу, реттелетін нарық субъектісінің инвестициялық бағдарламасын (жобасын) бекіту және түзету қағидаларын бекіту туралы" Қазақстан Республикасы Ұлттық экономика министрінің 2014 жылғы 29 желтоқсандағы № 174 (Нормативтік құқықтық актілерді мемлекеттік тіркеу тізілімінде № 10594 болып тіркелді) бұйрығымен бекітілген Қағидасының </w:t>
      </w:r>
      <w:r>
        <w:rPr>
          <w:rFonts w:ascii="Times New Roman"/>
          <w:b w:val="false"/>
          <w:i w:val="false"/>
          <w:color w:val="000000"/>
          <w:sz w:val="28"/>
        </w:rPr>
        <w:t>8-қосымшасына</w:t>
      </w:r>
      <w:r>
        <w:rPr>
          <w:rFonts w:ascii="Times New Roman"/>
          <w:b w:val="false"/>
          <w:i w:val="false"/>
          <w:color w:val="000000"/>
          <w:sz w:val="28"/>
        </w:rPr>
        <w:t xml:space="preserve"> сәйкес мұнай өнімдерін өндірушілердің инвестициялық бағдарламаларын іске асыру туралы есепті береді.</w:t>
      </w:r>
    </w:p>
    <w:bookmarkStart w:name="z7" w:id="3"/>
    <w:p>
      <w:pPr>
        <w:spacing w:after="0"/>
        <w:ind w:left="0"/>
        <w:jc w:val="both"/>
      </w:pPr>
      <w:r>
        <w:rPr>
          <w:rFonts w:ascii="Times New Roman"/>
          <w:b w:val="false"/>
          <w:i w:val="false"/>
          <w:color w:val="000000"/>
          <w:sz w:val="28"/>
        </w:rPr>
        <w:t>
      Инвестициялық бағдарламаны іске асыру туралы есепке инвестициялық бағдарламаны өткізілуін растайтын құжаттар (тиісті шарттардың көшірмелері, орындалған жұмыстарды қабылдау туралы актілер), орындалған жұмыстардың құны және шығындар туралы анықтама, шот-фактуралар, мемлекеттік қабылдау комиссиясының пайдалануға қабылдау актілері, ішкі жүкқұжаттар, мұнай өнімдерін өндірушілердің пайдалануға беру және балансқа қабылдау туралы ішкі бұйрықтары) қоса беріледі.</w:t>
      </w:r>
    </w:p>
    <w:bookmarkEnd w:id="3"/>
    <w:bookmarkStart w:name="z8" w:id="4"/>
    <w:p>
      <w:pPr>
        <w:spacing w:after="0"/>
        <w:ind w:left="0"/>
        <w:jc w:val="both"/>
      </w:pPr>
      <w:r>
        <w:rPr>
          <w:rFonts w:ascii="Times New Roman"/>
          <w:b w:val="false"/>
          <w:i w:val="false"/>
          <w:color w:val="000000"/>
          <w:sz w:val="28"/>
        </w:rPr>
        <w:t>
      Қажет болған жағдайда Уәкілетті орган және табиғи монополиялар салаларындағы және реттелетiн нарықтардағы басшылықты жүзеге асыратын Ведомствалық мемлекеттiк орган мұнай өнімдерін өндірушіден инвестициялық бағдарламаны іске асыру туралы есепті қарау үшін қажетті қосымша ақпаратты жазбаша нысанда сұратады.".</w:t>
      </w:r>
    </w:p>
    <w:bookmarkEnd w:id="4"/>
    <w:bookmarkStart w:name="z9" w:id="5"/>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3" w:id="9"/>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_____________Бишімбаев Қ.У.   </w:t>
      </w:r>
    </w:p>
    <w:p>
      <w:pPr>
        <w:spacing w:after="0"/>
        <w:ind w:left="0"/>
        <w:jc w:val="both"/>
      </w:pPr>
      <w:r>
        <w:rPr>
          <w:rFonts w:ascii="Times New Roman"/>
          <w:b w:val="false"/>
          <w:i w:val="false"/>
          <w:color w:val="000000"/>
          <w:sz w:val="28"/>
        </w:rPr>
        <w:t>
      2016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