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1861" w14:textId="d951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өтініштердің нысандарын бекіту туралы" Қазақстан Республикасы Қаржы министрінің 2014 жылғы 31 желтоқсандағы № 604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2016 жылғы 14 шілдедегі № 371 бұйрығы. Қазақстан Республикасының Әділет министрлігінде 2016 жылғы 10 тамызда № 14086 болып тіркелді. Күші жойылды - Қазақстан Республикасы Қаржы министрінің 2018 жылғы 12 ақпандағы № 160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12.02.2018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"Салықтық өтініштердің нысандарын бекіту туралы" Қазақстан Республикасы Қаржы министрінің 2014 жылғы 31 желтоқсандағы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10175 болып тіркелген, "Әділет" ақпараттық-құқықтық жүйесінде 2015 жылғы 9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15) тармақшасы</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w:t>
      </w:r>
      <w:r>
        <w:rPr>
          <w:rFonts w:ascii="Times New Roman"/>
          <w:b w:val="false"/>
          <w:i w:val="false"/>
          <w:color w:val="000000"/>
          <w:sz w:val="28"/>
        </w:rPr>
        <w:t xml:space="preserve"> алып тасталсын. </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оны мерзімді баспа басылымдарында және "Әділет" ақпараттық-құқықтық жүйесінде ресми жариялануға жіберілуін;</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Республикасының Әділет министрлігінен алған күннен бастап бес жұмыс күні ішінде оны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Савельева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14 шілдедегі</w:t>
            </w:r>
            <w:r>
              <w:br/>
            </w:r>
            <w:r>
              <w:rPr>
                <w:rFonts w:ascii="Times New Roman"/>
                <w:b w:val="false"/>
                <w:i w:val="false"/>
                <w:color w:val="000000"/>
                <w:sz w:val="20"/>
              </w:rPr>
              <w:t>№ 371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2014 жылғы 31 желтоқсандағы</w:t>
      </w:r>
    </w:p>
    <w:p>
      <w:pPr>
        <w:spacing w:after="0"/>
        <w:ind w:left="0"/>
        <w:jc w:val="both"/>
      </w:pPr>
      <w:r>
        <w:rPr>
          <w:rFonts w:ascii="Times New Roman"/>
          <w:b w:val="false"/>
          <w:i w:val="false"/>
          <w:color w:val="000000"/>
          <w:sz w:val="28"/>
        </w:rPr>
        <w:t xml:space="preserve">
      № 604 бұйрығына 13-қосымша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80300" cy="1079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1079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04100" cy="1083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04100" cy="1083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91400" cy="1074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1074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