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8b89e" w14:textId="e68b8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Атырау, Жамбыл, Қызылорда, Маңғыстау, Ақмола, Батыс Қазақстан, Алматы облыстары және Алматы қаласы жергілікті атқарушы органдарының мемлекеттік бағалы қағаздар шығаруының шарттарын, көлемін және нысаналы мақсатын айқындау туралы</w:t>
      </w:r>
    </w:p>
    <w:p>
      <w:pPr>
        <w:spacing w:after="0"/>
        <w:ind w:left="0"/>
        <w:jc w:val="both"/>
      </w:pPr>
      <w:r>
        <w:rPr>
          <w:rFonts w:ascii="Times New Roman"/>
          <w:b w:val="false"/>
          <w:i w:val="false"/>
          <w:color w:val="000000"/>
          <w:sz w:val="28"/>
        </w:rPr>
        <w:t>Қазақстан Республикасы Қаржы министрінің 2016 жылғы 5 тамыздағы № 431 бұйрығы. Қазақстан Республикасының Әділет министрлігінде 2016 жылғы 6 тамызда 14080 болып тіркелді</w:t>
      </w:r>
    </w:p>
    <w:p>
      <w:pPr>
        <w:spacing w:after="0"/>
        <w:ind w:left="0"/>
        <w:jc w:val="both"/>
      </w:pPr>
      <w:bookmarkStart w:name="z1" w:id="0"/>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212-бабына</w:t>
      </w:r>
      <w:r>
        <w:rPr>
          <w:rFonts w:ascii="Times New Roman"/>
          <w:b w:val="false"/>
          <w:i w:val="false"/>
          <w:color w:val="000000"/>
          <w:sz w:val="28"/>
        </w:rPr>
        <w:t xml:space="preserve"> және "Облыстың, республикалық маңызы бар қаланың, астананың жергілікті атқарушы органының ішкі нарықта айналысқа жіберу үшін бағалы қағаздар шығару ережесін бекіту туралы" Қазақстан Республикасы Үкіметінің 2009 жылғы 2 қазандағы № 1520 қаулысының </w:t>
      </w:r>
      <w:r>
        <w:rPr>
          <w:rFonts w:ascii="Times New Roman"/>
          <w:b w:val="false"/>
          <w:i w:val="false"/>
          <w:color w:val="000000"/>
          <w:sz w:val="28"/>
        </w:rPr>
        <w:t>8-тармағына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Шығыс Қазақстан, Атырау, Жамбыл, Қызылорда, Маңғыстау, Ақмола, Батыс Қазақстан, Алматы облыстарының және Алматы қаласының жергілікті атқарушы органдарының ішкі нарықта айналысқа жіберуі үшін мемлекеттік бағалы қағаздар шығарудың мынадай шарттары, көлемі және нысаналы мақсаты айқындалсын:</w:t>
      </w:r>
      <w:r>
        <w:br/>
      </w:r>
      <w:r>
        <w:rPr>
          <w:rFonts w:ascii="Times New Roman"/>
          <w:b w:val="false"/>
          <w:i w:val="false"/>
          <w:color w:val="000000"/>
          <w:sz w:val="28"/>
        </w:rPr>
        <w:t>
</w:t>
      </w:r>
      <w:r>
        <w:rPr>
          <w:rFonts w:ascii="Times New Roman"/>
          <w:b w:val="false"/>
          <w:i w:val="false"/>
          <w:color w:val="000000"/>
          <w:sz w:val="28"/>
        </w:rPr>
        <w:t>
      1) шарттар:</w:t>
      </w:r>
      <w:r>
        <w:br/>
      </w:r>
      <w:r>
        <w:rPr>
          <w:rFonts w:ascii="Times New Roman"/>
          <w:b w:val="false"/>
          <w:i w:val="false"/>
          <w:color w:val="000000"/>
          <w:sz w:val="28"/>
        </w:rPr>
        <w:t>
      мемлекеттік бағалы қағаздарды шығару жылы – 2016 жыл;</w:t>
      </w:r>
      <w:r>
        <w:br/>
      </w:r>
      <w:r>
        <w:rPr>
          <w:rFonts w:ascii="Times New Roman"/>
          <w:b w:val="false"/>
          <w:i w:val="false"/>
          <w:color w:val="000000"/>
          <w:sz w:val="28"/>
        </w:rPr>
        <w:t>
      бағалы қағаздардың түрі – мемлекеттік және үкіметтік бағдарламаларды іске асыру шеңберінде тұрғын үй құрылысын қаржыландыру үшін ішкі нарықта айналысқа жіберуге арналған, республикалық маңызы бар қаланың, астананың жергілікті атқарушы органдары шығаратын мемлекеттік бағалы қағаздар;</w:t>
      </w:r>
      <w:r>
        <w:br/>
      </w:r>
      <w:r>
        <w:rPr>
          <w:rFonts w:ascii="Times New Roman"/>
          <w:b w:val="false"/>
          <w:i w:val="false"/>
          <w:color w:val="000000"/>
          <w:sz w:val="28"/>
        </w:rPr>
        <w:t>
</w:t>
      </w:r>
      <w:r>
        <w:rPr>
          <w:rFonts w:ascii="Times New Roman"/>
          <w:b w:val="false"/>
          <w:i w:val="false"/>
          <w:color w:val="000000"/>
          <w:sz w:val="28"/>
        </w:rPr>
        <w:t>
      2) көлемдері:</w:t>
      </w:r>
      <w:r>
        <w:br/>
      </w:r>
      <w:r>
        <w:rPr>
          <w:rFonts w:ascii="Times New Roman"/>
          <w:b w:val="false"/>
          <w:i w:val="false"/>
          <w:color w:val="000000"/>
          <w:sz w:val="28"/>
        </w:rPr>
        <w:t>
      Шығыс Қазақстан облысы – 1 329 161 000 (бір миллиард үш жүз жиырма тоғыс миллион жүз алпыс бір мың) теңгеден артық емес;</w:t>
      </w:r>
      <w:r>
        <w:br/>
      </w:r>
      <w:r>
        <w:rPr>
          <w:rFonts w:ascii="Times New Roman"/>
          <w:b w:val="false"/>
          <w:i w:val="false"/>
          <w:color w:val="000000"/>
          <w:sz w:val="28"/>
        </w:rPr>
        <w:t>
      Атырау облысы – 2 000 000 000 (екі миллиард) теңгеден артық емес;</w:t>
      </w:r>
      <w:r>
        <w:br/>
      </w:r>
      <w:r>
        <w:rPr>
          <w:rFonts w:ascii="Times New Roman"/>
          <w:b w:val="false"/>
          <w:i w:val="false"/>
          <w:color w:val="000000"/>
          <w:sz w:val="28"/>
        </w:rPr>
        <w:t>
      Жамбыл облысы – 3 000 000 000 (үш миллиард) теңгеден артық емес;</w:t>
      </w:r>
      <w:r>
        <w:br/>
      </w:r>
      <w:r>
        <w:rPr>
          <w:rFonts w:ascii="Times New Roman"/>
          <w:b w:val="false"/>
          <w:i w:val="false"/>
          <w:color w:val="000000"/>
          <w:sz w:val="28"/>
        </w:rPr>
        <w:t>
      Қызылорда облысы – 6 222 997 000 (алты миллиард екі жүз жиырма екі миллион тоғыз жүз тоқсан жеті мың) теңгеден артық емес;</w:t>
      </w:r>
      <w:r>
        <w:br/>
      </w:r>
      <w:r>
        <w:rPr>
          <w:rFonts w:ascii="Times New Roman"/>
          <w:b w:val="false"/>
          <w:i w:val="false"/>
          <w:color w:val="000000"/>
          <w:sz w:val="28"/>
        </w:rPr>
        <w:t>
      Маңғыстау облысы – 2 623 958 000 (екі миллиард алты жүз жиырма үш миллион тоғыс жүз елу сегіз мың) теңгеден артық емес;</w:t>
      </w:r>
      <w:r>
        <w:br/>
      </w:r>
      <w:r>
        <w:rPr>
          <w:rFonts w:ascii="Times New Roman"/>
          <w:b w:val="false"/>
          <w:i w:val="false"/>
          <w:color w:val="000000"/>
          <w:sz w:val="28"/>
        </w:rPr>
        <w:t>
      Ақмола облысы – 1 258 988 000 (бір миллиард екі жүз елу сегіз миллион тоғыс жүз сексен сегіз мың) теңгеден артық емес;</w:t>
      </w:r>
      <w:r>
        <w:br/>
      </w:r>
      <w:r>
        <w:rPr>
          <w:rFonts w:ascii="Times New Roman"/>
          <w:b w:val="false"/>
          <w:i w:val="false"/>
          <w:color w:val="000000"/>
          <w:sz w:val="28"/>
        </w:rPr>
        <w:t>
      Батыс Қазақстан облысы – 1 635 807 000 (бір миллиард алты жүз отыз бес миллион сегіз жүз жеті мың) теңгеден артық емес;</w:t>
      </w:r>
      <w:r>
        <w:br/>
      </w:r>
      <w:r>
        <w:rPr>
          <w:rFonts w:ascii="Times New Roman"/>
          <w:b w:val="false"/>
          <w:i w:val="false"/>
          <w:color w:val="000000"/>
          <w:sz w:val="28"/>
        </w:rPr>
        <w:t>
      Алматы облысы – 1 637 278 000 (бір миллиард алты жүз отыз жеті миллион екі жүз жетпіс сегіз мың) теңгеден артық емес;</w:t>
      </w:r>
      <w:r>
        <w:br/>
      </w:r>
      <w:r>
        <w:rPr>
          <w:rFonts w:ascii="Times New Roman"/>
          <w:b w:val="false"/>
          <w:i w:val="false"/>
          <w:color w:val="000000"/>
          <w:sz w:val="28"/>
        </w:rPr>
        <w:t>
      Алматы қаласы – 2 882 682 000 (екі миллиард сегіз жүз сексен екі миллион алты жүз сексен екі мың) теңгеден артық емес;</w:t>
      </w:r>
      <w:r>
        <w:br/>
      </w:r>
      <w:r>
        <w:rPr>
          <w:rFonts w:ascii="Times New Roman"/>
          <w:b w:val="false"/>
          <w:i w:val="false"/>
          <w:color w:val="000000"/>
          <w:sz w:val="28"/>
        </w:rPr>
        <w:t>
</w:t>
      </w:r>
      <w:r>
        <w:rPr>
          <w:rFonts w:ascii="Times New Roman"/>
          <w:b w:val="false"/>
          <w:i w:val="false"/>
          <w:color w:val="000000"/>
          <w:sz w:val="28"/>
        </w:rPr>
        <w:t>
      3) нысаналы мақсаты - мемлекеттік және үкіметтік бағдарламаларды іске асыру шеңберінде тұрғын үй құрылысын қаржыландыру.</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Қаржы министрінің 13.09.2016 </w:t>
      </w:r>
      <w:r>
        <w:rPr>
          <w:rFonts w:ascii="Times New Roman"/>
          <w:b w:val="false"/>
          <w:i w:val="false"/>
          <w:color w:val="000000"/>
          <w:sz w:val="28"/>
        </w:rPr>
        <w:t>№ 487</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министрлігінің Мемлекеттік қарыз алу департаменті (Р.Т. Мейрханов)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Әдiлет министрлiгiнде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 мемлекеттік тіркелгеннен кейін күнтізбелік он күн ішінде оның мерзімді баспасөз басылымдарында және "Әділет" ақпараттық-құқықтық жүйесінде ресми жариялауға жіберілуін;</w:t>
      </w:r>
      <w:r>
        <w:br/>
      </w:r>
      <w:r>
        <w:rPr>
          <w:rFonts w:ascii="Times New Roman"/>
          <w:b w:val="false"/>
          <w:i w:val="false"/>
          <w:color w:val="000000"/>
          <w:sz w:val="28"/>
        </w:rPr>
        <w:t>
</w:t>
      </w:r>
      <w:r>
        <w:rPr>
          <w:rFonts w:ascii="Times New Roman"/>
          <w:b w:val="false"/>
          <w:i w:val="false"/>
          <w:color w:val="000000"/>
          <w:sz w:val="28"/>
        </w:rPr>
        <w:t>
      3) осы бұйрық Қазақстан Республикасы Әділет министрлігінен алынған күннен бастап бес жұмыс күні ішінде Қазақстан Республикасының нормативтiк құқықтық актiлерінің эталондық бақылау банкiнде орналастыру үшін "Қазақстан Республикасы Әділет министрлігі Республикалық құқықтық ақпарат орталығы" шаруашылық жүргізу құқығындағы республикалық мемлекеттік кәсіпорнына жіберілуін;</w:t>
      </w:r>
      <w:r>
        <w:br/>
      </w:r>
      <w:r>
        <w:rPr>
          <w:rFonts w:ascii="Times New Roman"/>
          <w:b w:val="false"/>
          <w:i w:val="false"/>
          <w:color w:val="000000"/>
          <w:sz w:val="28"/>
        </w:rPr>
        <w:t>
</w:t>
      </w:r>
      <w:r>
        <w:rPr>
          <w:rFonts w:ascii="Times New Roman"/>
          <w:b w:val="false"/>
          <w:i w:val="false"/>
          <w:color w:val="000000"/>
          <w:sz w:val="28"/>
        </w:rPr>
        <w:t>
      4) осы бұйрықтың Қазақстан Республикасы Қаржы министрлігінің интернет-ресурсында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 мемлекеттік тiркелген күнінен бастап қолданысқа енгізіледі.</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министрі</w:t>
            </w:r>
            <w:r>
              <w:br/>
            </w:r>
            <w:r>
              <w:rPr>
                <w:rFonts w:ascii="Times New Roman"/>
                <w:b w:val="false"/>
                <w:i w:val="false"/>
                <w:color w:val="000000"/>
                <w:sz w:val="20"/>
              </w:rPr>
              <w:t>
 </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Сұлтанов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