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7498" w14:textId="92c7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17 маусымдағы № 169 бұйрығы. Қазақстан Республикасының Әділет министрлігінде 2016 жылы 27 шілдеде № 14000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25) және 29) тармақшаларына, сондай-ақ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дене шынықтыру және спорт саласындағы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 күнінен кейін күнтізбелік он күн ішінде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 ішінде осы тармақтың 1), 2), 3) және 4) тармақшаларында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 Д. Абаев   </w:t>
      </w:r>
    </w:p>
    <w:p>
      <w:pPr>
        <w:spacing w:after="0"/>
        <w:ind w:left="0"/>
        <w:jc w:val="both"/>
      </w:pPr>
      <w:r>
        <w:rPr>
          <w:rFonts w:ascii="Times New Roman"/>
          <w:b w:val="false"/>
          <w:i w:val="false"/>
          <w:color w:val="000000"/>
          <w:sz w:val="28"/>
        </w:rPr>
        <w:t>
      2016 жылғы 21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Қ. Бишімбаев   </w:t>
      </w:r>
    </w:p>
    <w:p>
      <w:pPr>
        <w:spacing w:after="0"/>
        <w:ind w:left="0"/>
        <w:jc w:val="both"/>
      </w:pPr>
      <w:r>
        <w:rPr>
          <w:rFonts w:ascii="Times New Roman"/>
          <w:b w:val="false"/>
          <w:i w:val="false"/>
          <w:color w:val="000000"/>
          <w:sz w:val="28"/>
        </w:rPr>
        <w:t>
      2016 жылғы " "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169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дене шынықтыру және</w:t>
      </w:r>
      <w:r>
        <w:br/>
      </w:r>
      <w:r>
        <w:rPr>
          <w:rFonts w:ascii="Times New Roman"/>
          <w:b/>
          <w:i w:val="false"/>
          <w:color w:val="000000"/>
        </w:rPr>
        <w:t>спорт саласындағы бұйрықтардың тізбесі</w:t>
      </w:r>
    </w:p>
    <w:bookmarkEnd w:id="10"/>
    <w:bookmarkStart w:name="z13" w:id="11"/>
    <w:p>
      <w:pPr>
        <w:spacing w:after="0"/>
        <w:ind w:left="0"/>
        <w:jc w:val="both"/>
      </w:pPr>
      <w:r>
        <w:rPr>
          <w:rFonts w:ascii="Times New Roman"/>
          <w:b w:val="false"/>
          <w:i w:val="false"/>
          <w:color w:val="000000"/>
          <w:sz w:val="28"/>
        </w:rPr>
        <w:t xml:space="preserve">
      1.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9675 болып тіркелген, 2014 жылғы 3 қыркүйекте "Әділет" ақпараттық-құқықтық жүйесінде жарияланған) мынадай өзгерістер енгізілсін: </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Спорттық атақтар, разрядтар және біліктілік санаттарын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"3.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Қазақстан Республикасының азаматтарына облыстың (республикалық маңызы бар қаланың, астананың) жергілікті атқарушы органының, спорт түрлері бойынша аккредиттелген республикалық және (немесе) өңірлік спорт федерациялардың ұсынымы бойынша дене шынықтыру және спорт саласындағы уәкілетті орган (бұдан әрі – уәкілетті орган)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"16. Төрешілер санатынан басқа берілген санаттың қолданыс мерзімі аяқталған соң, жұмыскер оны растауы тиіс.</w:t>
      </w:r>
    </w:p>
    <w:bookmarkEnd w:id="14"/>
    <w:bookmarkStart w:name="z19" w:id="15"/>
    <w:p>
      <w:pPr>
        <w:spacing w:after="0"/>
        <w:ind w:left="0"/>
        <w:jc w:val="both"/>
      </w:pPr>
      <w:r>
        <w:rPr>
          <w:rFonts w:ascii="Times New Roman"/>
          <w:b w:val="false"/>
          <w:i w:val="false"/>
          <w:color w:val="000000"/>
          <w:sz w:val="28"/>
        </w:rPr>
        <w:t>
      Расталмаған жағдайда, санат автоматты түрде бір деңгейге төмендейді.";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"24. Спорттық атақтарды, разрядтарды және біліктілік санаттарды беру мәселелерін қарау үшін спорттық атақтарды, разрядтарды және біліктілік санаттарды беру жөніндегі уәкілетті органда құжаттардың келіп түсуіне қарай Спорттық атақтарды, разрядтарды және біліктілік санаттарды беру жөніндегі комиссия (бұдан әрі – комиссия) құрылады.</w:t>
      </w:r>
    </w:p>
    <w:bookmarkEnd w:id="16"/>
    <w:bookmarkStart w:name="z22" w:id="17"/>
    <w:p>
      <w:pPr>
        <w:spacing w:after="0"/>
        <w:ind w:left="0"/>
        <w:jc w:val="both"/>
      </w:pPr>
      <w:r>
        <w:rPr>
          <w:rFonts w:ascii="Times New Roman"/>
          <w:b w:val="false"/>
          <w:i w:val="false"/>
          <w:color w:val="000000"/>
          <w:sz w:val="28"/>
        </w:rPr>
        <w:t>
      25. Комиссия мүшелерінің жалпы саны тақ санды, кемінде бес адамды құрауы тиіс.</w:t>
      </w:r>
    </w:p>
    <w:bookmarkEnd w:id="17"/>
    <w:bookmarkStart w:name="z23" w:id="18"/>
    <w:p>
      <w:pPr>
        <w:spacing w:after="0"/>
        <w:ind w:left="0"/>
        <w:jc w:val="both"/>
      </w:pPr>
      <w:r>
        <w:rPr>
          <w:rFonts w:ascii="Times New Roman"/>
          <w:b w:val="false"/>
          <w:i w:val="false"/>
          <w:color w:val="000000"/>
          <w:sz w:val="28"/>
        </w:rPr>
        <w:t>
      Комиссия мүшелері уәкілетті органның өкілдері, ведомстволық бағыныстағы ұйымдардың басшылары болып табылады. Комиссия Төраға-мүшесі, хатшысы уәкілетті органның қызметкерлері ішінен айқындалады.</w:t>
      </w:r>
    </w:p>
    <w:bookmarkEnd w:id="18"/>
    <w:bookmarkStart w:name="z24" w:id="19"/>
    <w:p>
      <w:pPr>
        <w:spacing w:after="0"/>
        <w:ind w:left="0"/>
        <w:jc w:val="both"/>
      </w:pPr>
      <w:r>
        <w:rPr>
          <w:rFonts w:ascii="Times New Roman"/>
          <w:b w:val="false"/>
          <w:i w:val="false"/>
          <w:color w:val="000000"/>
          <w:sz w:val="28"/>
        </w:rPr>
        <w:t>
      Комиссия хатшысы құжаттарды дайындауды және хаттамаларды рәсімдеуді жүзеге асырады. Комиссияның хатшысы комиссия мүшесі болып табылмайды және комиссия шешім қабылданған кезде дауыс беруге құқығы жоқ.";</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"27. Комиссияның шешімі комиссияның қатысушы мүшелерінің көп даусымен қабылданады. Дауыстар тең болған жағдайда, төрағалық етушінің дауысы шешуші болып табылады.</w:t>
      </w:r>
    </w:p>
    <w:bookmarkEnd w:id="20"/>
    <w:bookmarkStart w:name="z27" w:id="21"/>
    <w:p>
      <w:pPr>
        <w:spacing w:after="0"/>
        <w:ind w:left="0"/>
        <w:jc w:val="both"/>
      </w:pPr>
      <w:r>
        <w:rPr>
          <w:rFonts w:ascii="Times New Roman"/>
          <w:b w:val="false"/>
          <w:i w:val="false"/>
          <w:color w:val="000000"/>
          <w:sz w:val="28"/>
        </w:rPr>
        <w:t>
      Комиссияның қандай да бір мүшесі болмаған жағдайда комиссия отырысының хаттамасында оның қатыспаған себебі көрсетіледі. Комиссияның қатыспаған мүшелерін ауыстыруға жол берілмейді.</w:t>
      </w:r>
    </w:p>
    <w:bookmarkEnd w:id="21"/>
    <w:bookmarkStart w:name="z28" w:id="22"/>
    <w:p>
      <w:pPr>
        <w:spacing w:after="0"/>
        <w:ind w:left="0"/>
        <w:jc w:val="both"/>
      </w:pPr>
      <w:r>
        <w:rPr>
          <w:rFonts w:ascii="Times New Roman"/>
          <w:b w:val="false"/>
          <w:i w:val="false"/>
          <w:color w:val="000000"/>
          <w:sz w:val="28"/>
        </w:rPr>
        <w:t>
      28. Комиссияның шешімі хаттамамен ресімделеді. Хаттамаға комиссия мүшелері қол қояды.</w:t>
      </w:r>
    </w:p>
    <w:bookmarkEnd w:id="22"/>
    <w:bookmarkStart w:name="z29" w:id="23"/>
    <w:p>
      <w:pPr>
        <w:spacing w:after="0"/>
        <w:ind w:left="0"/>
        <w:jc w:val="both"/>
      </w:pPr>
      <w:r>
        <w:rPr>
          <w:rFonts w:ascii="Times New Roman"/>
          <w:b w:val="false"/>
          <w:i w:val="false"/>
          <w:color w:val="000000"/>
          <w:sz w:val="28"/>
        </w:rPr>
        <w:t>
      29. Комиссияның отырысында комиссия ұсынылған құжаттарды қарайды және спортшылар мен жаттықтырушыларға спорттық атақтарды, разрядтарды және жаттықтырушыларға, әдіскерлерге, нұсқаушы-спортшыларға және спорт төрешілеріне біліктілік санаттарын беруді немесе спортшылар мен жаттықтырушыларға спорттық атақтарды, разрядтарды және жаттықтырушыларға, әдіскерлерге, нұсқаушы-спортшыларға және спорт төрешілеріне біліктілік санаттарын беруден бас тартуды ұсынады.</w:t>
      </w:r>
    </w:p>
    <w:bookmarkEnd w:id="23"/>
    <w:bookmarkStart w:name="z30" w:id="24"/>
    <w:p>
      <w:pPr>
        <w:spacing w:after="0"/>
        <w:ind w:left="0"/>
        <w:jc w:val="both"/>
      </w:pPr>
      <w:r>
        <w:rPr>
          <w:rFonts w:ascii="Times New Roman"/>
          <w:b w:val="false"/>
          <w:i w:val="false"/>
          <w:color w:val="000000"/>
          <w:sz w:val="28"/>
        </w:rPr>
        <w:t>
      30. Спорттық атақтарды, разрядтарды және біліктілік санаттарын беруден бас тартуға мыналар негіздеме болып табылады:</w:t>
      </w:r>
    </w:p>
    <w:bookmarkEnd w:id="24"/>
    <w:bookmarkStart w:name="z31" w:id="2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23-тармақтарында</w:t>
      </w:r>
      <w:r>
        <w:rPr>
          <w:rFonts w:ascii="Times New Roman"/>
          <w:b w:val="false"/>
          <w:i w:val="false"/>
          <w:color w:val="000000"/>
          <w:sz w:val="28"/>
        </w:rPr>
        <w:t xml:space="preserve"> көзделген құжаттардың және (немесе) оларда қамтылған деректердің (мәліметтердің) анық еместігін анықтау;</w:t>
      </w:r>
    </w:p>
    <w:bookmarkEnd w:id="25"/>
    <w:bookmarkStart w:name="z32" w:id="26"/>
    <w:p>
      <w:pPr>
        <w:spacing w:after="0"/>
        <w:ind w:left="0"/>
        <w:jc w:val="both"/>
      </w:pPr>
      <w:r>
        <w:rPr>
          <w:rFonts w:ascii="Times New Roman"/>
          <w:b w:val="false"/>
          <w:i w:val="false"/>
          <w:color w:val="000000"/>
          <w:sz w:val="28"/>
        </w:rPr>
        <w:t xml:space="preserve">
      2) спортшының, жаттықтырушының, әдіскердің, нұсқаушы-спортшының немесе спорт төрешісінің және (немесе) қажетті ұсынылған деректердің және мәліметтердің осы Қағидалар талаптарына және (немесе) Нормативтік құқықтық актілерді мемлекеттік тіркеу тізілімінде № 9902 болып тіркелген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атақтарды, разрядтарды және біліктілік санаттарын беру нормалары мен талаптарына сәйкес келмеуі;</w:t>
      </w:r>
    </w:p>
    <w:bookmarkEnd w:id="26"/>
    <w:bookmarkStart w:name="z33" w:id="27"/>
    <w:p>
      <w:pPr>
        <w:spacing w:after="0"/>
        <w:ind w:left="0"/>
        <w:jc w:val="both"/>
      </w:pPr>
      <w:r>
        <w:rPr>
          <w:rFonts w:ascii="Times New Roman"/>
          <w:b w:val="false"/>
          <w:i w:val="false"/>
          <w:color w:val="000000"/>
          <w:sz w:val="28"/>
        </w:rPr>
        <w:t>
      3) спортшыға, жаттықтырушыға, әдіскерге, нұсқаушы-спортшыға және спорт төрешісіне қатысты оның қызметіне немесе жекелеген қызмет түрлеріне тыйым салу туралы соттың заңды күшіне енген шешімінің (үкімінің) болуы;</w:t>
      </w:r>
    </w:p>
    <w:bookmarkEnd w:id="27"/>
    <w:bookmarkStart w:name="z34" w:id="28"/>
    <w:p>
      <w:pPr>
        <w:spacing w:after="0"/>
        <w:ind w:left="0"/>
        <w:jc w:val="both"/>
      </w:pPr>
      <w:r>
        <w:rPr>
          <w:rFonts w:ascii="Times New Roman"/>
          <w:b w:val="false"/>
          <w:i w:val="false"/>
          <w:color w:val="000000"/>
          <w:sz w:val="28"/>
        </w:rPr>
        <w:t>
      4) спортшыға, жаттықтырушыға, әдіскерге, нұсқаушы-спортшыға немесе спорт төрешісіне қатысты соттың заңды күшіне енген шешімінің болуы, оның негізінде спортшыға, жаттықтырушыға, әдіскерге, нұсқаушы-спортшыға және спорт төрешіге спорттық атақты, разрядты және біліктілік санатты алуға байланысты арнаулы құқығынан айырылу.</w:t>
      </w:r>
    </w:p>
    <w:bookmarkEnd w:id="28"/>
    <w:bookmarkStart w:name="z35" w:id="29"/>
    <w:p>
      <w:pPr>
        <w:spacing w:after="0"/>
        <w:ind w:left="0"/>
        <w:jc w:val="both"/>
      </w:pPr>
      <w:r>
        <w:rPr>
          <w:rFonts w:ascii="Times New Roman"/>
          <w:b w:val="false"/>
          <w:i w:val="false"/>
          <w:color w:val="000000"/>
          <w:sz w:val="28"/>
        </w:rPr>
        <w:t>
      31. Спортшы немесе жаттықтырушы спорттық атақты, разрядты және біліктілік санатты беруден бас тарту себептерін жойған жағдайда, спортшының немесе жаттықтырушының осы Қағидалармен белгіленген тәртіппен қайта жүгіну мүмкіндігі бар.</w:t>
      </w:r>
    </w:p>
    <w:bookmarkEnd w:id="29"/>
    <w:bookmarkStart w:name="z36" w:id="30"/>
    <w:p>
      <w:pPr>
        <w:spacing w:after="0"/>
        <w:ind w:left="0"/>
        <w:jc w:val="both"/>
      </w:pPr>
      <w:r>
        <w:rPr>
          <w:rFonts w:ascii="Times New Roman"/>
          <w:b w:val="false"/>
          <w:i w:val="false"/>
          <w:color w:val="000000"/>
          <w:sz w:val="28"/>
        </w:rPr>
        <w:t>
      32. Комиссия шешімінің негізінде уәкілетті орган спорттық атақтарды, разрядтарды және біліктілік санаттарды беруге туралы бұйрық шығарады.".</w:t>
      </w:r>
    </w:p>
    <w:bookmarkEnd w:id="30"/>
    <w:bookmarkStart w:name="z37" w:id="31"/>
    <w:p>
      <w:pPr>
        <w:spacing w:after="0"/>
        <w:ind w:left="0"/>
        <w:jc w:val="both"/>
      </w:pPr>
      <w:r>
        <w:rPr>
          <w:rFonts w:ascii="Times New Roman"/>
          <w:b w:val="false"/>
          <w:i w:val="false"/>
          <w:color w:val="000000"/>
          <w:sz w:val="28"/>
        </w:rPr>
        <w:t xml:space="preserve">
      2.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2015 жылғы 5 ақпанда "Әділет" ақпараттық-құқықтық жүйесінде жарияланған) мынадай өзгеріс пен толықтыру енгізілсін:</w:t>
      </w:r>
    </w:p>
    <w:bookmarkEnd w:id="31"/>
    <w:bookmarkStart w:name="z38" w:id="32"/>
    <w:p>
      <w:pPr>
        <w:spacing w:after="0"/>
        <w:ind w:left="0"/>
        <w:jc w:val="both"/>
      </w:pPr>
      <w:r>
        <w:rPr>
          <w:rFonts w:ascii="Times New Roman"/>
          <w:b w:val="false"/>
          <w:i w:val="false"/>
          <w:color w:val="000000"/>
          <w:sz w:val="28"/>
        </w:rPr>
        <w:t xml:space="preserve">
      көрсетілген бұйрықпен бекітілген Спорт федерацияларын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"16. Спорт федерациясының жарғысы спорт федерациясы мүшелерінің құқықтары мен міндеттерін, оның ішінде спорт федерациясының басқару органдары қабылдайтын шешімдерді орындау міндетін және қаржы қаражатын бөлу тәртібін көздейді.</w:t>
      </w:r>
    </w:p>
    <w:bookmarkEnd w:id="33"/>
    <w:bookmarkStart w:name="z41" w:id="34"/>
    <w:p>
      <w:pPr>
        <w:spacing w:after="0"/>
        <w:ind w:left="0"/>
        <w:jc w:val="both"/>
      </w:pPr>
      <w:r>
        <w:rPr>
          <w:rFonts w:ascii="Times New Roman"/>
          <w:b w:val="false"/>
          <w:i w:val="false"/>
          <w:color w:val="000000"/>
          <w:sz w:val="28"/>
        </w:rPr>
        <w:t>
      Спорт федерациясының жарғысы Қазақстан Республикасының заңнамасына қайшы келмейтін басқа да ережелерді қамтиды.</w:t>
      </w:r>
    </w:p>
    <w:bookmarkEnd w:id="34"/>
    <w:bookmarkStart w:name="z42" w:id="35"/>
    <w:p>
      <w:pPr>
        <w:spacing w:after="0"/>
        <w:ind w:left="0"/>
        <w:jc w:val="both"/>
      </w:pPr>
      <w:r>
        <w:rPr>
          <w:rFonts w:ascii="Times New Roman"/>
          <w:b w:val="false"/>
          <w:i w:val="false"/>
          <w:color w:val="000000"/>
          <w:sz w:val="28"/>
        </w:rPr>
        <w:t>
      Қауымдастық (одақ) нысанындағы заңды тұлғалар бірлестігі нысанында құрылған спорттық федерациядан басқа уәкілетті орган республикалық немесе өңірлік спорт федерациясының мәртебесін растау үшін спорт федерациясын тіркеген Қазақстан Республикасының әділет органынан ақпарат сұратады.";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"23. Спорт федерацияларын аккредиттеуден бас тартуға мыналар негіздеме болып табылады:</w:t>
      </w:r>
    </w:p>
    <w:bookmarkEnd w:id="36"/>
    <w:bookmarkStart w:name="z45" w:id="3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14-тармақтарымен</w:t>
      </w:r>
      <w:r>
        <w:rPr>
          <w:rFonts w:ascii="Times New Roman"/>
          <w:b w:val="false"/>
          <w:i w:val="false"/>
          <w:color w:val="000000"/>
          <w:sz w:val="28"/>
        </w:rPr>
        <w:t xml:space="preserve"> көзделген құжаттардың және (немесе) оларда қамтылған деректердің (мәліметтердің) анық еместігін анықтау;</w:t>
      </w:r>
    </w:p>
    <w:bookmarkEnd w:id="37"/>
    <w:bookmarkStart w:name="z46" w:id="38"/>
    <w:p>
      <w:pPr>
        <w:spacing w:after="0"/>
        <w:ind w:left="0"/>
        <w:jc w:val="both"/>
      </w:pPr>
      <w:r>
        <w:rPr>
          <w:rFonts w:ascii="Times New Roman"/>
          <w:b w:val="false"/>
          <w:i w:val="false"/>
          <w:color w:val="000000"/>
          <w:sz w:val="28"/>
        </w:rPr>
        <w:t>
      2) осы Қағидалар талаптарына спорт федерациясының және (немесе) онда ұсынылған деректердің және мәліметтердің сәйкес келмеуі;</w:t>
      </w:r>
    </w:p>
    <w:bookmarkEnd w:id="38"/>
    <w:bookmarkStart w:name="z47" w:id="39"/>
    <w:p>
      <w:pPr>
        <w:spacing w:after="0"/>
        <w:ind w:left="0"/>
        <w:jc w:val="both"/>
      </w:pPr>
      <w:r>
        <w:rPr>
          <w:rFonts w:ascii="Times New Roman"/>
          <w:b w:val="false"/>
          <w:i w:val="false"/>
          <w:color w:val="000000"/>
          <w:sz w:val="28"/>
        </w:rPr>
        <w:t>
      3) уәкілетті мемлекеттік органның спорт федерациясын аккредиттеу үшін талап етілетін келісімі туралы сұрау салуға берілген теріс жауап;</w:t>
      </w:r>
    </w:p>
    <w:bookmarkEnd w:id="39"/>
    <w:bookmarkStart w:name="z48" w:id="40"/>
    <w:p>
      <w:pPr>
        <w:spacing w:after="0"/>
        <w:ind w:left="0"/>
        <w:jc w:val="both"/>
      </w:pPr>
      <w:r>
        <w:rPr>
          <w:rFonts w:ascii="Times New Roman"/>
          <w:b w:val="false"/>
          <w:i w:val="false"/>
          <w:color w:val="000000"/>
          <w:sz w:val="28"/>
        </w:rPr>
        <w:t>
      4) спорт федерациясына қатысты қызметке немесе жекелеген қызмет түрлеріне тыйым салу туралы заңды күшіне енген сот шешімінің (үкімінің) болуы;</w:t>
      </w:r>
    </w:p>
    <w:bookmarkEnd w:id="40"/>
    <w:bookmarkStart w:name="z49" w:id="41"/>
    <w:p>
      <w:pPr>
        <w:spacing w:after="0"/>
        <w:ind w:left="0"/>
        <w:jc w:val="both"/>
      </w:pPr>
      <w:r>
        <w:rPr>
          <w:rFonts w:ascii="Times New Roman"/>
          <w:b w:val="false"/>
          <w:i w:val="false"/>
          <w:color w:val="000000"/>
          <w:sz w:val="28"/>
        </w:rPr>
        <w:t xml:space="preserve">
      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 </w:t>
      </w:r>
    </w:p>
    <w:bookmarkEnd w:id="41"/>
    <w:bookmarkStart w:name="z50" w:id="42"/>
    <w:p>
      <w:pPr>
        <w:spacing w:after="0"/>
        <w:ind w:left="0"/>
        <w:jc w:val="both"/>
      </w:pPr>
      <w:r>
        <w:rPr>
          <w:rFonts w:ascii="Times New Roman"/>
          <w:b w:val="false"/>
          <w:i w:val="false"/>
          <w:color w:val="000000"/>
          <w:sz w:val="28"/>
        </w:rPr>
        <w:t>
      мынадай мазмұндағы 24-1-тармақпен толықтырылсын:</w:t>
      </w:r>
    </w:p>
    <w:bookmarkEnd w:id="42"/>
    <w:bookmarkStart w:name="z51" w:id="43"/>
    <w:p>
      <w:pPr>
        <w:spacing w:after="0"/>
        <w:ind w:left="0"/>
        <w:jc w:val="both"/>
      </w:pPr>
      <w:r>
        <w:rPr>
          <w:rFonts w:ascii="Times New Roman"/>
          <w:b w:val="false"/>
          <w:i w:val="false"/>
          <w:color w:val="000000"/>
          <w:sz w:val="28"/>
        </w:rPr>
        <w:t>
      "24-1. Спорт федерациясы аккредиттеуден бас тарту себептерін жойған жағдайда, спорт федерациясының осы Қағидаларда белгіленген тәртіппен қайта жүгіну мүмкіндігі бар.";</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3) тармақшасы мынадай редакцияда жазылсын:</w:t>
      </w:r>
    </w:p>
    <w:bookmarkStart w:name="z53" w:id="44"/>
    <w:p>
      <w:pPr>
        <w:spacing w:after="0"/>
        <w:ind w:left="0"/>
        <w:jc w:val="both"/>
      </w:pPr>
      <w:r>
        <w:rPr>
          <w:rFonts w:ascii="Times New Roman"/>
          <w:b w:val="false"/>
          <w:i w:val="false"/>
          <w:color w:val="000000"/>
          <w:sz w:val="28"/>
        </w:rPr>
        <w:t>
      "3) қауымдастық (одақ) нысанындағы заңды тұлғалар бірлестігі нысанында құрылған спорттық федерациядан басқа спорт федерациясы республикалық немесе өңірлік мәртебесін растамаса;".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Мәдениет және спорт министрінің 29.05.2020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169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169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169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169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169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