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17a" w14:textId="b34f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 тұрған адамдарды есепке алу ережесін бекіту туралы" Қазақстан Республикасы Ішкі істер министрінің 2005 жылғы 11 ақпандағы № 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21 маусымдағы № 660 бұйрығы. Қазақстан Республикасының Әділет министрлігінде 2016 жылы 26 шілдеде № 13985 болып тіркелді. Күші жойылды - Қазақстан Республикасы Ішкі істер министрінің 2026 жылғы 5 наурыздағы № 163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"Әкімшілік қадағалауда тұрған адамдарды есепке алу ережесін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3505 болып тіркелген, "Заң газетінде" 2005 жылғы 22 қарашада № 152 (766)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мемлекеттік тілдегі тақырыбына өзгеріс енгізіледі, орыс тіліндегі мәтіні өзгеріссіз қалады;</w:t>
      </w:r>
    </w:p>
    <w:bookmarkEnd w:id="2"/>
    <w:bookmarkStart w:name="z4" w:id="3"/>
    <w:p>
      <w:pPr>
        <w:spacing w:after="0"/>
        <w:ind w:left="0"/>
        <w:jc w:val="both"/>
      </w:pPr>
      <w:r>
        <w:rPr>
          <w:rFonts w:ascii="Times New Roman"/>
          <w:b w:val="false"/>
          <w:i w:val="false"/>
          <w:color w:val="000000"/>
          <w:sz w:val="28"/>
        </w:rPr>
        <w:t>
      бұйрықтың атауы мынадай редакцияда жазылсын:</w:t>
      </w:r>
    </w:p>
    <w:bookmarkEnd w:id="3"/>
    <w:bookmarkStart w:name="z5" w:id="4"/>
    <w:p>
      <w:pPr>
        <w:spacing w:after="0"/>
        <w:ind w:left="0"/>
        <w:jc w:val="both"/>
      </w:pPr>
      <w:r>
        <w:rPr>
          <w:rFonts w:ascii="Times New Roman"/>
          <w:b w:val="false"/>
          <w:i w:val="false"/>
          <w:color w:val="000000"/>
          <w:sz w:val="28"/>
        </w:rPr>
        <w:t>
      "Әкімшілік қадағалаудағы адамдарды есепке алу қағидаларын бекіту туралы";</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8" w:id="6"/>
    <w:p>
      <w:pPr>
        <w:spacing w:after="0"/>
        <w:ind w:left="0"/>
        <w:jc w:val="both"/>
      </w:pPr>
      <w:r>
        <w:rPr>
          <w:rFonts w:ascii="Times New Roman"/>
          <w:b w:val="false"/>
          <w:i w:val="false"/>
          <w:color w:val="000000"/>
          <w:sz w:val="28"/>
        </w:rPr>
        <w:t>
      "Әкімшілік қадағалау алты айдан үш жылға дейінгі мерзімге белгіленеді. Қадағалауға алынған адам әкiмшiлiк қадағалау қағидаларын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уәжді ұсынуы бойынша судьяның қаулысымен – әрбір кезде алты айға ұзартылады, бiрақ ол екi жылдан аспауға тиiс, ал кәмелетке толмағандарға жыныстық тиіспеушілікке қарсы қылмыстық құқық бұзушылық жасаған адамдарға қатысты әрбір кезде бір жылға ұзартылады. Осыған байланысты әкімшілік қадағалаудың ұзарту мерзімі судьяның әкімшілік қадағалауды ұзарту туралы қаулысы шыққан кезден бастап есептеледі.".</w:t>
      </w:r>
    </w:p>
    <w:bookmarkEnd w:id="6"/>
    <w:bookmarkStart w:name="z9" w:id="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заңнамамен белгіленген тәртіпте:</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 баспа және электрондық түрде мемлекеттік және орыс тілдерінде бір данада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интернет-ресурсына және мемлекеттік органдардың интернет-порталында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p>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