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6b33" w14:textId="6556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Депутаттарға жазалау шараларын қолдануға, олардың депутаттық қызметпен байланысты шектеулерді, депутаттық әдеп ережелерін сақтауын, депутаттардың өкілеттігін тоқтатуды, оларды өкілеттігінен және депутатқа қолсұғылмаушылықтан айыруды Қазақстан Республикасы Парламентінің қарауына дайындау мәселелері, сондай-ақ Қазақстан Республикасының Президенттiгіне, Қазақстан Республикасы Парламентінің депутаттығына кандидаттарды қолсұғылмаушылықтан айыру мәселелері жөніндегі ережені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2016 жылғы 22 маусымдағы № 40/137 бұйрығы. Қазақстан Республикасының Әділет министрлігінде 2016 жылы 21 шілдеде № 13954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Орталық сайлау комиссиясының 08.09.2025 </w:t>
      </w:r>
      <w:r>
        <w:rPr>
          <w:rFonts w:ascii="Times New Roman"/>
          <w:b w:val="false"/>
          <w:i w:val="false"/>
          <w:color w:val="ff0000"/>
          <w:sz w:val="28"/>
        </w:rPr>
        <w:t>№ 22/32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1996 жылғы 11 қарашадағы № 3205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Орталық сайлау комиссиясы туралы ереженің 15-тармағы </w:t>
      </w:r>
      <w:r>
        <w:rPr>
          <w:rFonts w:ascii="Times New Roman"/>
          <w:b w:val="false"/>
          <w:i w:val="false"/>
          <w:color w:val="000000"/>
          <w:sz w:val="28"/>
        </w:rPr>
        <w:t>23) тармақшасына</w:t>
      </w:r>
      <w:r>
        <w:rPr>
          <w:rFonts w:ascii="Times New Roman"/>
          <w:b w:val="false"/>
          <w:i w:val="false"/>
          <w:color w:val="000000"/>
          <w:sz w:val="28"/>
        </w:rPr>
        <w:t xml:space="preserve"> сәйкес Қазақстан Республкасы Орталық сайлау комиссиясы </w:t>
      </w:r>
      <w:r>
        <w:rPr>
          <w:rFonts w:ascii="Times New Roman"/>
          <w:b/>
          <w:i w:val="false"/>
          <w:color w:val="000000"/>
          <w:sz w:val="28"/>
        </w:rPr>
        <w:t>ҚАУЛЫ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Орталық сайлау комиссиясының 27.12.2022 </w:t>
      </w:r>
      <w:r>
        <w:rPr>
          <w:rFonts w:ascii="Times New Roman"/>
          <w:b w:val="false"/>
          <w:i w:val="false"/>
          <w:color w:val="000000"/>
          <w:sz w:val="28"/>
        </w:rPr>
        <w:t>№ 132/627</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Депутаттарға жазалау шараларын қолдануды, олардың депутаттық қызметпен байланысты шектеулерді, депутаттық әдеп ережелерін сақтауын, депутаттардың өкілеттігін тоқтатуды, оларды өкілеттігінен және депутатқа қолсұғылмаушылықтан айыруды Қазақстан Республикасы Парламентінің қарауына дайындау мәселелері, сондай-ақ Қазақстан Республикасының Президенттiгіне, Қазақстан Республикасы Парламентінің депутаттығына кандидаттарды қолсұғылмаушылықтан айыру мәселелері жөніндегі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Орталық сайлау комиссиясының 08.09.2025 </w:t>
      </w:r>
      <w:r>
        <w:rPr>
          <w:rFonts w:ascii="Times New Roman"/>
          <w:b w:val="false"/>
          <w:i w:val="false"/>
          <w:color w:val="000000"/>
          <w:sz w:val="28"/>
        </w:rPr>
        <w:t>№ 22/32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Орталық сайлау комиссиясы аппаратының заң бөлімі осы қаулының Қазақстан Республикасы Әділет министрлігінде мемлекеттік тіркелуін қамтамасыз етсін. </w:t>
      </w:r>
    </w:p>
    <w:bookmarkEnd w:id="2"/>
    <w:bookmarkStart w:name="z4" w:id="3"/>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Тұрғанқұлов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2016 жылғы 22 маусымдағы</w:t>
            </w:r>
            <w:r>
              <w:br/>
            </w:r>
            <w:r>
              <w:rPr>
                <w:rFonts w:ascii="Times New Roman"/>
                <w:b w:val="false"/>
                <w:i w:val="false"/>
                <w:color w:val="000000"/>
                <w:sz w:val="20"/>
              </w:rPr>
              <w:t>№ 40/137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Депутаттарға жазалау шараларын қолдануды, олардың депутаттық қызметпен байланысты шектеулерді, депутаттық әдеп ережелерін сақтауын, депутаттардың өкілеттігін тоқтатуды, оларды өкілеттігінен және депутатқа қолсұғылмаушылықтан айыруды Қазақстан Республикасы Парламентінің қарауына дайындау мәселелері, сондай-ақ Қазақстан Республикасының Президенттiгіне, Қазақстан Республикасы Парламентінің депутаттығына кандидаттарды қолсұғылмаушылықтан айыру мәселелері жөніндегі ереже</w:t>
      </w:r>
    </w:p>
    <w:bookmarkEnd w:id="4"/>
    <w:p>
      <w:pPr>
        <w:spacing w:after="0"/>
        <w:ind w:left="0"/>
        <w:jc w:val="both"/>
      </w:pPr>
      <w:r>
        <w:rPr>
          <w:rFonts w:ascii="Times New Roman"/>
          <w:b w:val="false"/>
          <w:i w:val="false"/>
          <w:color w:val="ff0000"/>
          <w:sz w:val="28"/>
        </w:rPr>
        <w:t xml:space="preserve">
      Ескерту. Ереженің тақырыбы жаңа редакцияда - ҚР Орталық сайлау комиссиясының 08.09.2025 </w:t>
      </w:r>
      <w:r>
        <w:rPr>
          <w:rFonts w:ascii="Times New Roman"/>
          <w:b w:val="false"/>
          <w:i w:val="false"/>
          <w:color w:val="ff0000"/>
          <w:sz w:val="28"/>
        </w:rPr>
        <w:t>№ 22/32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Ереже жаңа редакцияда - ҚР Орталық сайлау комиссиясының 27.12.2022 </w:t>
      </w:r>
      <w:r>
        <w:rPr>
          <w:rFonts w:ascii="Times New Roman"/>
          <w:b w:val="false"/>
          <w:i w:val="false"/>
          <w:color w:val="000000"/>
          <w:sz w:val="28"/>
        </w:rPr>
        <w:t>№ 132/627</w:t>
      </w:r>
      <w:r>
        <w:rPr>
          <w:rFonts w:ascii="Times New Roman"/>
          <w:b w:val="false"/>
          <w:i w:val="false"/>
          <w:color w:val="000000"/>
          <w:sz w:val="28"/>
        </w:rPr>
        <w:t xml:space="preserve"> (01.01.2023 бастап қолданысқа енгiзiледi) қаулысымен.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Депутаттарға жазалау шараларын қолдануды, олардың депутаттық қызметпен байланысты шектеулерді, депутаттық әдеп ережелерін сақтауына байланысты, депутаттардың өкілеттігін тоқтатуды, оларды өкілеттігінен және депутатқа қолсұғылмаушылықтан айыруды Қазақстан Республикасы Парламентінің қарауына дайындау мәселелері, сондай-ақ Қазақстан Республикасының Президенттiгіне, Қазақстан Республикасы Парламентінің депутаттығына кандидаттарды қолсұғылмаушылықтан айыру мәселелері жөніндегі ереже (бұдан әрі – Ереже) Қазақстан Республикасы Конституциясының (бұдан әрі – Конституция) </w:t>
      </w:r>
      <w:r>
        <w:rPr>
          <w:rFonts w:ascii="Times New Roman"/>
          <w:b w:val="false"/>
          <w:i w:val="false"/>
          <w:color w:val="000000"/>
          <w:sz w:val="28"/>
        </w:rPr>
        <w:t>52-бабы</w:t>
      </w:r>
      <w:r>
        <w:rPr>
          <w:rFonts w:ascii="Times New Roman"/>
          <w:b w:val="false"/>
          <w:i w:val="false"/>
          <w:color w:val="000000"/>
          <w:sz w:val="28"/>
        </w:rPr>
        <w:t xml:space="preserve"> 6-тармағын, "Қазақстан Республикасының Парламентi және оның депутаттарының мәртебесi туралы" Қазақстан Республикасы Конституциялық заңының (бұдан әрі – Конституциялық заң) </w:t>
      </w:r>
      <w:r>
        <w:rPr>
          <w:rFonts w:ascii="Times New Roman"/>
          <w:b w:val="false"/>
          <w:i w:val="false"/>
          <w:color w:val="000000"/>
          <w:sz w:val="28"/>
        </w:rPr>
        <w:t>33-бабы</w:t>
      </w:r>
      <w:r>
        <w:rPr>
          <w:rFonts w:ascii="Times New Roman"/>
          <w:b w:val="false"/>
          <w:i w:val="false"/>
          <w:color w:val="000000"/>
          <w:sz w:val="28"/>
        </w:rPr>
        <w:t xml:space="preserve"> 4-тармағын, "Қазақстан Республикасындағы сайлау туралы" Қазақстан Республикасы Конституциялық заңының 47-бабы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 Президентінің 1996 жылғы 11 қарашадағы № 3205 Жарлығымен бекітілген Қазақстан Республикасының Орталық сайлау комиссиясы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23) тармақшасын іске асыру мақсатында бекітілді.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Орталық сайлау комиссиясының 08.09.2025 </w:t>
      </w:r>
      <w:r>
        <w:rPr>
          <w:rFonts w:ascii="Times New Roman"/>
          <w:b w:val="false"/>
          <w:i w:val="false"/>
          <w:color w:val="000000"/>
          <w:sz w:val="28"/>
        </w:rPr>
        <w:t>№ 22/32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Ереже Қазақстан Республикасы Орталық сайлау комиссиясының (бұдан әрі – Орталық сайлау комиссиясы) депутаттарға Конституцияның </w:t>
      </w:r>
      <w:r>
        <w:rPr>
          <w:rFonts w:ascii="Times New Roman"/>
          <w:b w:val="false"/>
          <w:i w:val="false"/>
          <w:color w:val="000000"/>
          <w:sz w:val="28"/>
        </w:rPr>
        <w:t>52-бабы</w:t>
      </w:r>
      <w:r>
        <w:rPr>
          <w:rFonts w:ascii="Times New Roman"/>
          <w:b w:val="false"/>
          <w:i w:val="false"/>
          <w:color w:val="000000"/>
          <w:sz w:val="28"/>
        </w:rPr>
        <w:t xml:space="preserve"> 2-тармағының талаптарын бұзғаны үшін жазалау шараларын қолдануды, олардың депутаттық қызметпен байланысты шектеулерді, депутаттық әдеп ережелерін сақтауын, депутаттардың өкілеттігін тоқтатуды, оларды өкілеттігінен және депутатқа қолсұғылмаушылықтан айыруды Қазақстан Республикасы Парламентінің (бұдан әрі – Парламент) қарауына дайындауын, сондай-ақ Қазақстан Республикасының Президенттiгіне, Қазақстан Республикасы Парламентінің депутаттығына кандидаттарды қолсұғылмаушылықтан айыруын регламенттейді.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Орталық сайлау комиссиясының 08.09.2025 </w:t>
      </w:r>
      <w:r>
        <w:rPr>
          <w:rFonts w:ascii="Times New Roman"/>
          <w:b w:val="false"/>
          <w:i w:val="false"/>
          <w:color w:val="000000"/>
          <w:sz w:val="28"/>
        </w:rPr>
        <w:t>№ 22/32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Депутаттарға жазалау шараларын қолдануға байланысты мәселелерді қарау</w:t>
      </w:r>
    </w:p>
    <w:bookmarkEnd w:id="8"/>
    <w:bookmarkStart w:name="z11" w:id="9"/>
    <w:p>
      <w:pPr>
        <w:spacing w:after="0"/>
        <w:ind w:left="0"/>
        <w:jc w:val="both"/>
      </w:pPr>
      <w:r>
        <w:rPr>
          <w:rFonts w:ascii="Times New Roman"/>
          <w:b w:val="false"/>
          <w:i w:val="false"/>
          <w:color w:val="000000"/>
          <w:sz w:val="28"/>
        </w:rPr>
        <w:t>
      3. Депутаттардың Парламент, Парламент Палаталары мен олардың органдары отырыстарына келуiн, сондай-ақ депутаттың өз даусын басқа бiреуге беруiне жол бермеуiн бақылау:</w:t>
      </w:r>
    </w:p>
    <w:bookmarkEnd w:id="9"/>
    <w:bookmarkStart w:name="z12" w:id="10"/>
    <w:p>
      <w:pPr>
        <w:spacing w:after="0"/>
        <w:ind w:left="0"/>
        <w:jc w:val="both"/>
      </w:pPr>
      <w:r>
        <w:rPr>
          <w:rFonts w:ascii="Times New Roman"/>
          <w:b w:val="false"/>
          <w:i w:val="false"/>
          <w:color w:val="000000"/>
          <w:sz w:val="28"/>
        </w:rPr>
        <w:t>
      1) Орталық сайлау комиссиясы мүшесiнің Парламент, оның Палаталары мен олардың органдары отырыстарына бару барысында Конституциялық заңның 8-бабы 1-тармағының ережелерін ескере отырып, жүзеге асыратынын тексеруі;</w:t>
      </w:r>
    </w:p>
    <w:bookmarkEnd w:id="10"/>
    <w:bookmarkStart w:name="z13" w:id="11"/>
    <w:p>
      <w:pPr>
        <w:spacing w:after="0"/>
        <w:ind w:left="0"/>
        <w:jc w:val="both"/>
      </w:pPr>
      <w:r>
        <w:rPr>
          <w:rFonts w:ascii="Times New Roman"/>
          <w:b w:val="false"/>
          <w:i w:val="false"/>
          <w:color w:val="000000"/>
          <w:sz w:val="28"/>
        </w:rPr>
        <w:t>
      2) Палаталардың отырыстарына қатысып отырған депутаттарды тіркеу туралы ақпаратты сұрату;</w:t>
      </w:r>
    </w:p>
    <w:bookmarkEnd w:id="11"/>
    <w:bookmarkStart w:name="z14" w:id="12"/>
    <w:p>
      <w:pPr>
        <w:spacing w:after="0"/>
        <w:ind w:left="0"/>
        <w:jc w:val="both"/>
      </w:pPr>
      <w:r>
        <w:rPr>
          <w:rFonts w:ascii="Times New Roman"/>
          <w:b w:val="false"/>
          <w:i w:val="false"/>
          <w:color w:val="000000"/>
          <w:sz w:val="28"/>
        </w:rPr>
        <w:t>
      3) Парламент органдары отырыстарының жұмысына депутаттардың қатысуы туралы хаттамалардың көшірмелерін сұрату;</w:t>
      </w:r>
    </w:p>
    <w:bookmarkEnd w:id="12"/>
    <w:bookmarkStart w:name="z15" w:id="13"/>
    <w:p>
      <w:pPr>
        <w:spacing w:after="0"/>
        <w:ind w:left="0"/>
        <w:jc w:val="both"/>
      </w:pPr>
      <w:r>
        <w:rPr>
          <w:rFonts w:ascii="Times New Roman"/>
          <w:b w:val="false"/>
          <w:i w:val="false"/>
          <w:color w:val="000000"/>
          <w:sz w:val="28"/>
        </w:rPr>
        <w:t>
      4) персоналды басқару қызметінің (кадр қызметінің) депутаттарға уақытша еңбекке қабілетсіздік парақтарын бергені, депутаттардың демалыста немесе іссапарда болғаны туралы мәліметтерді сұрату нысанында жүзеге асырылады.</w:t>
      </w:r>
    </w:p>
    <w:bookmarkEnd w:id="13"/>
    <w:bookmarkStart w:name="z16" w:id="14"/>
    <w:p>
      <w:pPr>
        <w:spacing w:after="0"/>
        <w:ind w:left="0"/>
        <w:jc w:val="both"/>
      </w:pPr>
      <w:r>
        <w:rPr>
          <w:rFonts w:ascii="Times New Roman"/>
          <w:b w:val="false"/>
          <w:i w:val="false"/>
          <w:color w:val="000000"/>
          <w:sz w:val="28"/>
        </w:rPr>
        <w:t>
      4. Орталық сайлау комиссиясының мүшелері депутаттардың Парламент, оның Палаталары мен олардың органдарының отырыстарына келуі туралы Орталық сайлау комиссиясының Төрағасына ақпарат беріп отырады.</w:t>
      </w:r>
    </w:p>
    <w:bookmarkEnd w:id="14"/>
    <w:bookmarkStart w:name="z17" w:id="15"/>
    <w:p>
      <w:pPr>
        <w:spacing w:after="0"/>
        <w:ind w:left="0"/>
        <w:jc w:val="both"/>
      </w:pPr>
      <w:r>
        <w:rPr>
          <w:rFonts w:ascii="Times New Roman"/>
          <w:b w:val="false"/>
          <w:i w:val="false"/>
          <w:color w:val="000000"/>
          <w:sz w:val="28"/>
        </w:rPr>
        <w:t>
      5. Депутаттың Парламент Палаталарының отырыстарына бір сессия ішінде дәлелдi себептерсiз үш реттен артық, Парламент Палаталары мен олардың органдарының бірлескен отырыстарына бір айдан аса қатыспауы, дауыс беру құқығын басқаға беруi аталған мәселелерді Орталық сайлау комиссиясының отырысында қарау үшін негіздер болып табылады.</w:t>
      </w:r>
    </w:p>
    <w:bookmarkEnd w:id="15"/>
    <w:bookmarkStart w:name="z18" w:id="16"/>
    <w:p>
      <w:pPr>
        <w:spacing w:after="0"/>
        <w:ind w:left="0"/>
        <w:jc w:val="both"/>
      </w:pPr>
      <w:r>
        <w:rPr>
          <w:rFonts w:ascii="Times New Roman"/>
          <w:b w:val="false"/>
          <w:i w:val="false"/>
          <w:color w:val="000000"/>
          <w:sz w:val="28"/>
        </w:rPr>
        <w:t>
      6. Аталған бұзушылықтар расталған жағдайда, қол қойылғаннан кейін үш жұмыс күні ішінде Парламенттің тиісті Палатасына жіберілетін, депутатқа Конституциялық заңның 33-бабында белгіленген жазалау шараларын қолдану туралы ұсыным дайындалады.</w:t>
      </w:r>
    </w:p>
    <w:bookmarkEnd w:id="16"/>
    <w:bookmarkStart w:name="z19" w:id="17"/>
    <w:p>
      <w:pPr>
        <w:spacing w:after="0"/>
        <w:ind w:left="0"/>
        <w:jc w:val="left"/>
      </w:pPr>
      <w:r>
        <w:rPr>
          <w:rFonts w:ascii="Times New Roman"/>
          <w:b/>
          <w:i w:val="false"/>
          <w:color w:val="000000"/>
        </w:rPr>
        <w:t xml:space="preserve"> 3-тарау. Депутаттық қызметпен байланысты шектеулерді сақтау туралы мәселелерді қарау</w:t>
      </w:r>
    </w:p>
    <w:bookmarkEnd w:id="17"/>
    <w:bookmarkStart w:name="z20" w:id="18"/>
    <w:p>
      <w:pPr>
        <w:spacing w:after="0"/>
        <w:ind w:left="0"/>
        <w:jc w:val="both"/>
      </w:pPr>
      <w:r>
        <w:rPr>
          <w:rFonts w:ascii="Times New Roman"/>
          <w:b w:val="false"/>
          <w:i w:val="false"/>
          <w:color w:val="000000"/>
          <w:sz w:val="28"/>
        </w:rPr>
        <w:t>
      7. Парламент депутатының басқа өкілді органның депутаты болуына қатысты шектеуді сақтауын бақылауды "Сайлау" автоматтандырылған ақпараттық жүйесіндегі деректерді тексеру арқылы Орталық сайлау комиссиясының мүшесі жүзеге асырады.</w:t>
      </w:r>
    </w:p>
    <w:bookmarkEnd w:id="18"/>
    <w:bookmarkStart w:name="z21" w:id="19"/>
    <w:p>
      <w:pPr>
        <w:spacing w:after="0"/>
        <w:ind w:left="0"/>
        <w:jc w:val="both"/>
      </w:pPr>
      <w:r>
        <w:rPr>
          <w:rFonts w:ascii="Times New Roman"/>
          <w:b w:val="false"/>
          <w:i w:val="false"/>
          <w:color w:val="000000"/>
          <w:sz w:val="28"/>
        </w:rPr>
        <w:t>
      8. Парламент депутатының оқытушылық, ғылыми немесе өзге де шығармашылық қызметтен басқа, ақы төленетін өзге де жұмыс атқаратыны, оның кәсіпкерлік қызметті жүзеге асыратыны, коммерциялық ұйымның басшы органының немесе байқаушы кеңесінің құрамында екені туралы ақпарат келіп түскен кезде Орталық сайлау комиссиясы қаралатын мәселемен тікелей байланысты тұлғаларды шақыра отырып, Орталық сайлау комиссиясының отырысында қаралатын, мәселеге қатысты құжаттар мен өзге ақпаратты талап ете отырып, мемлекеттік органдарға, қоғамдық бірлестіктерге, кәсіпорындарға, мекемелерге, ұйымдарға, лауазымды тұлғаларға жүгінеді.</w:t>
      </w:r>
    </w:p>
    <w:bookmarkEnd w:id="19"/>
    <w:bookmarkStart w:name="z22" w:id="20"/>
    <w:p>
      <w:pPr>
        <w:spacing w:after="0"/>
        <w:ind w:left="0"/>
        <w:jc w:val="both"/>
      </w:pPr>
      <w:r>
        <w:rPr>
          <w:rFonts w:ascii="Times New Roman"/>
          <w:b w:val="false"/>
          <w:i w:val="false"/>
          <w:color w:val="000000"/>
          <w:sz w:val="28"/>
        </w:rPr>
        <w:t>
      9. Конституцияның 52-бабы 3-тармағында белгіленген шектеулерді Парламент депутатының сақтамау фактілері расталған жағдайда, Орталық сайлау комиссиясы Парламенттің тиісті Палатасына қол қойылғаннан кейін үш жұмыс күні ішінде депутаттың өкілеттігін тоқтату туралы ұсыным енгізеді.</w:t>
      </w:r>
    </w:p>
    <w:bookmarkEnd w:id="20"/>
    <w:bookmarkStart w:name="z23" w:id="21"/>
    <w:p>
      <w:pPr>
        <w:spacing w:after="0"/>
        <w:ind w:left="0"/>
        <w:jc w:val="left"/>
      </w:pPr>
      <w:r>
        <w:rPr>
          <w:rFonts w:ascii="Times New Roman"/>
          <w:b/>
          <w:i w:val="false"/>
          <w:color w:val="000000"/>
        </w:rPr>
        <w:t xml:space="preserve"> 4-тарау. Парламент депутаттарының депутаттық әдеп ережелерін сақтауына байланысты мәселелерді қарау</w:t>
      </w:r>
    </w:p>
    <w:bookmarkEnd w:id="21"/>
    <w:bookmarkStart w:name="z24" w:id="22"/>
    <w:p>
      <w:pPr>
        <w:spacing w:after="0"/>
        <w:ind w:left="0"/>
        <w:jc w:val="both"/>
      </w:pPr>
      <w:r>
        <w:rPr>
          <w:rFonts w:ascii="Times New Roman"/>
          <w:b w:val="false"/>
          <w:i w:val="false"/>
          <w:color w:val="000000"/>
          <w:sz w:val="28"/>
        </w:rPr>
        <w:t>
      10. Тиісті Палата немесе Палата Бюросы Төрағасының жазбаша өтініші Қазақстан Республикасы Парламентінің Регламентімен, Қазақстан Республикасы Парламенті Палаталарының регламенттерімен белгіленген депутаттық әдеп ережелерiн Парламент депутаттарының бұзғаны туралы мәселелерді Орталық сайлау комиссиясының қарауына дайындау негіздемесі болып табылады.</w:t>
      </w:r>
    </w:p>
    <w:bookmarkEnd w:id="22"/>
    <w:bookmarkStart w:name="z25" w:id="23"/>
    <w:p>
      <w:pPr>
        <w:spacing w:after="0"/>
        <w:ind w:left="0"/>
        <w:jc w:val="both"/>
      </w:pPr>
      <w:r>
        <w:rPr>
          <w:rFonts w:ascii="Times New Roman"/>
          <w:b w:val="false"/>
          <w:i w:val="false"/>
          <w:color w:val="000000"/>
          <w:sz w:val="28"/>
        </w:rPr>
        <w:t>
      11. Орталық сайлау комиссиясы Парламент депутаттарының депутаттық әдеп ережелерін бұзуына себепші болған нақты жағдаяттарды тексереді.</w:t>
      </w:r>
    </w:p>
    <w:bookmarkEnd w:id="23"/>
    <w:p>
      <w:pPr>
        <w:spacing w:after="0"/>
        <w:ind w:left="0"/>
        <w:jc w:val="both"/>
      </w:pPr>
      <w:r>
        <w:rPr>
          <w:rFonts w:ascii="Times New Roman"/>
          <w:b w:val="false"/>
          <w:i w:val="false"/>
          <w:color w:val="000000"/>
          <w:sz w:val="28"/>
        </w:rPr>
        <w:t>
      Тексеру кезінде Парламент, оның Палаталары отырыстарының стенограммалары, Парламент органдары отырыстарының хаттамалары, уәкілетті органдардың деректері, бұқаралық ақпарат құралдарындағы жарияланымдар және өзге материалдар пайдаланылуы мүмкін.</w:t>
      </w:r>
    </w:p>
    <w:bookmarkStart w:name="z26" w:id="24"/>
    <w:p>
      <w:pPr>
        <w:spacing w:after="0"/>
        <w:ind w:left="0"/>
        <w:jc w:val="both"/>
      </w:pPr>
      <w:r>
        <w:rPr>
          <w:rFonts w:ascii="Times New Roman"/>
          <w:b w:val="false"/>
          <w:i w:val="false"/>
          <w:color w:val="000000"/>
          <w:sz w:val="28"/>
        </w:rPr>
        <w:t>
      12. Тексеру тиісті Палата немесе Палата Бюросы Төрағасының жазбаша өтінішін алған күннен бастап он жұмыс күні ішінде жүзеге асырылады.</w:t>
      </w:r>
    </w:p>
    <w:bookmarkEnd w:id="24"/>
    <w:bookmarkStart w:name="z27" w:id="25"/>
    <w:p>
      <w:pPr>
        <w:spacing w:after="0"/>
        <w:ind w:left="0"/>
        <w:jc w:val="both"/>
      </w:pPr>
      <w:r>
        <w:rPr>
          <w:rFonts w:ascii="Times New Roman"/>
          <w:b w:val="false"/>
          <w:i w:val="false"/>
          <w:color w:val="000000"/>
          <w:sz w:val="28"/>
        </w:rPr>
        <w:t>
      13. Парламент депутаттарының депутаттық әдеп ережелерін сақтауымен байланысты мәселелер Орталық сайлау комиссиясының отырысында қаралады.</w:t>
      </w:r>
    </w:p>
    <w:bookmarkEnd w:id="25"/>
    <w:bookmarkStart w:name="z28" w:id="26"/>
    <w:p>
      <w:pPr>
        <w:spacing w:after="0"/>
        <w:ind w:left="0"/>
        <w:jc w:val="both"/>
      </w:pPr>
      <w:r>
        <w:rPr>
          <w:rFonts w:ascii="Times New Roman"/>
          <w:b w:val="false"/>
          <w:i w:val="false"/>
          <w:color w:val="000000"/>
          <w:sz w:val="28"/>
        </w:rPr>
        <w:t>
      14. Парламент депутатының депутаттық әдеп ережелерін бұзған фактілері расталған жағдайда, Орталық сайлау комиссиясы ұсыным дайындайды және оған қол қойылғаннан кейін үш жұмыс күні ішінде оны Парламенттің тиісті Палатасы Төрағасының қарауына енгізеді.</w:t>
      </w:r>
    </w:p>
    <w:bookmarkEnd w:id="26"/>
    <w:bookmarkStart w:name="z29" w:id="27"/>
    <w:p>
      <w:pPr>
        <w:spacing w:after="0"/>
        <w:ind w:left="0"/>
        <w:jc w:val="both"/>
      </w:pPr>
      <w:r>
        <w:rPr>
          <w:rFonts w:ascii="Times New Roman"/>
          <w:b w:val="false"/>
          <w:i w:val="false"/>
          <w:color w:val="000000"/>
          <w:sz w:val="28"/>
        </w:rPr>
        <w:t>
      15. Аталған фактілер расталмаған жағдайда, қорытынды дайындалады және оған қол қойылған күннен бастап үш жұмыс күні ішінде Парламенттің тиісті Палатасы немесе Палата Бюросы Төрағасының қарауына енгізіледі.</w:t>
      </w:r>
    </w:p>
    <w:bookmarkEnd w:id="27"/>
    <w:bookmarkStart w:name="z30" w:id="28"/>
    <w:p>
      <w:pPr>
        <w:spacing w:after="0"/>
        <w:ind w:left="0"/>
        <w:jc w:val="left"/>
      </w:pPr>
      <w:r>
        <w:rPr>
          <w:rFonts w:ascii="Times New Roman"/>
          <w:b/>
          <w:i w:val="false"/>
          <w:color w:val="000000"/>
        </w:rPr>
        <w:t xml:space="preserve"> 5-тарау. Депутаттардың өкілеттігін тоқтатуға, оларды өкілеттігінен және депутатқа қолсұғылмаушылықтан айыруға, сондай-ақ Қазақстан Республикасының Президенттiгіне, Қазақстан Республикасы Парламентінің депутаттығына кандидаттарды қолсұғылмаушылықтан айыруға байланысты мәселелерін қарау</w:t>
      </w:r>
    </w:p>
    <w:bookmarkEnd w:id="28"/>
    <w:p>
      <w:pPr>
        <w:spacing w:after="0"/>
        <w:ind w:left="0"/>
        <w:jc w:val="both"/>
      </w:pPr>
      <w:r>
        <w:rPr>
          <w:rFonts w:ascii="Times New Roman"/>
          <w:b w:val="false"/>
          <w:i w:val="false"/>
          <w:color w:val="ff0000"/>
          <w:sz w:val="28"/>
        </w:rPr>
        <w:t xml:space="preserve">
      Ескерту. 5-тараудың тақырыбы жаңа редакцияда - ҚР Орталық сайлау комиссиясының 08.09.2025 </w:t>
      </w:r>
      <w:r>
        <w:rPr>
          <w:rFonts w:ascii="Times New Roman"/>
          <w:b w:val="false"/>
          <w:i w:val="false"/>
          <w:color w:val="ff0000"/>
          <w:sz w:val="28"/>
        </w:rPr>
        <w:t>№ 22/32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 w:id="29"/>
    <w:p>
      <w:pPr>
        <w:spacing w:after="0"/>
        <w:ind w:left="0"/>
        <w:jc w:val="both"/>
      </w:pPr>
      <w:r>
        <w:rPr>
          <w:rFonts w:ascii="Times New Roman"/>
          <w:b w:val="false"/>
          <w:i w:val="false"/>
          <w:color w:val="000000"/>
          <w:sz w:val="28"/>
        </w:rPr>
        <w:t>
      16. Парламент депутаты отставкаға кеткен, ол қайтыс болған, соттың заңды күшіне енген шешімі бойынша депутат іс-әрекетке қабілетсіз, қайтыс болған немесе хабарсыз кеткен деп танылған, ол Қазақстаннан тысқары жерге тұрақты тұруға кеткен, оған қатысты соттың айыптау үкімі заңды күшіне енген, Қазақстан Республикасының азаматтығын жоғалтқан, сондай-ақ Қазақстан Республикасының Конституциясымен және Конституциялық заңмен көзделген басқа да жағдайларда, Орталық сайлау комиссиясы Парламент депутатының өкілеттігін тоқтатуға әкелетін негіздердің туындау фактісі көрсетілген қаулы қабылдайды және Парламенттің тиісті Палатасына Парламент депутатының өкілеттігін мерзімінен бұрын тоқтату туралы ұсыным енгізу туралы шешім қабылдайды.</w:t>
      </w:r>
    </w:p>
    <w:bookmarkEnd w:id="29"/>
    <w:bookmarkStart w:name="z32" w:id="30"/>
    <w:p>
      <w:pPr>
        <w:spacing w:after="0"/>
        <w:ind w:left="0"/>
        <w:jc w:val="both"/>
      </w:pPr>
      <w:r>
        <w:rPr>
          <w:rFonts w:ascii="Times New Roman"/>
          <w:b w:val="false"/>
          <w:i w:val="false"/>
          <w:color w:val="000000"/>
          <w:sz w:val="28"/>
        </w:rPr>
        <w:t>
      17. Парламент Сенатының тағайындалған депутаттарының өкілеттігін мерзімінен бұрын тоқтату туралы Қазақстан Республикасы Президентінің жарлығы, тиісінше облыстың, республикалық маңызы бар қаланың және Республика астанасының барлық мәслихаттары атынан өкілдік ететін таңдаушылардың сайланған Парламент Сенаты депутаттарының өкілеттігін мерзімінен бұрын тоқтату туралы шешімі, Парламент Мәжілісі депутатының саяси партиядан шыққаны немесе шығарылғаны, ол партиялық тізім негізінде сайланған саяси партия қызметінің тоқтатылғаны, бір мандаттық аумақтық сайлау округі бойынша сайланған Мәжіліс депутатының кері қайтарып алынғаны туралы мәліметтер Орталық сайлау комиссиясына келіп түскен кезде Орталық сайлау комиссиясы тиісті адамның Парламент Мәжілісі немесе Сенаты депутатының өкілеттігінен айрылу фактісі көрсетілген қаулы қабылдайды.</w:t>
      </w:r>
    </w:p>
    <w:bookmarkEnd w:id="30"/>
    <w:bookmarkStart w:name="z33" w:id="31"/>
    <w:p>
      <w:pPr>
        <w:spacing w:after="0"/>
        <w:ind w:left="0"/>
        <w:jc w:val="both"/>
      </w:pPr>
      <w:r>
        <w:rPr>
          <w:rFonts w:ascii="Times New Roman"/>
          <w:b w:val="false"/>
          <w:i w:val="false"/>
          <w:color w:val="000000"/>
          <w:sz w:val="28"/>
        </w:rPr>
        <w:t>
      18. Қаулының көшірмесі ол қабылданған күннен бастап үш жұмыс күні ішінде Парламенттің тиісті Палатасына жіберіледі.</w:t>
      </w:r>
    </w:p>
    <w:bookmarkEnd w:id="31"/>
    <w:bookmarkStart w:name="z34" w:id="32"/>
    <w:p>
      <w:pPr>
        <w:spacing w:after="0"/>
        <w:ind w:left="0"/>
        <w:jc w:val="both"/>
      </w:pPr>
      <w:r>
        <w:rPr>
          <w:rFonts w:ascii="Times New Roman"/>
          <w:b w:val="false"/>
          <w:i w:val="false"/>
          <w:color w:val="000000"/>
          <w:sz w:val="28"/>
        </w:rPr>
        <w:t>
      19. Парламенттің тиісті Палатасы жіберген, Қазақстан Республикасы Бас Прокурорының депутатты қылмыстық жауаптылыққа тартуға, ұстап алуға, күзетпен ұстауға, үйқамаққа алуға, күштеп әкелуге немесе сот тәртiбiмен қолданылатын әкiмшiлiк жазалау шараларын қолдануға келiсiм алу туралы ұсынымы ол келіп түскен күннен бастап он жұмыс күні ішінде қаралады.</w:t>
      </w:r>
    </w:p>
    <w:bookmarkEnd w:id="32"/>
    <w:bookmarkStart w:name="z35" w:id="33"/>
    <w:p>
      <w:pPr>
        <w:spacing w:after="0"/>
        <w:ind w:left="0"/>
        <w:jc w:val="both"/>
      </w:pPr>
      <w:r>
        <w:rPr>
          <w:rFonts w:ascii="Times New Roman"/>
          <w:b w:val="false"/>
          <w:i w:val="false"/>
          <w:color w:val="000000"/>
          <w:sz w:val="28"/>
        </w:rPr>
        <w:t>
      20. Қазақстан Республикасы Бас Прокурорының ұсынымын қарау нәтижелері бойынша қорытынды шығарылады, ол шығарылған күнінен бастап үш жұмыс күні ішінде Парламенттің тиісті Палатасына жіберіледі.</w:t>
      </w:r>
    </w:p>
    <w:bookmarkEnd w:id="33"/>
    <w:bookmarkStart w:name="z36" w:id="34"/>
    <w:p>
      <w:pPr>
        <w:spacing w:after="0"/>
        <w:ind w:left="0"/>
        <w:jc w:val="both"/>
      </w:pPr>
      <w:r>
        <w:rPr>
          <w:rFonts w:ascii="Times New Roman"/>
          <w:b w:val="false"/>
          <w:i w:val="false"/>
          <w:color w:val="000000"/>
          <w:sz w:val="28"/>
        </w:rPr>
        <w:t>
      21. Қазақстан Республикасы Бас Прокурорының Қазақстан Республикасының Президенттiгіне, Қазақстан Республикасы Парламентінің депутаттығына кандидатты қылмыстық жауаптылыққа тартуға, ұстап алуға, күзетпен ұстауға, үйқамаққа алуға, күштеп әкелуге немесе сот тәртiбiмен қолданылатын әкiмшiлiк жазалау шараларын қолдануға келiсiм алу туралы ұсынымы Орталық сайлау комиссиясымен ол келіп түскен күннен бастап он жұмыс күні ішінде қаралады.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21-тармақпен толықтырылды - ҚР Орталық сайлау комиссиясының 08.09.2025 </w:t>
      </w:r>
      <w:r>
        <w:rPr>
          <w:rFonts w:ascii="Times New Roman"/>
          <w:b w:val="false"/>
          <w:i w:val="false"/>
          <w:color w:val="000000"/>
          <w:sz w:val="28"/>
        </w:rPr>
        <w:t>№ 22/32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22. Қазақстан Республикасы Бас Прокурорының ұсынымын қарау нәтижелері бойынша Орталық сайлау комиссиясы қорытынды шығарады, ол шығарылған күнінен бастап үш жұмыс күні ішінде Қазақстан Республикасының Бас прокуратурасына жіберіледі.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22-тармақпен толықтырылды - ҚР Орталық сайлау комиссиясының 08.09.2025 </w:t>
      </w:r>
      <w:r>
        <w:rPr>
          <w:rFonts w:ascii="Times New Roman"/>
          <w:b w:val="false"/>
          <w:i w:val="false"/>
          <w:color w:val="000000"/>
          <w:sz w:val="28"/>
        </w:rPr>
        <w:t>№ 22/32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