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96b28" w14:textId="d696b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Ислам банктері үшін пруденциалдық нормативтерді және өзге де сақтауға міндетті нормалар мен лимиттерді, олардың нормативтік мәнін және ислам банктері үшін пруденциалдық нормативтерді және өзге де сақтауға міндетті нормалар мен лимиттерді есеп айырысу әдістемесін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2016 жылғы 30 мамырдағы № 144 қаулысы. Қазақстан Республикасының Әділет министрлігінде 2016 жылы 15 шілдеде № 13939 болып тіркелді. Күші жойылды - Қазақстан Республикасы Қаржы нарығын реттеу және дамыту агенттігі Басқармасының 2026 жылғы 28 сәуірдегі № 85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42-бабы </w:t>
      </w:r>
      <w:r>
        <w:rPr>
          <w:rFonts w:ascii="Times New Roman"/>
          <w:b w:val="false"/>
          <w:i w:val="false"/>
          <w:color w:val="000000"/>
          <w:sz w:val="28"/>
        </w:rPr>
        <w:t>1-1-тармағына</w:t>
      </w:r>
      <w:r>
        <w:rPr>
          <w:rFonts w:ascii="Times New Roman"/>
          <w:b w:val="false"/>
          <w:i w:val="false"/>
          <w:color w:val="000000"/>
          <w:sz w:val="28"/>
        </w:rPr>
        <w:t xml:space="preserve"> сәйкес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28.08.2025 </w:t>
      </w:r>
      <w:r>
        <w:rPr>
          <w:rFonts w:ascii="Times New Roman"/>
          <w:b w:val="false"/>
          <w:i w:val="false"/>
          <w:color w:val="ff0000"/>
          <w:sz w:val="28"/>
        </w:rPr>
        <w:t>№ 52</w:t>
      </w:r>
      <w:r>
        <w:rPr>
          <w:rFonts w:ascii="Times New Roman"/>
          <w:b w:val="false"/>
          <w:i w:val="false"/>
          <w:color w:val="ff0000"/>
          <w:sz w:val="28"/>
        </w:rPr>
        <w:t xml:space="preserve"> (31.08.2025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Ислам банктері үшін мынадай пруденциалдық нормативтер және өзге де сақтауға міндетті </w:t>
      </w:r>
      <w:r>
        <w:rPr>
          <w:rFonts w:ascii="Times New Roman"/>
          <w:b w:val="false"/>
          <w:i w:val="false"/>
          <w:color w:val="000000"/>
          <w:sz w:val="28"/>
        </w:rPr>
        <w:t>нормалар мен лимиттер</w:t>
      </w:r>
      <w:r>
        <w:rPr>
          <w:rFonts w:ascii="Times New Roman"/>
          <w:b w:val="false"/>
          <w:i w:val="false"/>
          <w:color w:val="000000"/>
          <w:sz w:val="28"/>
        </w:rPr>
        <w:t xml:space="preserve"> белгіленсін:</w:t>
      </w:r>
    </w:p>
    <w:bookmarkEnd w:id="1"/>
    <w:bookmarkStart w:name="z3" w:id="2"/>
    <w:p>
      <w:pPr>
        <w:spacing w:after="0"/>
        <w:ind w:left="0"/>
        <w:jc w:val="both"/>
      </w:pPr>
      <w:r>
        <w:rPr>
          <w:rFonts w:ascii="Times New Roman"/>
          <w:b w:val="false"/>
          <w:i w:val="false"/>
          <w:color w:val="000000"/>
          <w:sz w:val="28"/>
        </w:rPr>
        <w:t>
      1) банктің жарғылық және меншікті капиталдарының ең төменгі мөлшері;</w:t>
      </w:r>
    </w:p>
    <w:bookmarkEnd w:id="2"/>
    <w:bookmarkStart w:name="z4" w:id="3"/>
    <w:p>
      <w:pPr>
        <w:spacing w:after="0"/>
        <w:ind w:left="0"/>
        <w:jc w:val="both"/>
      </w:pPr>
      <w:r>
        <w:rPr>
          <w:rFonts w:ascii="Times New Roman"/>
          <w:b w:val="false"/>
          <w:i w:val="false"/>
          <w:color w:val="000000"/>
          <w:sz w:val="28"/>
        </w:rPr>
        <w:t>
      2) өз капиталы жеткіліктілігінің коэффициенті;</w:t>
      </w:r>
    </w:p>
    <w:bookmarkEnd w:id="3"/>
    <w:bookmarkStart w:name="z5" w:id="4"/>
    <w:p>
      <w:pPr>
        <w:spacing w:after="0"/>
        <w:ind w:left="0"/>
        <w:jc w:val="both"/>
      </w:pPr>
      <w:r>
        <w:rPr>
          <w:rFonts w:ascii="Times New Roman"/>
          <w:b w:val="false"/>
          <w:i w:val="false"/>
          <w:color w:val="000000"/>
          <w:sz w:val="28"/>
        </w:rPr>
        <w:t>
      3) бір қарыз алушыға жасалатын тәуекелдің ең көп мөлшері;</w:t>
      </w:r>
    </w:p>
    <w:bookmarkEnd w:id="4"/>
    <w:bookmarkStart w:name="z6" w:id="5"/>
    <w:p>
      <w:pPr>
        <w:spacing w:after="0"/>
        <w:ind w:left="0"/>
        <w:jc w:val="both"/>
      </w:pPr>
      <w:r>
        <w:rPr>
          <w:rFonts w:ascii="Times New Roman"/>
          <w:b w:val="false"/>
          <w:i w:val="false"/>
          <w:color w:val="000000"/>
          <w:sz w:val="28"/>
        </w:rPr>
        <w:t>
      4) өтімділік коэффициенттері;</w:t>
      </w:r>
    </w:p>
    <w:bookmarkEnd w:id="5"/>
    <w:bookmarkStart w:name="z7" w:id="6"/>
    <w:p>
      <w:pPr>
        <w:spacing w:after="0"/>
        <w:ind w:left="0"/>
        <w:jc w:val="both"/>
      </w:pPr>
      <w:r>
        <w:rPr>
          <w:rFonts w:ascii="Times New Roman"/>
          <w:b w:val="false"/>
          <w:i w:val="false"/>
          <w:color w:val="000000"/>
          <w:sz w:val="28"/>
        </w:rPr>
        <w:t>
      5) ашық валюталық позиция лимиттері;</w:t>
      </w:r>
    </w:p>
    <w:bookmarkEnd w:id="6"/>
    <w:bookmarkStart w:name="z8" w:id="7"/>
    <w:p>
      <w:pPr>
        <w:spacing w:after="0"/>
        <w:ind w:left="0"/>
        <w:jc w:val="both"/>
      </w:pPr>
      <w:r>
        <w:rPr>
          <w:rFonts w:ascii="Times New Roman"/>
          <w:b w:val="false"/>
          <w:i w:val="false"/>
          <w:color w:val="000000"/>
          <w:sz w:val="28"/>
        </w:rPr>
        <w:t>
      6) банктердің Қазақстан Республикасының бейрезиденттері алдындағы міндеттемелеріне арналған капиталдандыру;</w:t>
      </w:r>
    </w:p>
    <w:bookmarkEnd w:id="7"/>
    <w:bookmarkStart w:name="z9" w:id="8"/>
    <w:p>
      <w:pPr>
        <w:spacing w:after="0"/>
        <w:ind w:left="0"/>
        <w:jc w:val="both"/>
      </w:pPr>
      <w:r>
        <w:rPr>
          <w:rFonts w:ascii="Times New Roman"/>
          <w:b w:val="false"/>
          <w:i w:val="false"/>
          <w:color w:val="000000"/>
          <w:sz w:val="28"/>
        </w:rPr>
        <w:t>
      7) банк қаражатының бір бөлігін ішкі активтерге орналастыру бойынша коэффициент.</w:t>
      </w:r>
    </w:p>
    <w:bookmarkEnd w:id="8"/>
    <w:bookmarkStart w:name="z10" w:id="9"/>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Ислам банктері үшін пруденциалдық нормативтердің нормативтік мәндері және өзге де сақтауға міндетті нормалар мен лимиттерді есеп айырысу әдістемесі белгіленсін.</w:t>
      </w:r>
    </w:p>
    <w:bookmarkEnd w:id="9"/>
    <w:bookmarkStart w:name="z11" w:id="10"/>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күші жойылды деп танылсын.</w:t>
      </w:r>
    </w:p>
    <w:bookmarkEnd w:id="10"/>
    <w:bookmarkStart w:name="z12" w:id="11"/>
    <w:p>
      <w:pPr>
        <w:spacing w:after="0"/>
        <w:ind w:left="0"/>
        <w:jc w:val="both"/>
      </w:pPr>
      <w:r>
        <w:rPr>
          <w:rFonts w:ascii="Times New Roman"/>
          <w:b w:val="false"/>
          <w:i w:val="false"/>
          <w:color w:val="000000"/>
          <w:sz w:val="28"/>
        </w:rPr>
        <w:t>
      4. Қаржы нарығының әдіснамасы департаменті (Әбдірахманов Н.А.) Қазақстан Республикасының заңнамасында белгіленген тәртіппен:</w:t>
      </w:r>
    </w:p>
    <w:bookmarkEnd w:id="11"/>
    <w:bookmarkStart w:name="z13" w:id="12"/>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12"/>
    <w:bookmarkStart w:name="z14" w:id="13"/>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13"/>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pPr>
        <w:spacing w:after="0"/>
        <w:ind w:left="0"/>
        <w:jc w:val="both"/>
      </w:pPr>
      <w:r>
        <w:rPr>
          <w:rFonts w:ascii="Times New Roman"/>
          <w:b w:val="false"/>
          <w:i w:val="false"/>
          <w:color w:val="000000"/>
          <w:sz w:val="28"/>
        </w:rPr>
        <w:t xml:space="preserve">
      Қазақстан Республикасының Әділет министрлігінде мемлекеттік тіркелгеннен кейін оны Қазақстан Республикасының Ұлттық Банкі алған күннен бастап бес жұмыс күні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 </w:t>
      </w:r>
    </w:p>
    <w:bookmarkStart w:name="z15" w:id="14"/>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14"/>
    <w:bookmarkStart w:name="z16" w:id="15"/>
    <w:p>
      <w:pPr>
        <w:spacing w:after="0"/>
        <w:ind w:left="0"/>
        <w:jc w:val="both"/>
      </w:pPr>
      <w:r>
        <w:rPr>
          <w:rFonts w:ascii="Times New Roman"/>
          <w:b w:val="false"/>
          <w:i w:val="false"/>
          <w:color w:val="000000"/>
          <w:sz w:val="28"/>
        </w:rPr>
        <w:t>
      5. Қаржылық қызметтерді тұтынушылардың құқықтарын қорғау және сыртқы коммуникациялар басқармасы (Терентьев А.Л.) осы қаулыны Қазақстан Республикасының Әділет министрлігінде мемлекеттік тіркелгеннен кейін күнтізбелік он күн ішінде мерзімді баспасөз басылымдарында ресми жариялауға жіберуді қамтамасыз етсін.</w:t>
      </w:r>
    </w:p>
    <w:bookmarkEnd w:id="15"/>
    <w:bookmarkStart w:name="z17" w:id="16"/>
    <w:p>
      <w:pPr>
        <w:spacing w:after="0"/>
        <w:ind w:left="0"/>
        <w:jc w:val="both"/>
      </w:pP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О.А. Смоляковқа жүктелсін.</w:t>
      </w:r>
    </w:p>
    <w:bookmarkEnd w:id="16"/>
    <w:bookmarkStart w:name="z18" w:id="17"/>
    <w:p>
      <w:pPr>
        <w:spacing w:after="0"/>
        <w:ind w:left="0"/>
        <w:jc w:val="both"/>
      </w:pPr>
      <w:r>
        <w:rPr>
          <w:rFonts w:ascii="Times New Roman"/>
          <w:b w:val="false"/>
          <w:i w:val="false"/>
          <w:color w:val="000000"/>
          <w:sz w:val="28"/>
        </w:rPr>
        <w:t>
      7. Осы қаулы алғашқы ресми жарияланған күнінен кейін күнтізбелік он күн өткен соң қолданысқа енгізіледі.</w:t>
      </w:r>
    </w:p>
    <w:bookmarkEnd w:id="1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30 мамырдағы</w:t>
            </w:r>
            <w:r>
              <w:br/>
            </w:r>
            <w:r>
              <w:rPr>
                <w:rFonts w:ascii="Times New Roman"/>
                <w:b w:val="false"/>
                <w:i w:val="false"/>
                <w:color w:val="000000"/>
                <w:sz w:val="20"/>
              </w:rPr>
              <w:t>№ 144 қаулысына</w:t>
            </w:r>
            <w:r>
              <w:br/>
            </w:r>
            <w:r>
              <w:rPr>
                <w:rFonts w:ascii="Times New Roman"/>
                <w:b w:val="false"/>
                <w:i w:val="false"/>
                <w:color w:val="000000"/>
                <w:sz w:val="20"/>
              </w:rPr>
              <w:t>1-қосымша</w:t>
            </w:r>
          </w:p>
        </w:tc>
      </w:tr>
    </w:tbl>
    <w:bookmarkStart w:name="z20" w:id="18"/>
    <w:p>
      <w:pPr>
        <w:spacing w:after="0"/>
        <w:ind w:left="0"/>
        <w:jc w:val="left"/>
      </w:pPr>
      <w:r>
        <w:rPr>
          <w:rFonts w:ascii="Times New Roman"/>
          <w:b/>
          <w:i w:val="false"/>
          <w:color w:val="000000"/>
        </w:rPr>
        <w:t xml:space="preserve"> Ислам банктері үшін пруденциалдық нормативтердің нормативтік мәндері және өзге де</w:t>
      </w:r>
      <w:r>
        <w:br/>
      </w:r>
      <w:r>
        <w:rPr>
          <w:rFonts w:ascii="Times New Roman"/>
          <w:b/>
          <w:i w:val="false"/>
          <w:color w:val="000000"/>
        </w:rPr>
        <w:t>сақтауға міндетті нормалар мен лимиттерді есеп айырысу әдістемесі</w:t>
      </w:r>
    </w:p>
    <w:bookmarkEnd w:id="18"/>
    <w:bookmarkStart w:name="z21" w:id="19"/>
    <w:p>
      <w:pPr>
        <w:spacing w:after="0"/>
        <w:ind w:left="0"/>
        <w:jc w:val="both"/>
      </w:pPr>
      <w:r>
        <w:rPr>
          <w:rFonts w:ascii="Times New Roman"/>
          <w:b w:val="false"/>
          <w:i w:val="false"/>
          <w:color w:val="000000"/>
          <w:sz w:val="28"/>
        </w:rPr>
        <w:t xml:space="preserve">
      1. Осы Ислам банктері үшін пруденциалдық нормативтердің және өзге де сақтауға міндетті нормалар мен лимиттердің нормативтік мәндері және есеп айырысу </w:t>
      </w:r>
      <w:r>
        <w:rPr>
          <w:rFonts w:ascii="Times New Roman"/>
          <w:b w:val="false"/>
          <w:i w:val="false"/>
          <w:color w:val="000000"/>
          <w:sz w:val="28"/>
        </w:rPr>
        <w:t>әдістемесі</w:t>
      </w:r>
      <w:r>
        <w:rPr>
          <w:rFonts w:ascii="Times New Roman"/>
          <w:b w:val="false"/>
          <w:i w:val="false"/>
          <w:color w:val="000000"/>
          <w:sz w:val="28"/>
        </w:rPr>
        <w:t xml:space="preserve"> (бұдан әрі - Нормативтер) "Қазақстан Республикасындағы банктер және банк қызметі туралы" Қазақстан Республикасының Заңының (бұдан әрі - Банктер туралы заң) 42-бабы </w:t>
      </w:r>
      <w:r>
        <w:rPr>
          <w:rFonts w:ascii="Times New Roman"/>
          <w:b w:val="false"/>
          <w:i w:val="false"/>
          <w:color w:val="000000"/>
          <w:sz w:val="28"/>
        </w:rPr>
        <w:t>1-1-тармағына</w:t>
      </w:r>
      <w:r>
        <w:rPr>
          <w:rFonts w:ascii="Times New Roman"/>
          <w:b w:val="false"/>
          <w:i w:val="false"/>
          <w:color w:val="000000"/>
          <w:sz w:val="28"/>
        </w:rPr>
        <w:t xml:space="preserve"> сәйкес әзірленді және ислам банктері (бұдан әрі - банктер) үшін пруденциалдық нормативтерді және өзге де сақтауға міндетті нормалар мен лимиттерді есеп айырысу әдістемесін белгілейді.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16.05.2025 </w:t>
      </w:r>
      <w:r>
        <w:rPr>
          <w:rFonts w:ascii="Times New Roman"/>
          <w:b w:val="false"/>
          <w:i w:val="false"/>
          <w:color w:val="000000"/>
          <w:sz w:val="28"/>
        </w:rPr>
        <w:t>№ 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Қаржы нарығын реттеу және дамыту агенттігі Басқармасының 22.12.2023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27" w:id="20"/>
    <w:p>
      <w:pPr>
        <w:spacing w:after="0"/>
        <w:ind w:left="0"/>
        <w:jc w:val="both"/>
      </w:pPr>
      <w:r>
        <w:rPr>
          <w:rFonts w:ascii="Times New Roman"/>
          <w:b w:val="false"/>
          <w:i w:val="false"/>
          <w:color w:val="000000"/>
          <w:sz w:val="28"/>
        </w:rPr>
        <w:t>
      1-2. Standard &amp; Poor's рейтингтік агенттігінің немесе басқа рейтингтік агенттіктердің "ВВ+" төмен емес рейтингі бар сақтандыру ұйымымен жасалған сақтандыру шарты сақтандырушының пайда алушыға (банкке) сақтандыру төлемінен (сақтандыру төлемін) бас тартуға (жүзеге асырмауға) мүмкіндік беретін мынадай:</w:t>
      </w:r>
    </w:p>
    <w:bookmarkEnd w:id="20"/>
    <w:bookmarkStart w:name="z328" w:id="21"/>
    <w:p>
      <w:pPr>
        <w:spacing w:after="0"/>
        <w:ind w:left="0"/>
        <w:jc w:val="both"/>
      </w:pPr>
      <w:r>
        <w:rPr>
          <w:rFonts w:ascii="Times New Roman"/>
          <w:b w:val="false"/>
          <w:i w:val="false"/>
          <w:color w:val="000000"/>
          <w:sz w:val="28"/>
        </w:rPr>
        <w:t>
      сақтанушының (сақтандырылушының, пайда алушының) шығындардың орнын толтыру туралы талаптары сақтандыру сомасының мөлшерінен асатын;</w:t>
      </w:r>
    </w:p>
    <w:bookmarkEnd w:id="21"/>
    <w:bookmarkStart w:name="z329" w:id="22"/>
    <w:p>
      <w:pPr>
        <w:spacing w:after="0"/>
        <w:ind w:left="0"/>
        <w:jc w:val="both"/>
      </w:pPr>
      <w:r>
        <w:rPr>
          <w:rFonts w:ascii="Times New Roman"/>
          <w:b w:val="false"/>
          <w:i w:val="false"/>
          <w:color w:val="000000"/>
          <w:sz w:val="28"/>
        </w:rPr>
        <w:t>
      шығын немесе шығыстар ядролық жарылыстың, радиацияның немесе радиоактивті улану, әскери іс-қимылдар, азаматтық соғыс, түрлі сипаттағы халық толқулары, жаппай тәртіпсіздік немесе ереуілдер нәтижесінде пайда болған;</w:t>
      </w:r>
    </w:p>
    <w:bookmarkEnd w:id="22"/>
    <w:bookmarkStart w:name="z330" w:id="23"/>
    <w:p>
      <w:pPr>
        <w:spacing w:after="0"/>
        <w:ind w:left="0"/>
        <w:jc w:val="both"/>
      </w:pPr>
      <w:r>
        <w:rPr>
          <w:rFonts w:ascii="Times New Roman"/>
          <w:b w:val="false"/>
          <w:i w:val="false"/>
          <w:color w:val="000000"/>
          <w:sz w:val="28"/>
        </w:rPr>
        <w:t>
      банктік қарыз шарты жарамсыз болып танылған;</w:t>
      </w:r>
    </w:p>
    <w:bookmarkEnd w:id="23"/>
    <w:bookmarkStart w:name="z331" w:id="24"/>
    <w:p>
      <w:pPr>
        <w:spacing w:after="0"/>
        <w:ind w:left="0"/>
        <w:jc w:val="both"/>
      </w:pPr>
      <w:r>
        <w:rPr>
          <w:rFonts w:ascii="Times New Roman"/>
          <w:b w:val="false"/>
          <w:i w:val="false"/>
          <w:color w:val="000000"/>
          <w:sz w:val="28"/>
        </w:rPr>
        <w:t>
      сақтандырушының жазбаша келісімінсіз банктік қарыз шартына, кепіл шартына, кепілдік шартына немесе кепілдемеге өзгерістер енгізген;</w:t>
      </w:r>
    </w:p>
    <w:bookmarkEnd w:id="24"/>
    <w:bookmarkStart w:name="z332" w:id="25"/>
    <w:p>
      <w:pPr>
        <w:spacing w:after="0"/>
        <w:ind w:left="0"/>
        <w:jc w:val="both"/>
      </w:pPr>
      <w:r>
        <w:rPr>
          <w:rFonts w:ascii="Times New Roman"/>
          <w:b w:val="false"/>
          <w:i w:val="false"/>
          <w:color w:val="000000"/>
          <w:sz w:val="28"/>
        </w:rPr>
        <w:t>
      пайда алушының (банктің) сақтандырушыға сақтандыру нысаны, сақтандыру тәуекелі, сақтандыру жағдайы және оның салдарлары туралы жалған мәліметтер хабарлаған;</w:t>
      </w:r>
    </w:p>
    <w:bookmarkEnd w:id="25"/>
    <w:bookmarkStart w:name="z333" w:id="26"/>
    <w:p>
      <w:pPr>
        <w:spacing w:after="0"/>
        <w:ind w:left="0"/>
        <w:jc w:val="both"/>
      </w:pPr>
      <w:r>
        <w:rPr>
          <w:rFonts w:ascii="Times New Roman"/>
          <w:b w:val="false"/>
          <w:i w:val="false"/>
          <w:color w:val="000000"/>
          <w:sz w:val="28"/>
        </w:rPr>
        <w:t>
      пайда алушы (банк) шығын үшін жауапты тұлғадан немесе үшінші тараптан шығынды толық өтеп алған;</w:t>
      </w:r>
    </w:p>
    <w:bookmarkEnd w:id="26"/>
    <w:bookmarkStart w:name="z334" w:id="27"/>
    <w:p>
      <w:pPr>
        <w:spacing w:after="0"/>
        <w:ind w:left="0"/>
        <w:jc w:val="both"/>
      </w:pPr>
      <w:r>
        <w:rPr>
          <w:rFonts w:ascii="Times New Roman"/>
          <w:b w:val="false"/>
          <w:i w:val="false"/>
          <w:color w:val="000000"/>
          <w:sz w:val="28"/>
        </w:rPr>
        <w:t>
      пайда алушы (банк) сақтандырушыға сақтандыру жағдайының басталуының мән-жайын тексеруге және келтірілген шығынның мөлшерін белгілеуге кедергі жасаған;</w:t>
      </w:r>
    </w:p>
    <w:bookmarkEnd w:id="27"/>
    <w:bookmarkStart w:name="z335" w:id="28"/>
    <w:p>
      <w:pPr>
        <w:spacing w:after="0"/>
        <w:ind w:left="0"/>
        <w:jc w:val="both"/>
      </w:pPr>
      <w:r>
        <w:rPr>
          <w:rFonts w:ascii="Times New Roman"/>
          <w:b w:val="false"/>
          <w:i w:val="false"/>
          <w:color w:val="000000"/>
          <w:sz w:val="28"/>
        </w:rPr>
        <w:t>
      пайда алушы (банк) сақтанушыға, оның ішінде сот немесе соттан тыс тәртіппен қарыз шарты бойынша өзінің талап ету құқықтарынан бас тартқан жағдайлардан ғана тұрады.</w:t>
      </w:r>
    </w:p>
    <w:bookmarkEnd w:id="28"/>
    <w:bookmarkStart w:name="z336" w:id="29"/>
    <w:p>
      <w:pPr>
        <w:spacing w:after="0"/>
        <w:ind w:left="0"/>
        <w:jc w:val="both"/>
      </w:pPr>
      <w:r>
        <w:rPr>
          <w:rFonts w:ascii="Times New Roman"/>
          <w:b w:val="false"/>
          <w:i w:val="false"/>
          <w:color w:val="000000"/>
          <w:sz w:val="28"/>
        </w:rPr>
        <w:t>
      Сақтандыру шартында сот жарамсыз деп таныған кепіл шартын есепке алмай (шегеріп) сақтандыру төлемін жүзеге асыру талаптарын көрсетуге рұқсат етіледі. Бұл жағдайда сақтандыру шарты сот жарамсыз деп таныған кепіл шартын шегере отырып қамтамасыз ету ретінде ескеріледі.</w:t>
      </w:r>
    </w:p>
    <w:bookmarkEnd w:id="29"/>
    <w:bookmarkStart w:name="z337" w:id="30"/>
    <w:p>
      <w:pPr>
        <w:spacing w:after="0"/>
        <w:ind w:left="0"/>
        <w:jc w:val="both"/>
      </w:pPr>
      <w:r>
        <w:rPr>
          <w:rFonts w:ascii="Times New Roman"/>
          <w:b w:val="false"/>
          <w:i w:val="false"/>
          <w:color w:val="000000"/>
          <w:sz w:val="28"/>
        </w:rPr>
        <w:t>
      Банк сақтандыру шартын қамтамасыз ету ретінде қабылдаған кезде осы шарт сөзсіз франшизаны шегере отырып қабылданады.</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1-2-тармақпен толықтырылды – ҚР Қаржы нарығын реттеу және дамыту агенттігі Басқармасының 18.06.2020 </w:t>
      </w:r>
      <w:r>
        <w:rPr>
          <w:rFonts w:ascii="Times New Roman"/>
          <w:b w:val="false"/>
          <w:i w:val="false"/>
          <w:color w:val="000000"/>
          <w:sz w:val="28"/>
        </w:rPr>
        <w:t xml:space="preserve">№ 66 </w:t>
      </w:r>
      <w:r>
        <w:rPr>
          <w:rFonts w:ascii="Times New Roman"/>
          <w:b w:val="false"/>
          <w:i w:val="false"/>
          <w:color w:val="ff0000"/>
          <w:sz w:val="28"/>
        </w:rPr>
        <w:t>(алғашқы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32" w:id="31"/>
    <w:p>
      <w:pPr>
        <w:spacing w:after="0"/>
        <w:ind w:left="0"/>
        <w:jc w:val="both"/>
      </w:pPr>
      <w:r>
        <w:rPr>
          <w:rFonts w:ascii="Times New Roman"/>
          <w:b w:val="false"/>
          <w:i w:val="false"/>
          <w:color w:val="000000"/>
          <w:sz w:val="28"/>
        </w:rPr>
        <w:t>
      1-3. Нормативтерді есептеу кезінде нормативтердің 1-5-тармағында белгіленген өлшемшарттарға сәйкес келетін рейтингтік агенттіктер берген ұзақ мерзімді кредиттік рейтингтер халықаралық рейтингтік шкала бойынша рейтингтің шетелдік объектілеріне қатысты ғана пайдаланылады.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1-3-тармақпен толықтырылды - ҚР Қаржы нарығын реттеу және дамыту агенттігі Басқармасының 22.12.2023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3" w:id="32"/>
    <w:p>
      <w:pPr>
        <w:spacing w:after="0"/>
        <w:ind w:left="0"/>
        <w:jc w:val="both"/>
      </w:pPr>
      <w:r>
        <w:rPr>
          <w:rFonts w:ascii="Times New Roman"/>
          <w:b w:val="false"/>
          <w:i w:val="false"/>
          <w:color w:val="000000"/>
          <w:sz w:val="28"/>
        </w:rPr>
        <w:t xml:space="preserve">
      1-4. Нормативтердің мақсаттары үшін Қаржы нарығын және қаржы ұйымдарын реттеу, бақылау және қадағалау жөніндегі уәкілетті орган (бұдан әрі – уәкілетті орган) Нормативтік құқықтық актілерді мемлекеттік тіркеу тізілімінде № 8318 болып тіркелген "Болу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 Қазақстан Республикасы Ұлттық Банкі Басқармасының 2012 жылғы 24 желтоқсандағы № 385 </w:t>
      </w:r>
      <w:r>
        <w:rPr>
          <w:rFonts w:ascii="Times New Roman"/>
          <w:b w:val="false"/>
          <w:i w:val="false"/>
          <w:color w:val="000000"/>
          <w:sz w:val="28"/>
        </w:rPr>
        <w:t>қаулысымен</w:t>
      </w:r>
      <w:r>
        <w:rPr>
          <w:rFonts w:ascii="Times New Roman"/>
          <w:b w:val="false"/>
          <w:i w:val="false"/>
          <w:color w:val="000000"/>
          <w:sz w:val="28"/>
        </w:rPr>
        <w:t xml:space="preserve"> белгіленген Standard &amp; Poor's (Стандард энд Пурс) агенттігінің рейтингтік бағаларын, Moody's Investors Service (Мудис Инвесторс Сервис), Fitch (Фич) агенттіктерінің рейтингтік бағаларын және Нормативтердің 1-3-тармағында белгіленген талаптар сақталған жағдайда, Нормативтердің 1-5-тармағында белгіленген өлшемшарттарға сәйкес келетін рейтингтік агенттіктерді (бұдан әрі – басқа рейтингтік агенттіктер) таниды.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1-4-тармақпен толықтырылды - ҚР Қаржы нарығын реттеу және дамыту агенттігі Басқармасының 22.12.2023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34" w:id="33"/>
    <w:p>
      <w:pPr>
        <w:spacing w:after="0"/>
        <w:ind w:left="0"/>
        <w:jc w:val="both"/>
      </w:pPr>
      <w:r>
        <w:rPr>
          <w:rFonts w:ascii="Times New Roman"/>
          <w:b w:val="false"/>
          <w:i w:val="false"/>
          <w:color w:val="000000"/>
          <w:sz w:val="28"/>
        </w:rPr>
        <w:t>
      1-5. Нормативтердің мақсаттары үшін уәкілетті орган мынадай өлшемшарттарға сәйкес келетін рейтингтік агенттіктердің рейтингтік бағаларын таниды:</w:t>
      </w:r>
    </w:p>
    <w:bookmarkEnd w:id="33"/>
    <w:p>
      <w:pPr>
        <w:spacing w:after="0"/>
        <w:ind w:left="0"/>
        <w:jc w:val="both"/>
      </w:pPr>
      <w:r>
        <w:rPr>
          <w:rFonts w:ascii="Times New Roman"/>
          <w:b w:val="false"/>
          <w:i w:val="false"/>
          <w:color w:val="000000"/>
          <w:sz w:val="28"/>
        </w:rPr>
        <w:t>
      1) рейтингтік агенттік шығу елінде реттелуге жатады және рейтингтік агенттіктің бағалауы пруденциялық реттеу шеңберінде танылады;</w:t>
      </w:r>
    </w:p>
    <w:p>
      <w:pPr>
        <w:spacing w:after="0"/>
        <w:ind w:left="0"/>
        <w:jc w:val="both"/>
      </w:pPr>
      <w:r>
        <w:rPr>
          <w:rFonts w:ascii="Times New Roman"/>
          <w:b w:val="false"/>
          <w:i w:val="false"/>
          <w:color w:val="000000"/>
          <w:sz w:val="28"/>
        </w:rPr>
        <w:t>
      2) рейтингтік агенттіктің меншікті капиталының ең аз мөлшері кемінде 600 000 000 (алты жүз миллион) теңгеге баламалы соманы құрайды;</w:t>
      </w:r>
    </w:p>
    <w:p>
      <w:pPr>
        <w:spacing w:after="0"/>
        <w:ind w:left="0"/>
        <w:jc w:val="both"/>
      </w:pPr>
      <w:r>
        <w:rPr>
          <w:rFonts w:ascii="Times New Roman"/>
          <w:b w:val="false"/>
          <w:i w:val="false"/>
          <w:color w:val="000000"/>
          <w:sz w:val="28"/>
        </w:rPr>
        <w:t>
      3) объективтілік, тәуелсіздік және жауапкершілік:</w:t>
      </w:r>
    </w:p>
    <w:p>
      <w:pPr>
        <w:spacing w:after="0"/>
        <w:ind w:left="0"/>
        <w:jc w:val="both"/>
      </w:pPr>
      <w:r>
        <w:rPr>
          <w:rFonts w:ascii="Times New Roman"/>
          <w:b w:val="false"/>
          <w:i w:val="false"/>
          <w:color w:val="000000"/>
          <w:sz w:val="28"/>
        </w:rPr>
        <w:t>
      рейтингтік агенттік қолданатын әдіснама сенімді болып табылады және тарихи және (немесе) дефолт туралы күтілетін деректер негізінде тексеруге жатады, сондай-ақ рейтинг берілетін тұлғаның өзіне қабылдаған қаржылық міндеттемелерін орындау қабілетін айқындайтын барлық негізгі сандық және сапалық факторлардың толық сипаттамасын, сондай-ақ олардың кредиттік рейтингтерге және кредиттік рейтингтер бойынша болжамдарға әсерін сипаттауды қамтиды;</w:t>
      </w:r>
    </w:p>
    <w:p>
      <w:pPr>
        <w:spacing w:after="0"/>
        <w:ind w:left="0"/>
        <w:jc w:val="both"/>
      </w:pPr>
      <w:r>
        <w:rPr>
          <w:rFonts w:ascii="Times New Roman"/>
          <w:b w:val="false"/>
          <w:i w:val="false"/>
          <w:color w:val="000000"/>
          <w:sz w:val="28"/>
        </w:rPr>
        <w:t>
      рейтингтік агенттікті мемлекеттік органдар немесе мемлекеттік органдардағы лауазымды адамдар, квазимемлекеттік ұйымдар немесе рейтингтік агенттіктің қызметіне араласпайтын және рейтингтерді беру процестеріне ықпалы жоқ саяси партиялар бақыламайды;</w:t>
      </w:r>
    </w:p>
    <w:p>
      <w:pPr>
        <w:spacing w:after="0"/>
        <w:ind w:left="0"/>
        <w:jc w:val="both"/>
      </w:pPr>
      <w:r>
        <w:rPr>
          <w:rFonts w:ascii="Times New Roman"/>
          <w:b w:val="false"/>
          <w:i w:val="false"/>
          <w:color w:val="000000"/>
          <w:sz w:val="28"/>
        </w:rPr>
        <w:t>
      рейтингтік агенттіктің акцияларының кемінде 10 (он) пайызын тікелей иеленетін және рейтингтік агенттіктің рейтингтік қызметіне ықпалы жоқ тұлғаларды қоспағанда, рейтингтік агенттік рейтинг беретін, растайтын немесе қайта қарайтын заңды тұлғалар рейтингтік агенттіктің үлестес тұлғалары болып табылмайды;</w:t>
      </w:r>
    </w:p>
    <w:p>
      <w:pPr>
        <w:spacing w:after="0"/>
        <w:ind w:left="0"/>
        <w:jc w:val="both"/>
      </w:pPr>
      <w:r>
        <w:rPr>
          <w:rFonts w:ascii="Times New Roman"/>
          <w:b w:val="false"/>
          <w:i w:val="false"/>
          <w:color w:val="000000"/>
          <w:sz w:val="28"/>
        </w:rPr>
        <w:t>
      рейтингтік агенттіктің рейтингтік әрекеттерге қатысатын рейтингтік талдаушылары рейтингтік әрекеттерді жүзеге асыру күніне дейін соңғы 3 (үш) жыл ішінде рейтинг берілетін тұлғамен еңбек немесе іскерлік қатынастарда тұрмайды және тұрмаған, сондай-ақ рейтинг берілетін тұлғаның немесе рейтинг берілетін тұлғаны бақылауды жүзеге асыратын немесе осындай тұлғаға елеулі ықпал ететін тұлғалардың бағалы қағаздарын, өзге де қаржы құралдарын немесе өзге де мүлкін тікелей немесе жанама, оның ішінде жақын туыстары арқылы иеленбейді;</w:t>
      </w:r>
    </w:p>
    <w:p>
      <w:pPr>
        <w:spacing w:after="0"/>
        <w:ind w:left="0"/>
        <w:jc w:val="both"/>
      </w:pPr>
      <w:r>
        <w:rPr>
          <w:rFonts w:ascii="Times New Roman"/>
          <w:b w:val="false"/>
          <w:i w:val="false"/>
          <w:color w:val="000000"/>
          <w:sz w:val="28"/>
        </w:rPr>
        <w:t>
      рейтингтік агенттіктің ішкі аудит немесе ішкі бақылау, оның ішінде директорлар кеңесіне есеп беретін ішкі аудит функцияларын жүзеге асыратын қызметі бар;</w:t>
      </w:r>
    </w:p>
    <w:p>
      <w:pPr>
        <w:spacing w:after="0"/>
        <w:ind w:left="0"/>
        <w:jc w:val="both"/>
      </w:pPr>
      <w:r>
        <w:rPr>
          <w:rFonts w:ascii="Times New Roman"/>
          <w:b w:val="false"/>
          <w:i w:val="false"/>
          <w:color w:val="000000"/>
          <w:sz w:val="28"/>
        </w:rPr>
        <w:t>
      рейтингтік агенттікте директорлар кеңесінің кемінде үштен бірі, бірақ кемінде екі мүшесі рейтингтік әрекеттерді, рейтингтік агенттіктің қызметтерін жарнамалауды және клиенттерді тарту жөніндегі өзге де іс-қимылдарды жүзеге асырмайтын тәуелсіз мүшелер болып табылады;</w:t>
      </w:r>
    </w:p>
    <w:p>
      <w:pPr>
        <w:spacing w:after="0"/>
        <w:ind w:left="0"/>
        <w:jc w:val="both"/>
      </w:pPr>
      <w:r>
        <w:rPr>
          <w:rFonts w:ascii="Times New Roman"/>
          <w:b w:val="false"/>
          <w:i w:val="false"/>
          <w:color w:val="000000"/>
          <w:sz w:val="28"/>
        </w:rPr>
        <w:t>
      рейтингтік агенттіктің әрбір акционерінің акцияларын тікелей немесе жанама иелену үлесі осы рейтингтік агенттіктің дауыс беретін акцияларының жалпы санының 50 (елу) пайызынан аспайды, егер акционер қаржы ұйымы болып табылған жағдайда, тікелей иелену үлесі 10 (он) пайыздан аспайды;</w:t>
      </w:r>
    </w:p>
    <w:p>
      <w:pPr>
        <w:spacing w:after="0"/>
        <w:ind w:left="0"/>
        <w:jc w:val="both"/>
      </w:pPr>
      <w:r>
        <w:rPr>
          <w:rFonts w:ascii="Times New Roman"/>
          <w:b w:val="false"/>
          <w:i w:val="false"/>
          <w:color w:val="000000"/>
          <w:sz w:val="28"/>
        </w:rPr>
        <w:t>
      рейтингтік агенттіктің ішкі рәсімдері ақпаратты заңсыз пайдаланудың және жария етудің алдын алу шараларын көздейді және ақпараттың қорғалуын және құпиялылығын қамтамасыз етеді;</w:t>
      </w:r>
    </w:p>
    <w:p>
      <w:pPr>
        <w:spacing w:after="0"/>
        <w:ind w:left="0"/>
        <w:jc w:val="both"/>
      </w:pPr>
      <w:r>
        <w:rPr>
          <w:rFonts w:ascii="Times New Roman"/>
          <w:b w:val="false"/>
          <w:i w:val="false"/>
          <w:color w:val="000000"/>
          <w:sz w:val="28"/>
        </w:rPr>
        <w:t>
      4) ақпараттың ашықтығы және оны жария ету:</w:t>
      </w:r>
    </w:p>
    <w:p>
      <w:pPr>
        <w:spacing w:after="0"/>
        <w:ind w:left="0"/>
        <w:jc w:val="both"/>
      </w:pPr>
      <w:r>
        <w:rPr>
          <w:rFonts w:ascii="Times New Roman"/>
          <w:b w:val="false"/>
          <w:i w:val="false"/>
          <w:color w:val="000000"/>
          <w:sz w:val="28"/>
        </w:rPr>
        <w:t>
      рейтингтік агенттік рейтингтік агенттіктің интернет-ресурсында мына:</w:t>
      </w:r>
    </w:p>
    <w:p>
      <w:pPr>
        <w:spacing w:after="0"/>
        <w:ind w:left="0"/>
        <w:jc w:val="both"/>
      </w:pPr>
      <w:r>
        <w:rPr>
          <w:rFonts w:ascii="Times New Roman"/>
          <w:b w:val="false"/>
          <w:i w:val="false"/>
          <w:color w:val="000000"/>
          <w:sz w:val="28"/>
        </w:rPr>
        <w:t xml:space="preserve">
      рейтингтік агенттік рейтингті айқындау кезінде қолданатын әдіснама; </w:t>
      </w:r>
    </w:p>
    <w:p>
      <w:pPr>
        <w:spacing w:after="0"/>
        <w:ind w:left="0"/>
        <w:jc w:val="both"/>
      </w:pPr>
      <w:r>
        <w:rPr>
          <w:rFonts w:ascii="Times New Roman"/>
          <w:b w:val="false"/>
          <w:i w:val="false"/>
          <w:color w:val="000000"/>
          <w:sz w:val="28"/>
        </w:rPr>
        <w:t>
      соңғы жыл ішінде берілген кредиттік рейтингтердің, сондай-ақ соңғы аяқталған күнтізбелік жылдың соңындағы жағдай бойынша олардан түскен ақшалай түсімдердің үлесі рейтингтік агенттік түсімінің жылдық көлемінде 5 (бес) және одан да көп пайызды құраған рейтинг берілетін тұлғалардың және өзге де тұлғалардың тізімі туралы ақпаратты жария етуді қамтамасыз етеді;</w:t>
      </w:r>
    </w:p>
    <w:p>
      <w:pPr>
        <w:spacing w:after="0"/>
        <w:ind w:left="0"/>
        <w:jc w:val="both"/>
      </w:pPr>
      <w:r>
        <w:rPr>
          <w:rFonts w:ascii="Times New Roman"/>
          <w:b w:val="false"/>
          <w:i w:val="false"/>
          <w:color w:val="000000"/>
          <w:sz w:val="28"/>
        </w:rPr>
        <w:t>
      5) рейтингтердің сенімділігі:</w:t>
      </w:r>
    </w:p>
    <w:p>
      <w:pPr>
        <w:spacing w:after="0"/>
        <w:ind w:left="0"/>
        <w:jc w:val="both"/>
      </w:pPr>
      <w:r>
        <w:rPr>
          <w:rFonts w:ascii="Times New Roman"/>
          <w:b w:val="false"/>
          <w:i w:val="false"/>
          <w:color w:val="000000"/>
          <w:sz w:val="28"/>
        </w:rPr>
        <w:t xml:space="preserve">
      рейтингтік агенттік рейтингтік қызметті кемінде соңғы 5 (бес) жыл тұрақты негізде жүзеге асырады; </w:t>
      </w:r>
    </w:p>
    <w:p>
      <w:pPr>
        <w:spacing w:after="0"/>
        <w:ind w:left="0"/>
        <w:jc w:val="both"/>
      </w:pPr>
      <w:r>
        <w:rPr>
          <w:rFonts w:ascii="Times New Roman"/>
          <w:b w:val="false"/>
          <w:i w:val="false"/>
          <w:color w:val="000000"/>
          <w:sz w:val="28"/>
        </w:rPr>
        <w:t>
      рейтингтік агенттік кредиттік рейтингті берген және қайта қараған ұйымдар саны кемінде отыз, оның ішінде соңғы 3 (үш) жылда кемінде жиырма, оның ішінде кемінде бесеуі қаржы ұйымдары болды;</w:t>
      </w:r>
    </w:p>
    <w:p>
      <w:pPr>
        <w:spacing w:after="0"/>
        <w:ind w:left="0"/>
        <w:jc w:val="both"/>
      </w:pPr>
      <w:r>
        <w:rPr>
          <w:rFonts w:ascii="Times New Roman"/>
          <w:b w:val="false"/>
          <w:i w:val="false"/>
          <w:color w:val="000000"/>
          <w:sz w:val="28"/>
        </w:rPr>
        <w:t>
      рейтингтік агенттіктің рейтинг тағайындаумен тікелей айналысатын қызметкерлерінің тиісті білімі, дағдылары мен тәжірибесі бар;</w:t>
      </w:r>
    </w:p>
    <w:p>
      <w:pPr>
        <w:spacing w:after="0"/>
        <w:ind w:left="0"/>
        <w:jc w:val="both"/>
      </w:pPr>
      <w:r>
        <w:rPr>
          <w:rFonts w:ascii="Times New Roman"/>
          <w:b w:val="false"/>
          <w:i w:val="false"/>
          <w:color w:val="000000"/>
          <w:sz w:val="28"/>
        </w:rPr>
        <w:t>
      рейтингтік шешім қабылдайтын органның (бұдан әрі – рейтингтік комитет) қатысушысы болып табылатын, рейтингтік шешімдер қабылдау процесіне қатысатын кемінде бір қызметкердің рейтингтік агенттікте не талдамалық агенттікте не зерттеу орталығында не қаржы нарығында қызметті жүзеге асыратын қаржы ұйымында не аудиторлық ұйымда кемінде екі жыл жұмыс тәжірибесі бар;</w:t>
      </w:r>
    </w:p>
    <w:p>
      <w:pPr>
        <w:spacing w:after="0"/>
        <w:ind w:left="0"/>
        <w:jc w:val="both"/>
      </w:pPr>
      <w:r>
        <w:rPr>
          <w:rFonts w:ascii="Times New Roman"/>
          <w:b w:val="false"/>
          <w:i w:val="false"/>
          <w:color w:val="000000"/>
          <w:sz w:val="28"/>
        </w:rPr>
        <w:t>
      рейтингтік комитеттің құрамында рейтинг берілетін тұлға және (немесе) оның қаржылық міндеттемелері немесе қаржы құралдары (бұдан әрі – рейтинг объектісі) үшін жетекші рейтингтік талдаушыны, рейтингтік комитеттің төрағасын және қаралып отырған рейтинг объектісі жатпайтын, рейтинг объектілері түрінде маманданған бір рейтингтік талдаушыны қоса алғанда, кемінде бес рейтингтік талдаушы болады (егер рейтингтік агенттік рейтинг объектілерінің әр түріне қатысты рейтингтер беру жөніндегі қызметті жүзеге асырған жағдайда);</w:t>
      </w:r>
    </w:p>
    <w:p>
      <w:pPr>
        <w:spacing w:after="0"/>
        <w:ind w:left="0"/>
        <w:jc w:val="both"/>
      </w:pPr>
      <w:r>
        <w:rPr>
          <w:rFonts w:ascii="Times New Roman"/>
          <w:b w:val="false"/>
          <w:i w:val="false"/>
          <w:color w:val="000000"/>
          <w:sz w:val="28"/>
        </w:rPr>
        <w:t>
      рейтингтік агенттік берілген рейтингтерді мониторингтеуді тұрақты негізде жүзеге асырады, сондай-ақ рейтинг берілетін тұлғаның қаржылық жағдайындағы, корпоративтік басқаруындағы немесе қызметінің өзге де аспектілеріндегі өзгерістерге, макроэкономикалық жағдайлардың немесе қаржы нарығы жағдайларының өзгеруіне байланысты өзгеретін факторларға уақтылы ден қоюды қамтамасыз етеді, бұл рейтинг берілген немесе ол соңғы қайта қаралған күннен немесе қолданылатын әдіснама соңғы қайта қаралған күннен бастап күнтізбелік 1 (бір) жылдан кешіктірілмей рейтингтердің нақты жаңартуларымен расталады.</w:t>
      </w:r>
    </w:p>
    <w:p>
      <w:pPr>
        <w:spacing w:after="0"/>
        <w:ind w:left="0"/>
        <w:jc w:val="both"/>
      </w:pPr>
      <w:r>
        <w:rPr>
          <w:rFonts w:ascii="Times New Roman"/>
          <w:b w:val="false"/>
          <w:i w:val="false"/>
          <w:color w:val="000000"/>
          <w:sz w:val="28"/>
        </w:rPr>
        <w:t>
      Рейтингтік агенттік растайтын құжаттарды қоса бере отырып, пруденциялық реттеу мақсаттары үшін рейтингтік агенттіктің рейтингтік бағаларын қабылдау туралы сұрау салуды уәкілетті органға жібереді.</w:t>
      </w:r>
    </w:p>
    <w:p>
      <w:pPr>
        <w:spacing w:after="0"/>
        <w:ind w:left="0"/>
        <w:jc w:val="both"/>
      </w:pPr>
      <w:r>
        <w:rPr>
          <w:rFonts w:ascii="Times New Roman"/>
          <w:b w:val="false"/>
          <w:i w:val="false"/>
          <w:color w:val="000000"/>
          <w:sz w:val="28"/>
        </w:rPr>
        <w:t>
      Рейтингтік агенттік осы тармақтың бірінші бөлігінде белгіленген өлшемшарттарға сәйкес келген кезде уәкілетті орган ресми интернет-ресурста рейтингтік агенттіктің оның рейтингтік бағаларын қабылдау туралы сұратуын алған күннен бастап 30 (отыз) жұмыс күнінен кешіктірілмейтін мерзімде рейтингтік агенттік және рейтингтік агенттіктердің халықаралық рейтингтік шкалаларының салыстырмалылығы туралы мәліметтерді жариялайды.</w:t>
      </w:r>
    </w:p>
    <w:p>
      <w:pPr>
        <w:spacing w:after="0"/>
        <w:ind w:left="0"/>
        <w:jc w:val="both"/>
      </w:pPr>
      <w:r>
        <w:rPr>
          <w:rFonts w:ascii="Times New Roman"/>
          <w:b w:val="false"/>
          <w:i w:val="false"/>
          <w:color w:val="000000"/>
          <w:sz w:val="28"/>
        </w:rPr>
        <w:t>
      Рейтингтік агенттік қолданатын әдіснамаларды уәкілетті орган рейтингтік агенттік уәкілетті органға алғаш рет жүгінген кезде және жылына кемінде бір рет валидациялайды.</w:t>
      </w:r>
    </w:p>
    <w:p>
      <w:pPr>
        <w:spacing w:after="0"/>
        <w:ind w:left="0"/>
        <w:jc w:val="both"/>
      </w:pPr>
      <w:r>
        <w:rPr>
          <w:rFonts w:ascii="Times New Roman"/>
          <w:b w:val="false"/>
          <w:i w:val="false"/>
          <w:color w:val="000000"/>
          <w:sz w:val="28"/>
        </w:rPr>
        <w:t>
      Әдіснамаға өзгерістер енгізілген кезде рейтингтік агенттік 10 (он) жұмыс күнінен кешіктірілмейтін мерзімде осындай өзгерістердің себептері мен салдарын көрсете отырып, ақпаратты уәкілетті органға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Әдістеме 1-5-тармақпен толықтырылды - ҚР Қаржы нарығын реттеу және дамыту агенттігі Басқармасының 22.12.2023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34"/>
    <w:p>
      <w:pPr>
        <w:spacing w:after="0"/>
        <w:ind w:left="0"/>
        <w:jc w:val="both"/>
      </w:pPr>
      <w:r>
        <w:rPr>
          <w:rFonts w:ascii="Times New Roman"/>
          <w:b w:val="false"/>
          <w:i w:val="false"/>
          <w:color w:val="000000"/>
          <w:sz w:val="28"/>
        </w:rPr>
        <w:t>
      2. Нормативтік мәндер үтірден кейін үш таңбамен көрсетіледі.</w:t>
      </w:r>
    </w:p>
    <w:bookmarkEnd w:id="34"/>
    <w:bookmarkStart w:name="z23" w:id="35"/>
    <w:p>
      <w:pPr>
        <w:spacing w:after="0"/>
        <w:ind w:left="0"/>
        <w:jc w:val="left"/>
      </w:pPr>
      <w:r>
        <w:rPr>
          <w:rFonts w:ascii="Times New Roman"/>
          <w:b/>
          <w:i w:val="false"/>
          <w:color w:val="000000"/>
        </w:rPr>
        <w:t xml:space="preserve"> 1-тарау. Банктің жарғылық және меншікті капиталдарының ең төменгі мөлшері</w:t>
      </w:r>
    </w:p>
    <w:bookmarkEnd w:id="35"/>
    <w:bookmarkStart w:name="z24" w:id="36"/>
    <w:p>
      <w:pPr>
        <w:spacing w:after="0"/>
        <w:ind w:left="0"/>
        <w:jc w:val="both"/>
      </w:pPr>
      <w:r>
        <w:rPr>
          <w:rFonts w:ascii="Times New Roman"/>
          <w:b w:val="false"/>
          <w:i w:val="false"/>
          <w:color w:val="000000"/>
          <w:sz w:val="28"/>
        </w:rPr>
        <w:t>
      3. Жаңадан құрылатын банк үшін жарғылық және меншікті капиталдарының ең төменгі мөлшері осы Нормативтердің екінші бөлігінде көзделген жағдайды қоспағанда, 10 000 000 000 (он миллиард) теңге мөлшерінде белгіленеді.</w:t>
      </w:r>
    </w:p>
    <w:bookmarkEnd w:id="36"/>
    <w:p>
      <w:pPr>
        <w:spacing w:after="0"/>
        <w:ind w:left="0"/>
        <w:jc w:val="both"/>
      </w:pPr>
      <w:r>
        <w:rPr>
          <w:rFonts w:ascii="Times New Roman"/>
          <w:b w:val="false"/>
          <w:i w:val="false"/>
          <w:color w:val="000000"/>
          <w:sz w:val="28"/>
        </w:rPr>
        <w:t>
      Қазақстан Республикасының бейрезидент банкінің еншілес ұйымы болып табылатын, Standard&amp;Poor's рейтингтік агенттігінің халықаралық шкаласы бойынша "А"-дан төмен емес шетел валютасында ең төменгі ұзақ мерзімді кредиттік рейтингі немесе басқа рейтингтік агенттіктердің бірінің рейтингі бар жаңадан құрылатын банк үшін жарғылық және меншікті капиталының ең төменгі мөлшері 5 000 000 000 (бес миллиард) теңге мөлшерінде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11.09.2017 </w:t>
      </w:r>
      <w:r>
        <w:rPr>
          <w:rFonts w:ascii="Times New Roman"/>
          <w:b w:val="false"/>
          <w:i w:val="false"/>
          <w:color w:val="000000"/>
          <w:sz w:val="28"/>
        </w:rPr>
        <w:t>№ 169</w:t>
      </w:r>
      <w:r>
        <w:rPr>
          <w:rFonts w:ascii="Times New Roman"/>
          <w:b w:val="false"/>
          <w:i w:val="false"/>
          <w:color w:val="ff0000"/>
          <w:sz w:val="28"/>
        </w:rPr>
        <w:t xml:space="preserve"> (25.09.2017 бастап қолданысқа енгізіледі) қаулысымен.</w:t>
      </w:r>
      <w:r>
        <w:br/>
      </w:r>
      <w:r>
        <w:rPr>
          <w:rFonts w:ascii="Times New Roman"/>
          <w:b w:val="false"/>
          <w:i w:val="false"/>
          <w:color w:val="000000"/>
          <w:sz w:val="28"/>
        </w:rPr>
        <w:t>
</w:t>
      </w:r>
    </w:p>
    <w:bookmarkStart w:name="z25" w:id="37"/>
    <w:p>
      <w:pPr>
        <w:spacing w:after="0"/>
        <w:ind w:left="0"/>
        <w:jc w:val="both"/>
      </w:pPr>
      <w:r>
        <w:rPr>
          <w:rFonts w:ascii="Times New Roman"/>
          <w:b w:val="false"/>
          <w:i w:val="false"/>
          <w:color w:val="000000"/>
          <w:sz w:val="28"/>
        </w:rPr>
        <w:t>
      4. Басқа банктер үшін меншікті капиталдарының ең төменгі мөлшері 10 000 000 000 (он миллиард) теңге мөлшерінде белгіленеді.</w:t>
      </w:r>
    </w:p>
    <w:bookmarkEnd w:id="37"/>
    <w:bookmarkStart w:name="z26" w:id="38"/>
    <w:p>
      <w:pPr>
        <w:spacing w:after="0"/>
        <w:ind w:left="0"/>
        <w:jc w:val="both"/>
      </w:pPr>
      <w:r>
        <w:rPr>
          <w:rFonts w:ascii="Times New Roman"/>
          <w:b w:val="false"/>
          <w:i w:val="false"/>
          <w:color w:val="000000"/>
          <w:sz w:val="28"/>
        </w:rPr>
        <w:t>
      5. Банк акционерлерден осындай сатып алу уәкілетті орган белгілеген пруденциалдық нормативтердің және басқа да сақтауға міндетті нормалар мен лимиттердің кез келгенін бұзуға әкеп соқпаған жағдайда өз акцияларын сатып алады.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22.12.2023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 w:id="39"/>
    <w:p>
      <w:pPr>
        <w:spacing w:after="0"/>
        <w:ind w:left="0"/>
        <w:jc w:val="left"/>
      </w:pPr>
      <w:r>
        <w:rPr>
          <w:rFonts w:ascii="Times New Roman"/>
          <w:b/>
          <w:i w:val="false"/>
          <w:color w:val="000000"/>
        </w:rPr>
        <w:t xml:space="preserve"> 2-тарау. Өз капиталы жеткіліктілігінің коэффициенті</w:t>
      </w:r>
    </w:p>
    <w:bookmarkEnd w:id="39"/>
    <w:bookmarkStart w:name="z28" w:id="40"/>
    <w:p>
      <w:pPr>
        <w:spacing w:after="0"/>
        <w:ind w:left="0"/>
        <w:jc w:val="both"/>
      </w:pPr>
      <w:r>
        <w:rPr>
          <w:rFonts w:ascii="Times New Roman"/>
          <w:b w:val="false"/>
          <w:i w:val="false"/>
          <w:color w:val="000000"/>
          <w:sz w:val="28"/>
        </w:rPr>
        <w:t>
      6. Меншікті капитал бірінші деңгейдегі капиталдың және екінші деңгейдегі капиталдың сомасы ретінде есептеледі.</w:t>
      </w:r>
    </w:p>
    <w:bookmarkEnd w:id="40"/>
    <w:p>
      <w:pPr>
        <w:spacing w:after="0"/>
        <w:ind w:left="0"/>
        <w:jc w:val="both"/>
      </w:pPr>
      <w:r>
        <w:rPr>
          <w:rFonts w:ascii="Times New Roman"/>
          <w:b w:val="false"/>
          <w:i w:val="false"/>
          <w:color w:val="000000"/>
          <w:sz w:val="28"/>
        </w:rPr>
        <w:t>
      Нормативтердің мақсаттары үшін уәкілетті орган Standard &amp; Poor's агенттігінің ұзақ мерзімді кредиттік рейтингтік бағаларымен қатар басқа рейтингтік агенттіктердің ұзақ мерзімді кредиттік рейтингтік бағаларын да мойындайды.</w:t>
      </w:r>
    </w:p>
    <w:p>
      <w:pPr>
        <w:spacing w:after="0"/>
        <w:ind w:left="0"/>
        <w:jc w:val="both"/>
      </w:pPr>
      <w:r>
        <w:rPr>
          <w:rFonts w:ascii="Times New Roman"/>
          <w:b w:val="false"/>
          <w:i w:val="false"/>
          <w:color w:val="000000"/>
          <w:sz w:val="28"/>
        </w:rPr>
        <w:t>
      Нормативтердің мақсаттары үшін халықаралық қаржы ұйымдарына мынадай ұйымдар жатады:</w:t>
      </w:r>
    </w:p>
    <w:p>
      <w:pPr>
        <w:spacing w:after="0"/>
        <w:ind w:left="0"/>
        <w:jc w:val="both"/>
      </w:pPr>
      <w:r>
        <w:rPr>
          <w:rFonts w:ascii="Times New Roman"/>
          <w:b w:val="false"/>
          <w:i w:val="false"/>
          <w:color w:val="000000"/>
          <w:sz w:val="28"/>
        </w:rPr>
        <w:t>
      Азия Даму Банкі (the Asian Development Bank);</w:t>
      </w:r>
    </w:p>
    <w:p>
      <w:pPr>
        <w:spacing w:after="0"/>
        <w:ind w:left="0"/>
        <w:jc w:val="both"/>
      </w:pPr>
      <w:r>
        <w:rPr>
          <w:rFonts w:ascii="Times New Roman"/>
          <w:b w:val="false"/>
          <w:i w:val="false"/>
          <w:color w:val="000000"/>
          <w:sz w:val="28"/>
        </w:rPr>
        <w:t>
      Америкааралық даму банкі (the Inter-American Development Bank);</w:t>
      </w:r>
    </w:p>
    <w:p>
      <w:pPr>
        <w:spacing w:after="0"/>
        <w:ind w:left="0"/>
        <w:jc w:val="both"/>
      </w:pPr>
      <w:r>
        <w:rPr>
          <w:rFonts w:ascii="Times New Roman"/>
          <w:b w:val="false"/>
          <w:i w:val="false"/>
          <w:color w:val="000000"/>
          <w:sz w:val="28"/>
        </w:rPr>
        <w:t>
      Африка Даму Банкі (the African Development Bank);</w:t>
      </w:r>
    </w:p>
    <w:p>
      <w:pPr>
        <w:spacing w:after="0"/>
        <w:ind w:left="0"/>
        <w:jc w:val="both"/>
      </w:pPr>
      <w:r>
        <w:rPr>
          <w:rFonts w:ascii="Times New Roman"/>
          <w:b w:val="false"/>
          <w:i w:val="false"/>
          <w:color w:val="000000"/>
          <w:sz w:val="28"/>
        </w:rPr>
        <w:t>
      Еуразия Даму Банкі (Eurasian Development Bank);</w:t>
      </w:r>
    </w:p>
    <w:p>
      <w:pPr>
        <w:spacing w:after="0"/>
        <w:ind w:left="0"/>
        <w:jc w:val="both"/>
      </w:pPr>
      <w:r>
        <w:rPr>
          <w:rFonts w:ascii="Times New Roman"/>
          <w:b w:val="false"/>
          <w:i w:val="false"/>
          <w:color w:val="000000"/>
          <w:sz w:val="28"/>
        </w:rPr>
        <w:t>
      Еуропа инвестициялық банк (the European Investment Bank);</w:t>
      </w:r>
    </w:p>
    <w:p>
      <w:pPr>
        <w:spacing w:after="0"/>
        <w:ind w:left="0"/>
        <w:jc w:val="both"/>
      </w:pPr>
      <w:r>
        <w:rPr>
          <w:rFonts w:ascii="Times New Roman"/>
          <w:b w:val="false"/>
          <w:i w:val="false"/>
          <w:color w:val="000000"/>
          <w:sz w:val="28"/>
        </w:rPr>
        <w:t>
      Еуропа Кеңестің Даму Банкі (the Council of Europe Development Bank);</w:t>
      </w:r>
    </w:p>
    <w:p>
      <w:pPr>
        <w:spacing w:after="0"/>
        <w:ind w:left="0"/>
        <w:jc w:val="both"/>
      </w:pPr>
      <w:r>
        <w:rPr>
          <w:rFonts w:ascii="Times New Roman"/>
          <w:b w:val="false"/>
          <w:i w:val="false"/>
          <w:color w:val="000000"/>
          <w:sz w:val="28"/>
        </w:rPr>
        <w:t>
      Еуропалық Қайта Құру және даму банкі (the European Bank for Reconstruction and Development);</w:t>
      </w:r>
    </w:p>
    <w:p>
      <w:pPr>
        <w:spacing w:after="0"/>
        <w:ind w:left="0"/>
        <w:jc w:val="both"/>
      </w:pPr>
      <w:r>
        <w:rPr>
          <w:rFonts w:ascii="Times New Roman"/>
          <w:b w:val="false"/>
          <w:i w:val="false"/>
          <w:color w:val="000000"/>
          <w:sz w:val="28"/>
        </w:rPr>
        <w:t>
      Жеке секторды дамыту жөніндегі ислам корпорациясы (ICD);</w:t>
      </w:r>
    </w:p>
    <w:p>
      <w:pPr>
        <w:spacing w:after="0"/>
        <w:ind w:left="0"/>
        <w:jc w:val="both"/>
      </w:pPr>
      <w:r>
        <w:rPr>
          <w:rFonts w:ascii="Times New Roman"/>
          <w:b w:val="false"/>
          <w:i w:val="false"/>
          <w:color w:val="000000"/>
          <w:sz w:val="28"/>
        </w:rPr>
        <w:t>
      Инвестициялар кепілдігінің көпжақты агенттігі;</w:t>
      </w:r>
    </w:p>
    <w:p>
      <w:pPr>
        <w:spacing w:after="0"/>
        <w:ind w:left="0"/>
        <w:jc w:val="both"/>
      </w:pPr>
      <w:r>
        <w:rPr>
          <w:rFonts w:ascii="Times New Roman"/>
          <w:b w:val="false"/>
          <w:i w:val="false"/>
          <w:color w:val="000000"/>
          <w:sz w:val="28"/>
        </w:rPr>
        <w:t>
      Инвестициялық дауларды реттеу жөніндегі халықаралық орталық;</w:t>
      </w:r>
    </w:p>
    <w:p>
      <w:pPr>
        <w:spacing w:after="0"/>
        <w:ind w:left="0"/>
        <w:jc w:val="both"/>
      </w:pPr>
      <w:r>
        <w:rPr>
          <w:rFonts w:ascii="Times New Roman"/>
          <w:b w:val="false"/>
          <w:i w:val="false"/>
          <w:color w:val="000000"/>
          <w:sz w:val="28"/>
        </w:rPr>
        <w:t>
      Ислам даму банкі (the Islamic Development Bank);</w:t>
      </w:r>
    </w:p>
    <w:p>
      <w:pPr>
        <w:spacing w:after="0"/>
        <w:ind w:left="0"/>
        <w:jc w:val="both"/>
      </w:pPr>
      <w:r>
        <w:rPr>
          <w:rFonts w:ascii="Times New Roman"/>
          <w:b w:val="false"/>
          <w:i w:val="false"/>
          <w:color w:val="000000"/>
          <w:sz w:val="28"/>
        </w:rPr>
        <w:t>
      Скандинавия инвестициялық банкі (the Nordic Investment Bank);</w:t>
      </w:r>
    </w:p>
    <w:p>
      <w:pPr>
        <w:spacing w:after="0"/>
        <w:ind w:left="0"/>
        <w:jc w:val="both"/>
      </w:pPr>
      <w:r>
        <w:rPr>
          <w:rFonts w:ascii="Times New Roman"/>
          <w:b w:val="false"/>
          <w:i w:val="false"/>
          <w:color w:val="000000"/>
          <w:sz w:val="28"/>
        </w:rPr>
        <w:t>
      Халықаралық валюта қоры;</w:t>
      </w:r>
    </w:p>
    <w:p>
      <w:pPr>
        <w:spacing w:after="0"/>
        <w:ind w:left="0"/>
        <w:jc w:val="both"/>
      </w:pPr>
      <w:r>
        <w:rPr>
          <w:rFonts w:ascii="Times New Roman"/>
          <w:b w:val="false"/>
          <w:i w:val="false"/>
          <w:color w:val="000000"/>
          <w:sz w:val="28"/>
        </w:rPr>
        <w:t>
      Халықаралық даму қауымдастығы;</w:t>
      </w:r>
    </w:p>
    <w:p>
      <w:pPr>
        <w:spacing w:after="0"/>
        <w:ind w:left="0"/>
        <w:jc w:val="both"/>
      </w:pPr>
      <w:r>
        <w:rPr>
          <w:rFonts w:ascii="Times New Roman"/>
          <w:b w:val="false"/>
          <w:i w:val="false"/>
          <w:color w:val="000000"/>
          <w:sz w:val="28"/>
        </w:rPr>
        <w:t>
      Халықаралық қайта құру және даму банкі (the International Bank for Reconstruction and Development);</w:t>
      </w:r>
    </w:p>
    <w:p>
      <w:pPr>
        <w:spacing w:after="0"/>
        <w:ind w:left="0"/>
        <w:jc w:val="both"/>
      </w:pPr>
      <w:r>
        <w:rPr>
          <w:rFonts w:ascii="Times New Roman"/>
          <w:b w:val="false"/>
          <w:i w:val="false"/>
          <w:color w:val="000000"/>
          <w:sz w:val="28"/>
        </w:rPr>
        <w:t>
      Халықаралық қаржы корпорациясы (the International Finance Corporation).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10.09.2019 </w:t>
      </w:r>
      <w:r>
        <w:rPr>
          <w:rFonts w:ascii="Times New Roman"/>
          <w:b w:val="false"/>
          <w:i w:val="false"/>
          <w:color w:val="000000"/>
          <w:sz w:val="28"/>
        </w:rPr>
        <w:t>№ 151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9" w:id="41"/>
    <w:p>
      <w:pPr>
        <w:spacing w:after="0"/>
        <w:ind w:left="0"/>
        <w:jc w:val="both"/>
      </w:pPr>
      <w:r>
        <w:rPr>
          <w:rFonts w:ascii="Times New Roman"/>
          <w:b w:val="false"/>
          <w:i w:val="false"/>
          <w:color w:val="000000"/>
          <w:sz w:val="28"/>
        </w:rPr>
        <w:t>
      7. Бірінші деңгейдегі капитал негізгі капитал мен қосымша капиталдың сомасы ретінде есептеледі:</w:t>
      </w:r>
    </w:p>
    <w:bookmarkEnd w:id="41"/>
    <w:bookmarkStart w:name="z429" w:id="42"/>
    <w:p>
      <w:pPr>
        <w:spacing w:after="0"/>
        <w:ind w:left="0"/>
        <w:jc w:val="both"/>
      </w:pPr>
      <w:r>
        <w:rPr>
          <w:rFonts w:ascii="Times New Roman"/>
          <w:b w:val="false"/>
          <w:i w:val="false"/>
          <w:color w:val="000000"/>
          <w:sz w:val="28"/>
        </w:rPr>
        <w:t>
      1) негізгі капитал:</w:t>
      </w:r>
    </w:p>
    <w:bookmarkEnd w:id="42"/>
    <w:p>
      <w:pPr>
        <w:spacing w:after="0"/>
        <w:ind w:left="0"/>
        <w:jc w:val="both"/>
      </w:pPr>
      <w:r>
        <w:rPr>
          <w:rFonts w:ascii="Times New Roman"/>
          <w:b w:val="false"/>
          <w:i w:val="false"/>
          <w:color w:val="000000"/>
          <w:sz w:val="28"/>
        </w:rPr>
        <w:t xml:space="preserve">
      Нормативтерге </w:t>
      </w:r>
      <w:r>
        <w:rPr>
          <w:rFonts w:ascii="Times New Roman"/>
          <w:b w:val="false"/>
          <w:i w:val="false"/>
          <w:color w:val="000000"/>
          <w:sz w:val="28"/>
        </w:rPr>
        <w:t>1-1-қосымшаға</w:t>
      </w:r>
      <w:r>
        <w:rPr>
          <w:rFonts w:ascii="Times New Roman"/>
          <w:b w:val="false"/>
          <w:i w:val="false"/>
          <w:color w:val="000000"/>
          <w:sz w:val="28"/>
        </w:rPr>
        <w:t xml:space="preserve"> сәйкес Банк капиталының құрамындағы құралдарды сыныптауға арналған өлшемшарттарда көзделген негізгі капиталдың қаржы құралдарының өлшемшарттарына сәйкес келетін, төленген жай акциялардың;</w:t>
      </w:r>
    </w:p>
    <w:p>
      <w:pPr>
        <w:spacing w:after="0"/>
        <w:ind w:left="0"/>
        <w:jc w:val="both"/>
      </w:pPr>
      <w:r>
        <w:rPr>
          <w:rFonts w:ascii="Times New Roman"/>
          <w:b w:val="false"/>
          <w:i w:val="false"/>
          <w:color w:val="000000"/>
          <w:sz w:val="28"/>
        </w:rPr>
        <w:t>
      қосымша төленген капиталдың;</w:t>
      </w:r>
    </w:p>
    <w:p>
      <w:pPr>
        <w:spacing w:after="0"/>
        <w:ind w:left="0"/>
        <w:jc w:val="both"/>
      </w:pPr>
      <w:r>
        <w:rPr>
          <w:rFonts w:ascii="Times New Roman"/>
          <w:b w:val="false"/>
          <w:i w:val="false"/>
          <w:color w:val="000000"/>
          <w:sz w:val="28"/>
        </w:rPr>
        <w:t>
      өткен жылдардың бөлінбеген таза пайдасының;</w:t>
      </w:r>
    </w:p>
    <w:p>
      <w:pPr>
        <w:spacing w:after="0"/>
        <w:ind w:left="0"/>
        <w:jc w:val="both"/>
      </w:pPr>
      <w:r>
        <w:rPr>
          <w:rFonts w:ascii="Times New Roman"/>
          <w:b w:val="false"/>
          <w:i w:val="false"/>
          <w:color w:val="000000"/>
          <w:sz w:val="28"/>
        </w:rPr>
        <w:t>
      ағымдағы жылдың бөлінбеген таза пайдасының;</w:t>
      </w:r>
    </w:p>
    <w:p>
      <w:pPr>
        <w:spacing w:after="0"/>
        <w:ind w:left="0"/>
        <w:jc w:val="both"/>
      </w:pPr>
      <w:r>
        <w:rPr>
          <w:rFonts w:ascii="Times New Roman"/>
          <w:b w:val="false"/>
          <w:i w:val="false"/>
          <w:color w:val="000000"/>
          <w:sz w:val="28"/>
        </w:rPr>
        <w:t xml:space="preserve">
      Нормативтік құқықтық актілерді мемлекеттік тіркеу тізілімінде № 6793 болып тіркелген, Қазақстан Республикасы Ұлттық Банкі Басқармасының 2011 жылғы 31 қаңтардағы № 3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банктердегі, ипотекалық ұйымдардағы, "Қазақстанның Даму Банкі" акционерлік қоғамындағы және Қазақстан Республикасының бейрезидент-банктердің филиалдарындағы бухгалтерлік есептің үлгі шот жоспарының 3510 "Резервтік капитал" баланстық шоттарындағы қалдықтар сомасы ретінде айқындалатын жинақталған ашылған резервтің;</w:t>
      </w:r>
    </w:p>
    <w:p>
      <w:pPr>
        <w:spacing w:after="0"/>
        <w:ind w:left="0"/>
        <w:jc w:val="both"/>
      </w:pPr>
      <w:r>
        <w:rPr>
          <w:rFonts w:ascii="Times New Roman"/>
          <w:b w:val="false"/>
          <w:i w:val="false"/>
          <w:color w:val="000000"/>
          <w:sz w:val="28"/>
        </w:rPr>
        <w:t>
       негізгі құрал-жабдықтарды қайта бағалау резервтерінің және басқа да жиынтық кіріс арқылы әділ құны бойынша есепке алынатын бағалы қағаздардың құнын қайта бағалау резервтерінің;</w:t>
      </w:r>
    </w:p>
    <w:p>
      <w:pPr>
        <w:spacing w:after="0"/>
        <w:ind w:left="0"/>
        <w:jc w:val="both"/>
      </w:pPr>
      <w:r>
        <w:rPr>
          <w:rFonts w:ascii="Times New Roman"/>
          <w:b w:val="false"/>
          <w:i w:val="false"/>
          <w:color w:val="000000"/>
          <w:sz w:val="28"/>
        </w:rPr>
        <w:t>
      басқа да жиынтық кіріс арқылы әділ құны бойынша есепке алынатын қарыздардың құнын қайта бағалау резервтерінің;</w:t>
      </w:r>
    </w:p>
    <w:p>
      <w:pPr>
        <w:spacing w:after="0"/>
        <w:ind w:left="0"/>
        <w:jc w:val="both"/>
      </w:pPr>
      <w:r>
        <w:rPr>
          <w:rFonts w:ascii="Times New Roman"/>
          <w:b w:val="false"/>
          <w:i w:val="false"/>
          <w:color w:val="000000"/>
          <w:sz w:val="28"/>
        </w:rPr>
        <w:t>
      мынадай реттеуіш түзетулерді шегергенде:</w:t>
      </w:r>
    </w:p>
    <w:p>
      <w:pPr>
        <w:spacing w:after="0"/>
        <w:ind w:left="0"/>
        <w:jc w:val="both"/>
      </w:pPr>
      <w:r>
        <w:rPr>
          <w:rFonts w:ascii="Times New Roman"/>
          <w:b w:val="false"/>
          <w:i w:val="false"/>
          <w:color w:val="000000"/>
          <w:sz w:val="28"/>
        </w:rPr>
        <w:t>
      меншікті сатып алынған жай акцияларды;</w:t>
      </w:r>
    </w:p>
    <w:p>
      <w:pPr>
        <w:spacing w:after="0"/>
        <w:ind w:left="0"/>
        <w:jc w:val="both"/>
      </w:pPr>
      <w:r>
        <w:rPr>
          <w:rFonts w:ascii="Times New Roman"/>
          <w:b w:val="false"/>
          <w:i w:val="false"/>
          <w:color w:val="000000"/>
          <w:sz w:val="28"/>
        </w:rPr>
        <w:t>
      гудвиллді қоса алғанда, материалдық емес активтерді;</w:t>
      </w:r>
    </w:p>
    <w:p>
      <w:pPr>
        <w:spacing w:after="0"/>
        <w:ind w:left="0"/>
        <w:jc w:val="both"/>
      </w:pPr>
      <w:r>
        <w:rPr>
          <w:rFonts w:ascii="Times New Roman"/>
          <w:b w:val="false"/>
          <w:i w:val="false"/>
          <w:color w:val="000000"/>
          <w:sz w:val="28"/>
        </w:rPr>
        <w:t>
      өткен жылдардың және ағымдағы жылдың шығындарын;</w:t>
      </w:r>
    </w:p>
    <w:p>
      <w:pPr>
        <w:spacing w:after="0"/>
        <w:ind w:left="0"/>
        <w:jc w:val="both"/>
      </w:pPr>
      <w:r>
        <w:rPr>
          <w:rFonts w:ascii="Times New Roman"/>
          <w:b w:val="false"/>
          <w:i w:val="false"/>
          <w:color w:val="000000"/>
          <w:sz w:val="28"/>
        </w:rPr>
        <w:t>
      шегерілетін уақыт айырмаларына қатысты танылған кейінге қалдырылған салық активтерінің бір бөлігін қоспағанда, кейінге қалдырылған салық міндеттемелерін шегергендегі кейінге қалдырылған салық активін;</w:t>
      </w:r>
    </w:p>
    <w:p>
      <w:pPr>
        <w:spacing w:after="0"/>
        <w:ind w:left="0"/>
        <w:jc w:val="both"/>
      </w:pPr>
      <w:r>
        <w:rPr>
          <w:rFonts w:ascii="Times New Roman"/>
          <w:b w:val="false"/>
          <w:i w:val="false"/>
          <w:color w:val="000000"/>
          <w:sz w:val="28"/>
        </w:rPr>
        <w:t>
      басқа да қайта бағалау бойынша резервтердің;</w:t>
      </w:r>
    </w:p>
    <w:p>
      <w:pPr>
        <w:spacing w:after="0"/>
        <w:ind w:left="0"/>
        <w:jc w:val="both"/>
      </w:pPr>
      <w:r>
        <w:rPr>
          <w:rFonts w:ascii="Times New Roman"/>
          <w:b w:val="false"/>
          <w:i w:val="false"/>
          <w:color w:val="000000"/>
          <w:sz w:val="28"/>
        </w:rPr>
        <w:t>
      активтерді секьюритилендіру бойынша транзакциялармен байланысты сатудан түскен кірістердің сомасы ретінде есептеледі. Мұндай табыстарға болашақта толық немесе ішінара кірісті күтуге байланысты секьюритилендіру шарттарынан алынған болашақ кезеңдердің табысы жатады;</w:t>
      </w:r>
    </w:p>
    <w:p>
      <w:pPr>
        <w:spacing w:after="0"/>
        <w:ind w:left="0"/>
        <w:jc w:val="both"/>
      </w:pPr>
      <w:r>
        <w:rPr>
          <w:rFonts w:ascii="Times New Roman"/>
          <w:b w:val="false"/>
          <w:i w:val="false"/>
          <w:color w:val="000000"/>
          <w:sz w:val="28"/>
        </w:rPr>
        <w:t>
      осындай міндеттеме бойынша кредиттік тәуекелдің өзгеруіне байланысты қаржылық міндеттеменің әділ құнының өзгеруінен түскен кірістердің немесе болған шығындардың;</w:t>
      </w:r>
    </w:p>
    <w:p>
      <w:pPr>
        <w:spacing w:after="0"/>
        <w:ind w:left="0"/>
        <w:jc w:val="both"/>
      </w:pPr>
      <w:r>
        <w:rPr>
          <w:rFonts w:ascii="Times New Roman"/>
          <w:b w:val="false"/>
          <w:i w:val="false"/>
          <w:color w:val="000000"/>
          <w:sz w:val="28"/>
        </w:rPr>
        <w:t>
      қосылған капиталдан шегерілуге тиіс, бірақ оның жеткіліксіз деңгейіне байланысты негізгі капиталдан шегерілетін реттеуіш түзетулердің;</w:t>
      </w:r>
    </w:p>
    <w:p>
      <w:pPr>
        <w:spacing w:after="0"/>
        <w:ind w:left="0"/>
        <w:jc w:val="both"/>
      </w:pPr>
      <w:r>
        <w:rPr>
          <w:rFonts w:ascii="Times New Roman"/>
          <w:b w:val="false"/>
          <w:i w:val="false"/>
          <w:color w:val="000000"/>
          <w:sz w:val="28"/>
        </w:rPr>
        <w:t xml:space="preserve">
      Нормативтердің </w:t>
      </w:r>
      <w:r>
        <w:rPr>
          <w:rFonts w:ascii="Times New Roman"/>
          <w:b w:val="false"/>
          <w:i w:val="false"/>
          <w:color w:val="000000"/>
          <w:sz w:val="28"/>
        </w:rPr>
        <w:t>8-тармағында</w:t>
      </w:r>
      <w:r>
        <w:rPr>
          <w:rFonts w:ascii="Times New Roman"/>
          <w:b w:val="false"/>
          <w:i w:val="false"/>
          <w:color w:val="000000"/>
          <w:sz w:val="28"/>
        </w:rPr>
        <w:t xml:space="preserve"> көрсетілген инвестициялардың сомасы ретінде есептеледі;</w:t>
      </w:r>
    </w:p>
    <w:bookmarkStart w:name="z430" w:id="43"/>
    <w:p>
      <w:pPr>
        <w:spacing w:after="0"/>
        <w:ind w:left="0"/>
        <w:jc w:val="both"/>
      </w:pPr>
      <w:r>
        <w:rPr>
          <w:rFonts w:ascii="Times New Roman"/>
          <w:b w:val="false"/>
          <w:i w:val="false"/>
          <w:color w:val="000000"/>
          <w:sz w:val="28"/>
        </w:rPr>
        <w:t xml:space="preserve">
      2) қосымша капиталға Нормативтерге </w:t>
      </w:r>
      <w:r>
        <w:rPr>
          <w:rFonts w:ascii="Times New Roman"/>
          <w:b w:val="false"/>
          <w:i w:val="false"/>
          <w:color w:val="000000"/>
          <w:sz w:val="28"/>
        </w:rPr>
        <w:t>2-қосымшаға</w:t>
      </w:r>
      <w:r>
        <w:rPr>
          <w:rFonts w:ascii="Times New Roman"/>
          <w:b w:val="false"/>
          <w:i w:val="false"/>
          <w:color w:val="000000"/>
          <w:sz w:val="28"/>
        </w:rPr>
        <w:t xml:space="preserve"> сәйкес Банк капиталының құрамындағы құралдарды жіктеуге арналған критерийлерде белгіленген критерийлерге сәйкес келетін мерзімсіз шарттар енгізіледі, олардың нәтижесінде бірмезгілде бір тұлғада қаржы активі және екінші тұлғада қаржылық міндеттеме немесе заңды тұлғаның барлық міндеттемелерін басқа тұлғадан шегергеннен кейін қалған оның активтерінің үлесіне құқығын растайтын өзге қаржы құралы (бұдан әрі – мерзімсіз қаржы құралдары) туындайды, сондай-ақ Нормативтерге </w:t>
      </w:r>
      <w:r>
        <w:rPr>
          <w:rFonts w:ascii="Times New Roman"/>
          <w:b w:val="false"/>
          <w:i w:val="false"/>
          <w:color w:val="000000"/>
          <w:sz w:val="28"/>
        </w:rPr>
        <w:t>2-қосымшаға</w:t>
      </w:r>
      <w:r>
        <w:rPr>
          <w:rFonts w:ascii="Times New Roman"/>
          <w:b w:val="false"/>
          <w:i w:val="false"/>
          <w:color w:val="000000"/>
          <w:sz w:val="28"/>
        </w:rPr>
        <w:t xml:space="preserve"> сәйкес Банк капиталының құрамындағы құралдарды жіктеуге арналған критерийлерде белгіленген критерийлерге сәйкес келетін, ақысы төленген артықшылықты акциялар енгізіледі. </w:t>
      </w:r>
    </w:p>
    <w:bookmarkEnd w:id="43"/>
    <w:p>
      <w:pPr>
        <w:spacing w:after="0"/>
        <w:ind w:left="0"/>
        <w:jc w:val="both"/>
      </w:pPr>
      <w:r>
        <w:rPr>
          <w:rFonts w:ascii="Times New Roman"/>
          <w:b w:val="false"/>
          <w:i w:val="false"/>
          <w:color w:val="000000"/>
          <w:sz w:val="28"/>
        </w:rPr>
        <w:t>
      Қосымша капитал мөлшері мынадай реттеуіш түзетулердің:</w:t>
      </w:r>
    </w:p>
    <w:p>
      <w:pPr>
        <w:spacing w:after="0"/>
        <w:ind w:left="0"/>
        <w:jc w:val="both"/>
      </w:pPr>
      <w:r>
        <w:rPr>
          <w:rFonts w:ascii="Times New Roman"/>
          <w:b w:val="false"/>
          <w:i w:val="false"/>
          <w:color w:val="000000"/>
          <w:sz w:val="28"/>
        </w:rPr>
        <w:t>
      банктің меншікті мерзімсіз қаржы құралдарына тікелей не жанама тәсілмен жасалатын инвестицияларының;</w:t>
      </w:r>
    </w:p>
    <w:p>
      <w:pPr>
        <w:spacing w:after="0"/>
        <w:ind w:left="0"/>
        <w:jc w:val="both"/>
      </w:pPr>
      <w:r>
        <w:rPr>
          <w:rFonts w:ascii="Times New Roman"/>
          <w:b w:val="false"/>
          <w:i w:val="false"/>
          <w:color w:val="000000"/>
          <w:sz w:val="28"/>
        </w:rPr>
        <w:t>
      банктің сатып алынған меншікті артықшылықты акцияларының;</w:t>
      </w:r>
    </w:p>
    <w:p>
      <w:pPr>
        <w:spacing w:after="0"/>
        <w:ind w:left="0"/>
        <w:jc w:val="both"/>
      </w:pPr>
      <w:r>
        <w:rPr>
          <w:rFonts w:ascii="Times New Roman"/>
          <w:b w:val="false"/>
          <w:i w:val="false"/>
          <w:color w:val="000000"/>
          <w:sz w:val="28"/>
        </w:rPr>
        <w:t xml:space="preserve">
      Нормативтердің </w:t>
      </w:r>
      <w:r>
        <w:rPr>
          <w:rFonts w:ascii="Times New Roman"/>
          <w:b w:val="false"/>
          <w:i w:val="false"/>
          <w:color w:val="000000"/>
          <w:sz w:val="28"/>
        </w:rPr>
        <w:t>8-тармағында</w:t>
      </w:r>
      <w:r>
        <w:rPr>
          <w:rFonts w:ascii="Times New Roman"/>
          <w:b w:val="false"/>
          <w:i w:val="false"/>
          <w:color w:val="000000"/>
          <w:sz w:val="28"/>
        </w:rPr>
        <w:t xml:space="preserve"> көрсетілген инвестициялардың;</w:t>
      </w:r>
    </w:p>
    <w:p>
      <w:pPr>
        <w:spacing w:after="0"/>
        <w:ind w:left="0"/>
        <w:jc w:val="both"/>
      </w:pPr>
      <w:r>
        <w:rPr>
          <w:rFonts w:ascii="Times New Roman"/>
          <w:b w:val="false"/>
          <w:i w:val="false"/>
          <w:color w:val="000000"/>
          <w:sz w:val="28"/>
        </w:rPr>
        <w:t>
      екінші деңгейдегі капиталдан шегерілуге тиіс, бірақ оның жеткіліксіз деңгейіне байланысты қосымша капиталдан шегерілетін реттеуіш түзетулердің сомасына азаяды.</w:t>
      </w:r>
    </w:p>
    <w:p>
      <w:pPr>
        <w:spacing w:after="0"/>
        <w:ind w:left="0"/>
        <w:jc w:val="both"/>
      </w:pPr>
      <w:r>
        <w:rPr>
          <w:rFonts w:ascii="Times New Roman"/>
          <w:b w:val="false"/>
          <w:i w:val="false"/>
          <w:color w:val="000000"/>
          <w:sz w:val="28"/>
        </w:rPr>
        <w:t>
      Егер банктің қосымша капиталының сомасы шегеруді жүзеге асыру үшін жеткіліксіз болса, онда қалған бөлігі банктің негізгі капиталынан шегеріледі.</w:t>
      </w:r>
    </w:p>
    <w:p>
      <w:pPr>
        <w:spacing w:after="0"/>
        <w:ind w:left="0"/>
        <w:jc w:val="both"/>
      </w:pPr>
      <w:r>
        <w:rPr>
          <w:rFonts w:ascii="Times New Roman"/>
          <w:b w:val="false"/>
          <w:i w:val="false"/>
          <w:color w:val="000000"/>
          <w:sz w:val="28"/>
        </w:rPr>
        <w:t>
      2022 жылғы 1 наурыздан бастап пайда болған теріс қайта бағалау түрінде өзге жиынтық кіріс арқылы әділ құны бойынша есепке алынатын Қазақстан Республикасының Үкiметi және Қазақстан Республикасының Ұлттық Банкі шығарған Қазақстан Республикасының мемлекеттiк бағалы қағаздарының және Ресей Федерациясының эмитенттердің бағалы қағаздарының құнын қайта бағалау резервтері негізгі капитал сомасын есептеуге 12 (он екі) ай iшiнде кезең-кезеңмен мынадай талаптарға сәйкес:</w:t>
      </w:r>
    </w:p>
    <w:p>
      <w:pPr>
        <w:spacing w:after="0"/>
        <w:ind w:left="0"/>
        <w:jc w:val="both"/>
      </w:pPr>
      <w:r>
        <w:rPr>
          <w:rFonts w:ascii="Times New Roman"/>
          <w:b w:val="false"/>
          <w:i w:val="false"/>
          <w:color w:val="000000"/>
          <w:sz w:val="28"/>
        </w:rPr>
        <w:t>
      2022 жылғы 1 наурыздан бастап - теріс қайта бағалау сомасының 10 (он) пайызы мөлшерінде;</w:t>
      </w:r>
    </w:p>
    <w:p>
      <w:pPr>
        <w:spacing w:after="0"/>
        <w:ind w:left="0"/>
        <w:jc w:val="both"/>
      </w:pPr>
      <w:r>
        <w:rPr>
          <w:rFonts w:ascii="Times New Roman"/>
          <w:b w:val="false"/>
          <w:i w:val="false"/>
          <w:color w:val="000000"/>
          <w:sz w:val="28"/>
        </w:rPr>
        <w:t>
      2022 жылғы 1 сәуірден бастап - теріс қайта бағалау сомасының 15 (он бес) пайызы мөлшерінде;</w:t>
      </w:r>
    </w:p>
    <w:p>
      <w:pPr>
        <w:spacing w:after="0"/>
        <w:ind w:left="0"/>
        <w:jc w:val="both"/>
      </w:pPr>
      <w:r>
        <w:rPr>
          <w:rFonts w:ascii="Times New Roman"/>
          <w:b w:val="false"/>
          <w:i w:val="false"/>
          <w:color w:val="000000"/>
          <w:sz w:val="28"/>
        </w:rPr>
        <w:t>
      2022 жылғы 1 мамырдан бастап - теріс қайта бағалау сомасының 20 (жиырма) пайызы мөлшерінде;</w:t>
      </w:r>
    </w:p>
    <w:p>
      <w:pPr>
        <w:spacing w:after="0"/>
        <w:ind w:left="0"/>
        <w:jc w:val="both"/>
      </w:pPr>
      <w:r>
        <w:rPr>
          <w:rFonts w:ascii="Times New Roman"/>
          <w:b w:val="false"/>
          <w:i w:val="false"/>
          <w:color w:val="000000"/>
          <w:sz w:val="28"/>
        </w:rPr>
        <w:t>
      2022 жылғы 1 маусымнан бастап - теріс қайта бағалау сомасының 25 (жиырма бес) пайызы мөлшерінде;</w:t>
      </w:r>
    </w:p>
    <w:p>
      <w:pPr>
        <w:spacing w:after="0"/>
        <w:ind w:left="0"/>
        <w:jc w:val="both"/>
      </w:pPr>
      <w:r>
        <w:rPr>
          <w:rFonts w:ascii="Times New Roman"/>
          <w:b w:val="false"/>
          <w:i w:val="false"/>
          <w:color w:val="000000"/>
          <w:sz w:val="28"/>
        </w:rPr>
        <w:t>
      2022 жылғы 1 шілдеден бастап - теріс қайта бағалау сомасының 30 (отыз) пайызы мөлшерінде;</w:t>
      </w:r>
    </w:p>
    <w:p>
      <w:pPr>
        <w:spacing w:after="0"/>
        <w:ind w:left="0"/>
        <w:jc w:val="both"/>
      </w:pPr>
      <w:r>
        <w:rPr>
          <w:rFonts w:ascii="Times New Roman"/>
          <w:b w:val="false"/>
          <w:i w:val="false"/>
          <w:color w:val="000000"/>
          <w:sz w:val="28"/>
        </w:rPr>
        <w:t>
      2022 жылғы 1 тамыздан бастап - теріс қайта бағалау сомасының 40 (қырық) пайызы мөлшерінде;</w:t>
      </w:r>
    </w:p>
    <w:p>
      <w:pPr>
        <w:spacing w:after="0"/>
        <w:ind w:left="0"/>
        <w:jc w:val="both"/>
      </w:pPr>
      <w:r>
        <w:rPr>
          <w:rFonts w:ascii="Times New Roman"/>
          <w:b w:val="false"/>
          <w:i w:val="false"/>
          <w:color w:val="000000"/>
          <w:sz w:val="28"/>
        </w:rPr>
        <w:t>
      2022 жылғы 1 қыркүйектен бастап - теріс қайта бағалау сомасының 50 (елу) пайызы мөлшерінде;</w:t>
      </w:r>
    </w:p>
    <w:p>
      <w:pPr>
        <w:spacing w:after="0"/>
        <w:ind w:left="0"/>
        <w:jc w:val="both"/>
      </w:pPr>
      <w:r>
        <w:rPr>
          <w:rFonts w:ascii="Times New Roman"/>
          <w:b w:val="false"/>
          <w:i w:val="false"/>
          <w:color w:val="000000"/>
          <w:sz w:val="28"/>
        </w:rPr>
        <w:t>
      2022 жылғы 1 қазаннан бастап - теріс қайта бағалау сомасының 60 (алпыс) пайызы мөлшерінде;</w:t>
      </w:r>
    </w:p>
    <w:p>
      <w:pPr>
        <w:spacing w:after="0"/>
        <w:ind w:left="0"/>
        <w:jc w:val="both"/>
      </w:pPr>
      <w:r>
        <w:rPr>
          <w:rFonts w:ascii="Times New Roman"/>
          <w:b w:val="false"/>
          <w:i w:val="false"/>
          <w:color w:val="000000"/>
          <w:sz w:val="28"/>
        </w:rPr>
        <w:t>
      2022 жылғы 1 қарашадан бастап - теріс қайта бағалау сомасының 70 (жетпіс) пайызы мөлшерінде;</w:t>
      </w:r>
    </w:p>
    <w:p>
      <w:pPr>
        <w:spacing w:after="0"/>
        <w:ind w:left="0"/>
        <w:jc w:val="both"/>
      </w:pPr>
      <w:r>
        <w:rPr>
          <w:rFonts w:ascii="Times New Roman"/>
          <w:b w:val="false"/>
          <w:i w:val="false"/>
          <w:color w:val="000000"/>
          <w:sz w:val="28"/>
        </w:rPr>
        <w:t>
      2022 жылғы 1 желтоқсаннан бастап - теріс қайта бағалау сомасының 80 (сексен) пайызы мөлшерінде;</w:t>
      </w:r>
    </w:p>
    <w:p>
      <w:pPr>
        <w:spacing w:after="0"/>
        <w:ind w:left="0"/>
        <w:jc w:val="both"/>
      </w:pPr>
      <w:r>
        <w:rPr>
          <w:rFonts w:ascii="Times New Roman"/>
          <w:b w:val="false"/>
          <w:i w:val="false"/>
          <w:color w:val="000000"/>
          <w:sz w:val="28"/>
        </w:rPr>
        <w:t>
      2023 жылғы 1 қантардан бастап - теріс қайта бағалау сомасының 90 (тоқсан) пайызы мөлшерінде;</w:t>
      </w:r>
    </w:p>
    <w:p>
      <w:pPr>
        <w:spacing w:after="0"/>
        <w:ind w:left="0"/>
        <w:jc w:val="both"/>
      </w:pPr>
      <w:r>
        <w:rPr>
          <w:rFonts w:ascii="Times New Roman"/>
          <w:b w:val="false"/>
          <w:i w:val="false"/>
          <w:color w:val="000000"/>
          <w:sz w:val="28"/>
        </w:rPr>
        <w:t>
      2023 жылғы 1 ақпаннан бастап - теріс қайта бағалау сомасының 100 (жүз) пайызы мөлшерінде қосылады.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Қаржы нарығын реттеу және дамыту агенттігі Басқармасының 30.06.2022 </w:t>
      </w:r>
      <w:r>
        <w:rPr>
          <w:rFonts w:ascii="Times New Roman"/>
          <w:b w:val="false"/>
          <w:i w:val="false"/>
          <w:color w:val="000000"/>
          <w:sz w:val="28"/>
        </w:rPr>
        <w:t>№ 48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 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32" w:id="44"/>
    <w:p>
      <w:pPr>
        <w:spacing w:after="0"/>
        <w:ind w:left="0"/>
        <w:jc w:val="both"/>
      </w:pPr>
      <w:r>
        <w:rPr>
          <w:rFonts w:ascii="Times New Roman"/>
          <w:b w:val="false"/>
          <w:i w:val="false"/>
          <w:color w:val="000000"/>
          <w:sz w:val="28"/>
        </w:rPr>
        <w:t>
      8. Капиталдан банктің қаржылық есептілігін жасаған кезде ХҚЕС сәйкес қаржылық есептілігі шоғырландырылмайтын заңды тұлғалардың акцияларына (жарғылық капиталға қатысу үлестері) банк инвестицияларын, мерзiмсiз қаржы құралдарын, реттелген борышты (бұдан әрі – қаржы құралдары) шегеру, сондай-ақ кейінге қалдырылған салық активтерін шегеру мынадай тәртіппен жүзеге асырылады:</w:t>
      </w:r>
    </w:p>
    <w:bookmarkEnd w:id="44"/>
    <w:p>
      <w:pPr>
        <w:spacing w:after="0"/>
        <w:ind w:left="0"/>
        <w:jc w:val="both"/>
      </w:pPr>
      <w:r>
        <w:rPr>
          <w:rFonts w:ascii="Times New Roman"/>
          <w:b w:val="false"/>
          <w:i w:val="false"/>
          <w:color w:val="000000"/>
          <w:sz w:val="28"/>
        </w:rPr>
        <w:t>
      егер банк шығарылған акциялардың (жарғылық капиталға қатысу үлестерінің) кемінде 10 (он) пайызына ие қаржы ұйымдарының қаржы құралдарына банктің инвестициялары жиынтығында Нормативтердің 7-тармағында көрсетілген реттеуіш түзетулер қолданылғаннан кейін банктің негізгі капиталының 10 (он) пайызынан асатын болса, инвестициялардың жалпы сомасындағы жай акцияларға инвестициялар үлесіне көбейтілген асып кету сомасы негізгі капиталдан шегерілуге тиіс;</w:t>
      </w:r>
    </w:p>
    <w:p>
      <w:pPr>
        <w:spacing w:after="0"/>
        <w:ind w:left="0"/>
        <w:jc w:val="both"/>
      </w:pPr>
      <w:r>
        <w:rPr>
          <w:rFonts w:ascii="Times New Roman"/>
          <w:b w:val="false"/>
          <w:i w:val="false"/>
          <w:color w:val="000000"/>
          <w:sz w:val="28"/>
        </w:rPr>
        <w:t xml:space="preserve">
      егер банк шығарылған акциялардың (жарғылық капиталға қатысу үлестерінің) 10 (он) және одан көп пайызына ие қаржы ұйымының жай акцияларына банктің инвестициялары жиынтығында Нормативтердің </w:t>
      </w:r>
      <w:r>
        <w:rPr>
          <w:rFonts w:ascii="Times New Roman"/>
          <w:b w:val="false"/>
          <w:i w:val="false"/>
          <w:color w:val="000000"/>
          <w:sz w:val="28"/>
        </w:rPr>
        <w:t>7-тармағында</w:t>
      </w:r>
      <w:r>
        <w:rPr>
          <w:rFonts w:ascii="Times New Roman"/>
          <w:b w:val="false"/>
          <w:i w:val="false"/>
          <w:color w:val="000000"/>
          <w:sz w:val="28"/>
        </w:rPr>
        <w:t xml:space="preserve"> және осы тармақтың екінші абзацында көрсетілген реттеуіш түзетулер қолданылғаннан кейін банктің негізгі капиталының 10 (он) пайызынан асатын болса, асып кету сомасы негізгі капиталдан шегерілуге тиіс;</w:t>
      </w:r>
    </w:p>
    <w:p>
      <w:pPr>
        <w:spacing w:after="0"/>
        <w:ind w:left="0"/>
        <w:jc w:val="both"/>
      </w:pPr>
      <w:r>
        <w:rPr>
          <w:rFonts w:ascii="Times New Roman"/>
          <w:b w:val="false"/>
          <w:i w:val="false"/>
          <w:color w:val="000000"/>
          <w:sz w:val="28"/>
        </w:rPr>
        <w:t>
      егер шегерілетін уақыт айырмаларына қатысты танылған кейінге қалдырылған салық активтерінің бөлігі Нормативтердің 7-тармағында және осы тармақтың екінші абзацында көрсетілген реттеуіш түзетулер қолданылғаннан кейін банктің негізгі капиталының 10 (он) пайызынан асатын болса, артылған сома негізгі капиталдан шегерілуге тиіс;</w:t>
      </w:r>
    </w:p>
    <w:p>
      <w:pPr>
        <w:spacing w:after="0"/>
        <w:ind w:left="0"/>
        <w:jc w:val="both"/>
      </w:pPr>
      <w:r>
        <w:rPr>
          <w:rFonts w:ascii="Times New Roman"/>
          <w:b w:val="false"/>
          <w:i w:val="false"/>
          <w:color w:val="000000"/>
          <w:sz w:val="28"/>
        </w:rPr>
        <w:t>
      егер банк шығарылған акциялардың (жарғылық капиталға қатысу үлестерінің) 10 (он) және одан көп пайызына ие қаржы ұйымының жай акцияларына банктің инвестициялары және шегерілетін уақыт айырмаларына қатысты танылған кейінге қалдырылған салық активтерінің бөлігі және осы тармақтың екінші, үшінші және төртінші абзацтарында көрсетілген негізгі капиталдан шегерілуі тиіс сома жиынтығында Нормативтердің 7-тармағында көрсетілген реттеуіш түзетулер қолданылғаннан кейін банктің негізгі капиталы айырмасының 17, 65 (он жеті бүтін жүзден алпыс бес) пайызынан асатын болса, артылған сома негізгі капиталдан шегерілуге тиіс;</w:t>
      </w:r>
    </w:p>
    <w:p>
      <w:pPr>
        <w:spacing w:after="0"/>
        <w:ind w:left="0"/>
        <w:jc w:val="both"/>
      </w:pPr>
      <w:r>
        <w:rPr>
          <w:rFonts w:ascii="Times New Roman"/>
          <w:b w:val="false"/>
          <w:i w:val="false"/>
          <w:color w:val="000000"/>
          <w:sz w:val="28"/>
        </w:rPr>
        <w:t>
      осы тармақтың бесінші абзацына сәйкес есептелген артылған сома осы тармақтың екінші, үшінші және төртінші абзацтарында көрсетілген негізгі капиталдан шегерілуге тиіс сомаға азаяды;</w:t>
      </w:r>
    </w:p>
    <w:p>
      <w:pPr>
        <w:spacing w:after="0"/>
        <w:ind w:left="0"/>
        <w:jc w:val="both"/>
      </w:pPr>
      <w:r>
        <w:rPr>
          <w:rFonts w:ascii="Times New Roman"/>
          <w:b w:val="false"/>
          <w:i w:val="false"/>
          <w:color w:val="000000"/>
          <w:sz w:val="28"/>
        </w:rPr>
        <w:t>
      осы тармақтың екінші абзацында көрсетілген қаржы құралдарына инвестицияларды шегеру қаржы құралдарына инвестициялардың жалпы сомасына шаққандағы инвестициялардың үлесіне қарай меншікті капиталдың тиісті деңгейінен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7-тармаққа</w:t>
      </w:r>
      <w:r>
        <w:rPr>
          <w:rFonts w:ascii="Times New Roman"/>
          <w:b w:val="false"/>
          <w:i w:val="false"/>
          <w:color w:val="000000"/>
          <w:sz w:val="28"/>
        </w:rPr>
        <w:t xml:space="preserve"> және осы тармақтың төртінші, бесінші және алтыншы абзацтарына сәйкес шегеруді есептеу мақсатында кейінге қалдырылған салық активтері шегерілетін уақыт айырмаларына қатысты танылған кейінге қалдырылған салық активтерінің және өзге де кейінге қалдырылған салық активтерінің арасында тепе-тең негізде гудвиллді қоса алғанда материалдық емес активтерді есептемегенде, кейінге қалдырылған салық міндеттемелерінің сомасына азаяды;</w:t>
      </w:r>
    </w:p>
    <w:p>
      <w:pPr>
        <w:spacing w:after="0"/>
        <w:ind w:left="0"/>
        <w:jc w:val="both"/>
      </w:pPr>
      <w:r>
        <w:rPr>
          <w:rFonts w:ascii="Times New Roman"/>
          <w:b w:val="false"/>
          <w:i w:val="false"/>
          <w:color w:val="000000"/>
          <w:sz w:val="28"/>
        </w:rPr>
        <w:t>
      банк шығарылған акциялардың (жарғылық капиталға қатысу үлестерінің) 10 (он) және одан көп пайызына ие қаржы ұйымдарының мерзімсіз қаржы құралдарына банктің инвестициясы қосымша капиталдан шегерілуге тиіс.</w:t>
      </w:r>
    </w:p>
    <w:p>
      <w:pPr>
        <w:spacing w:after="0"/>
        <w:ind w:left="0"/>
        <w:jc w:val="both"/>
      </w:pPr>
      <w:r>
        <w:rPr>
          <w:rFonts w:ascii="Times New Roman"/>
          <w:b w:val="false"/>
          <w:i w:val="false"/>
          <w:color w:val="000000"/>
          <w:sz w:val="28"/>
        </w:rPr>
        <w:t>
      егер қосымша капитал сомасы шегеруге жеткіліксіз болса, сома банктің негізгі капиталынан шегеріледі;</w:t>
      </w:r>
    </w:p>
    <w:p>
      <w:pPr>
        <w:spacing w:after="0"/>
        <w:ind w:left="0"/>
        <w:jc w:val="both"/>
      </w:pPr>
      <w:r>
        <w:rPr>
          <w:rFonts w:ascii="Times New Roman"/>
          <w:b w:val="false"/>
          <w:i w:val="false"/>
          <w:color w:val="000000"/>
          <w:sz w:val="28"/>
        </w:rPr>
        <w:t>
      заңды тұлғаның шығарылған акцияларының (жарғылық капиталға қатысу үлестерінің) 10 (он) және одан көп пайызына ие қаржы ұйымдарының реттелген борышына банктің инвестициялары екінші деңгейдегі капиталдан шегерілуге тиіс;</w:t>
      </w:r>
    </w:p>
    <w:p>
      <w:pPr>
        <w:spacing w:after="0"/>
        <w:ind w:left="0"/>
        <w:jc w:val="both"/>
      </w:pPr>
      <w:r>
        <w:rPr>
          <w:rFonts w:ascii="Times New Roman"/>
          <w:b w:val="false"/>
          <w:i w:val="false"/>
          <w:color w:val="000000"/>
          <w:sz w:val="28"/>
        </w:rPr>
        <w:t>
      егер екінші деңгейдегі капитал сомасы шегеруге жеткіліксіз болса, сома банктің бірінші деңгейдегі капиталынан шегеріледі;</w:t>
      </w:r>
    </w:p>
    <w:p>
      <w:pPr>
        <w:spacing w:after="0"/>
        <w:ind w:left="0"/>
        <w:jc w:val="both"/>
      </w:pPr>
      <w:r>
        <w:rPr>
          <w:rFonts w:ascii="Times New Roman"/>
          <w:b w:val="false"/>
          <w:i w:val="false"/>
          <w:color w:val="000000"/>
          <w:sz w:val="28"/>
        </w:rPr>
        <w:t xml:space="preserve">
      меншікті капитал есебінен шегерілмейтін инвестициялар Нормативтерге </w:t>
      </w:r>
      <w:r>
        <w:rPr>
          <w:rFonts w:ascii="Times New Roman"/>
          <w:b w:val="false"/>
          <w:i w:val="false"/>
          <w:color w:val="000000"/>
          <w:sz w:val="28"/>
        </w:rPr>
        <w:t>2-қосымшаға</w:t>
      </w:r>
      <w:r>
        <w:rPr>
          <w:rFonts w:ascii="Times New Roman"/>
          <w:b w:val="false"/>
          <w:i w:val="false"/>
          <w:color w:val="000000"/>
          <w:sz w:val="28"/>
        </w:rPr>
        <w:t xml:space="preserve"> сәйкес салымдардың кредиттік тәуекел дәрежесi бойынша мөлшерленген банк активтерiнiң кестесiне сәйкес кредиттік тәуекел дәрежесі бойынша мөлшерленеді.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Қаржы нарығын реттеу және дамыту агенттігі Басқармасының 18.06.2020 </w:t>
      </w:r>
      <w:r>
        <w:rPr>
          <w:rFonts w:ascii="Times New Roman"/>
          <w:b w:val="false"/>
          <w:i w:val="false"/>
          <w:color w:val="000000"/>
          <w:sz w:val="28"/>
        </w:rPr>
        <w:t xml:space="preserve">№ 66 </w:t>
      </w:r>
      <w:r>
        <w:rPr>
          <w:rFonts w:ascii="Times New Roman"/>
          <w:b w:val="false"/>
          <w:i w:val="false"/>
          <w:color w:val="ff0000"/>
          <w:sz w:val="28"/>
        </w:rPr>
        <w:t>(алғашқы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6" w:id="45"/>
    <w:p>
      <w:pPr>
        <w:spacing w:after="0"/>
        <w:ind w:left="0"/>
        <w:jc w:val="both"/>
      </w:pPr>
      <w:r>
        <w:rPr>
          <w:rFonts w:ascii="Times New Roman"/>
          <w:b w:val="false"/>
          <w:i w:val="false"/>
          <w:color w:val="000000"/>
          <w:sz w:val="28"/>
        </w:rPr>
        <w:t>
      9. Екiншi деңгейдегi капитал:</w:t>
      </w:r>
    </w:p>
    <w:bookmarkEnd w:id="45"/>
    <w:p>
      <w:pPr>
        <w:spacing w:after="0"/>
        <w:ind w:left="0"/>
        <w:jc w:val="both"/>
      </w:pPr>
      <w:r>
        <w:rPr>
          <w:rFonts w:ascii="Times New Roman"/>
          <w:b w:val="false"/>
          <w:i w:val="false"/>
          <w:color w:val="000000"/>
          <w:sz w:val="28"/>
        </w:rPr>
        <w:t>
      банктің сатып алынған өз реттелген борышы шегерілген реттелген борыштың;</w:t>
      </w:r>
    </w:p>
    <w:p>
      <w:pPr>
        <w:spacing w:after="0"/>
        <w:ind w:left="0"/>
        <w:jc w:val="both"/>
      </w:pPr>
      <w:r>
        <w:rPr>
          <w:rFonts w:ascii="Times New Roman"/>
          <w:b w:val="false"/>
          <w:i w:val="false"/>
          <w:color w:val="000000"/>
          <w:sz w:val="28"/>
        </w:rPr>
        <w:t>
      Нормативтердің 8-тармағында көрсетілген инвестициялар шегерілген сомасы ретінде есептеледі.</w:t>
      </w:r>
    </w:p>
    <w:p>
      <w:pPr>
        <w:spacing w:after="0"/>
        <w:ind w:left="0"/>
        <w:jc w:val="both"/>
      </w:pPr>
      <w:r>
        <w:rPr>
          <w:rFonts w:ascii="Times New Roman"/>
          <w:b w:val="false"/>
          <w:i w:val="false"/>
          <w:color w:val="000000"/>
          <w:sz w:val="28"/>
        </w:rPr>
        <w:t>
      2015 жылғы 1 қаңтарға дейін тартылған, Нормативтерге 1-1-қосымшаға сәйкес Банк капиталының құрамындағы құралдарды жіктеуге арналған критерийлерде белгіленген критерийлерге сәйкес келмейтін реттелген борыштың мөлшері екiншi деңгейдегi капиталдың есебіне мынадай талаптарға сәйкес енгізіледі:</w:t>
      </w:r>
    </w:p>
    <w:p>
      <w:pPr>
        <w:spacing w:after="0"/>
        <w:ind w:left="0"/>
        <w:jc w:val="both"/>
      </w:pPr>
      <w:r>
        <w:rPr>
          <w:rFonts w:ascii="Times New Roman"/>
          <w:b w:val="false"/>
          <w:i w:val="false"/>
          <w:color w:val="000000"/>
          <w:sz w:val="28"/>
        </w:rPr>
        <w:t>
      ұлттық валютада:</w:t>
      </w:r>
    </w:p>
    <w:p>
      <w:pPr>
        <w:spacing w:after="0"/>
        <w:ind w:left="0"/>
        <w:jc w:val="both"/>
      </w:pPr>
      <w:r>
        <w:rPr>
          <w:rFonts w:ascii="Times New Roman"/>
          <w:b w:val="false"/>
          <w:i w:val="false"/>
          <w:color w:val="000000"/>
          <w:sz w:val="28"/>
        </w:rPr>
        <w:t>
      2015 жылғы 1 қаңтардан бастап – ұлттық валютадағы реттелген борыш сомасының 100 (бір жүз) пайызы мөлшерінде;</w:t>
      </w:r>
    </w:p>
    <w:p>
      <w:pPr>
        <w:spacing w:after="0"/>
        <w:ind w:left="0"/>
        <w:jc w:val="both"/>
      </w:pPr>
      <w:r>
        <w:rPr>
          <w:rFonts w:ascii="Times New Roman"/>
          <w:b w:val="false"/>
          <w:i w:val="false"/>
          <w:color w:val="000000"/>
          <w:sz w:val="28"/>
        </w:rPr>
        <w:t>
      2016 жылғы 1 қаңтардан бастап – ұлттық валютадағы реттелген борыш сомасының 100 (бір жүз) пайызы мөлшерінде;</w:t>
      </w:r>
    </w:p>
    <w:p>
      <w:pPr>
        <w:spacing w:after="0"/>
        <w:ind w:left="0"/>
        <w:jc w:val="both"/>
      </w:pPr>
      <w:r>
        <w:rPr>
          <w:rFonts w:ascii="Times New Roman"/>
          <w:b w:val="false"/>
          <w:i w:val="false"/>
          <w:color w:val="000000"/>
          <w:sz w:val="28"/>
        </w:rPr>
        <w:t>
      2017 жылғы 1 қаңтардан бастап – ұлттық валютадағы реттелген борыш сомасының 80 (сексен) пайызы мөлшерінде;</w:t>
      </w:r>
    </w:p>
    <w:p>
      <w:pPr>
        <w:spacing w:after="0"/>
        <w:ind w:left="0"/>
        <w:jc w:val="both"/>
      </w:pPr>
      <w:r>
        <w:rPr>
          <w:rFonts w:ascii="Times New Roman"/>
          <w:b w:val="false"/>
          <w:i w:val="false"/>
          <w:color w:val="000000"/>
          <w:sz w:val="28"/>
        </w:rPr>
        <w:t>
      2018 жылғы 1 қаңтардан бастап – ұлттық валютадағы реттелген борыш сомасының 50 (елу) пайызы мөлшерінде;</w:t>
      </w:r>
    </w:p>
    <w:p>
      <w:pPr>
        <w:spacing w:after="0"/>
        <w:ind w:left="0"/>
        <w:jc w:val="both"/>
      </w:pPr>
      <w:r>
        <w:rPr>
          <w:rFonts w:ascii="Times New Roman"/>
          <w:b w:val="false"/>
          <w:i w:val="false"/>
          <w:color w:val="000000"/>
          <w:sz w:val="28"/>
        </w:rPr>
        <w:t>
      2019 жылғы 1 қаңтардан бастап – ұлттық валютадағы реттелген борыш сомасының 20 (жиырма) пайызы мөлшерінде;</w:t>
      </w:r>
    </w:p>
    <w:p>
      <w:pPr>
        <w:spacing w:after="0"/>
        <w:ind w:left="0"/>
        <w:jc w:val="both"/>
      </w:pPr>
      <w:r>
        <w:rPr>
          <w:rFonts w:ascii="Times New Roman"/>
          <w:b w:val="false"/>
          <w:i w:val="false"/>
          <w:color w:val="000000"/>
          <w:sz w:val="28"/>
        </w:rPr>
        <w:t>
      2020 жылғы 1 қаңтардан бастап ұлттық валютадағы реттелген борыш сомасы екiншi деңгейдегi капитал есебінен алып тасталады;</w:t>
      </w:r>
    </w:p>
    <w:p>
      <w:pPr>
        <w:spacing w:after="0"/>
        <w:ind w:left="0"/>
        <w:jc w:val="both"/>
      </w:pPr>
      <w:r>
        <w:rPr>
          <w:rFonts w:ascii="Times New Roman"/>
          <w:b w:val="false"/>
          <w:i w:val="false"/>
          <w:color w:val="000000"/>
          <w:sz w:val="28"/>
        </w:rPr>
        <w:t>
      шетел валютасында:</w:t>
      </w:r>
    </w:p>
    <w:p>
      <w:pPr>
        <w:spacing w:after="0"/>
        <w:ind w:left="0"/>
        <w:jc w:val="both"/>
      </w:pPr>
      <w:r>
        <w:rPr>
          <w:rFonts w:ascii="Times New Roman"/>
          <w:b w:val="false"/>
          <w:i w:val="false"/>
          <w:color w:val="000000"/>
          <w:sz w:val="28"/>
        </w:rPr>
        <w:t>
      2015 жылғы 1 қаңтардан бастап – шетел валютасындағы реттелген борыш сомасының 80 (сексен) пайызы мөлшерінде;</w:t>
      </w:r>
    </w:p>
    <w:p>
      <w:pPr>
        <w:spacing w:after="0"/>
        <w:ind w:left="0"/>
        <w:jc w:val="both"/>
      </w:pPr>
      <w:r>
        <w:rPr>
          <w:rFonts w:ascii="Times New Roman"/>
          <w:b w:val="false"/>
          <w:i w:val="false"/>
          <w:color w:val="000000"/>
          <w:sz w:val="28"/>
        </w:rPr>
        <w:t>
      2016 жылғы 1 қаңтардан бастап – шетел валютасындағы реттелген борыш сомасының 60 (алпыс) пайызы мөлшерінде;</w:t>
      </w:r>
    </w:p>
    <w:p>
      <w:pPr>
        <w:spacing w:after="0"/>
        <w:ind w:left="0"/>
        <w:jc w:val="both"/>
      </w:pPr>
      <w:r>
        <w:rPr>
          <w:rFonts w:ascii="Times New Roman"/>
          <w:b w:val="false"/>
          <w:i w:val="false"/>
          <w:color w:val="000000"/>
          <w:sz w:val="28"/>
        </w:rPr>
        <w:t>
      2017 жылғы 1 қаңтардан бастап – шетел валютасындағы реттелген борыш сомасының 40 (қырық) пайызы мөлшерінде;</w:t>
      </w:r>
    </w:p>
    <w:p>
      <w:pPr>
        <w:spacing w:after="0"/>
        <w:ind w:left="0"/>
        <w:jc w:val="both"/>
      </w:pPr>
      <w:r>
        <w:rPr>
          <w:rFonts w:ascii="Times New Roman"/>
          <w:b w:val="false"/>
          <w:i w:val="false"/>
          <w:color w:val="000000"/>
          <w:sz w:val="28"/>
        </w:rPr>
        <w:t>
      2018 жылғы 1 қаңтардан бастап – шетел валютасындағы реттелген борыш сомасының 20 (жиырма) пайызы мөлшерінде;</w:t>
      </w:r>
    </w:p>
    <w:p>
      <w:pPr>
        <w:spacing w:after="0"/>
        <w:ind w:left="0"/>
        <w:jc w:val="both"/>
      </w:pPr>
      <w:r>
        <w:rPr>
          <w:rFonts w:ascii="Times New Roman"/>
          <w:b w:val="false"/>
          <w:i w:val="false"/>
          <w:color w:val="000000"/>
          <w:sz w:val="28"/>
        </w:rPr>
        <w:t>
      2019 жылғы 1 қаңтардан бастап шетел валютасындағы реттелген борыш сомасы екiншi деңгейдегi капитал есебінен алып тасталады.</w:t>
      </w:r>
    </w:p>
    <w:p>
      <w:pPr>
        <w:spacing w:after="0"/>
        <w:ind w:left="0"/>
        <w:jc w:val="both"/>
      </w:pPr>
      <w:r>
        <w:rPr>
          <w:rFonts w:ascii="Times New Roman"/>
          <w:b w:val="false"/>
          <w:i w:val="false"/>
          <w:color w:val="000000"/>
          <w:sz w:val="28"/>
        </w:rPr>
        <w:t>
      2015 жылғы 1 қаңтардағы жағдай бойынша кемінде 5 (бес) жылды құрайтын өтеу мерзімі бар реттелген борыш мөлшерінің 2014 жылғы 31 желтоқсандағы жағдай бойынша енгізілетін мөлшерде екінші деңгейдегі капитал есебіне енгізілуі жалғасады және жыл сайын 1 қаңтардағы жағдай бойынша реттелген борыш сомасының 20 (жиырма) пайызына төмендейді.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Ұлттық Банкі Басқармасының 11.09.2017 </w:t>
      </w:r>
      <w:r>
        <w:rPr>
          <w:rFonts w:ascii="Times New Roman"/>
          <w:b w:val="false"/>
          <w:i w:val="false"/>
          <w:color w:val="000000"/>
          <w:sz w:val="28"/>
        </w:rPr>
        <w:t>№ 169</w:t>
      </w:r>
      <w:r>
        <w:rPr>
          <w:rFonts w:ascii="Times New Roman"/>
          <w:b w:val="false"/>
          <w:i w:val="false"/>
          <w:color w:val="ff0000"/>
          <w:sz w:val="28"/>
        </w:rPr>
        <w:t xml:space="preserve"> (25.09.2017 бастап қолданысқа енгізіледі) қаулысымен.</w:t>
      </w:r>
      <w:r>
        <w:br/>
      </w:r>
      <w:r>
        <w:rPr>
          <w:rFonts w:ascii="Times New Roman"/>
          <w:b w:val="false"/>
          <w:i w:val="false"/>
          <w:color w:val="000000"/>
          <w:sz w:val="28"/>
        </w:rPr>
        <w:t>
</w:t>
      </w:r>
    </w:p>
    <w:bookmarkStart w:name="z37" w:id="46"/>
    <w:p>
      <w:pPr>
        <w:spacing w:after="0"/>
        <w:ind w:left="0"/>
        <w:jc w:val="both"/>
      </w:pPr>
      <w:r>
        <w:rPr>
          <w:rFonts w:ascii="Times New Roman"/>
          <w:b w:val="false"/>
          <w:i w:val="false"/>
          <w:color w:val="000000"/>
          <w:sz w:val="28"/>
        </w:rPr>
        <w:t xml:space="preserve">
      10. Банктің меншікті капиталының жеткіліктілігі мынадай коэффициенттермен: </w:t>
      </w:r>
    </w:p>
    <w:bookmarkEnd w:id="46"/>
    <w:p>
      <w:pPr>
        <w:spacing w:after="0"/>
        <w:ind w:left="0"/>
        <w:jc w:val="both"/>
      </w:pPr>
      <w:r>
        <w:rPr>
          <w:rFonts w:ascii="Times New Roman"/>
          <w:b w:val="false"/>
          <w:i w:val="false"/>
          <w:color w:val="000000"/>
          <w:sz w:val="28"/>
        </w:rPr>
        <w:t>
      1) негізгі капиталдың жеткіліктілігі коэффициенті (k1):</w:t>
      </w:r>
    </w:p>
    <w:p>
      <w:pPr>
        <w:spacing w:after="0"/>
        <w:ind w:left="0"/>
        <w:jc w:val="both"/>
      </w:pPr>
      <w:r>
        <w:rPr>
          <w:rFonts w:ascii="Times New Roman"/>
          <w:b w:val="false"/>
          <w:i w:val="false"/>
          <w:color w:val="000000"/>
          <w:sz w:val="28"/>
        </w:rPr>
        <w:t>
      негізгі капиталдың:</w:t>
      </w:r>
    </w:p>
    <w:p>
      <w:pPr>
        <w:spacing w:after="0"/>
        <w:ind w:left="0"/>
        <w:jc w:val="both"/>
      </w:pPr>
      <w:r>
        <w:rPr>
          <w:rFonts w:ascii="Times New Roman"/>
          <w:b w:val="false"/>
          <w:i w:val="false"/>
          <w:color w:val="000000"/>
          <w:sz w:val="28"/>
        </w:rPr>
        <w:t>
      кредиттік тәуекел дәрежесі бойынша сараланған активтердің, шартты және ықтимал міндеттемелердің;</w:t>
      </w:r>
    </w:p>
    <w:p>
      <w:pPr>
        <w:spacing w:after="0"/>
        <w:ind w:left="0"/>
        <w:jc w:val="both"/>
      </w:pPr>
      <w:r>
        <w:rPr>
          <w:rFonts w:ascii="Times New Roman"/>
          <w:b w:val="false"/>
          <w:i w:val="false"/>
          <w:color w:val="000000"/>
          <w:sz w:val="28"/>
        </w:rPr>
        <w:t>
      нарықтық тәуекелді ескере отырып есептелген активтердің, шартты және ықтимал талаптар мен міндеттемелердің;</w:t>
      </w:r>
    </w:p>
    <w:p>
      <w:pPr>
        <w:spacing w:after="0"/>
        <w:ind w:left="0"/>
        <w:jc w:val="both"/>
      </w:pPr>
      <w:r>
        <w:rPr>
          <w:rFonts w:ascii="Times New Roman"/>
          <w:b w:val="false"/>
          <w:i w:val="false"/>
          <w:color w:val="000000"/>
          <w:sz w:val="28"/>
        </w:rPr>
        <w:t>
      операциялық тәуекелдің сомасына қатынасымен;</w:t>
      </w:r>
    </w:p>
    <w:p>
      <w:pPr>
        <w:spacing w:after="0"/>
        <w:ind w:left="0"/>
        <w:jc w:val="both"/>
      </w:pPr>
      <w:r>
        <w:rPr>
          <w:rFonts w:ascii="Times New Roman"/>
          <w:b w:val="false"/>
          <w:i w:val="false"/>
          <w:color w:val="000000"/>
          <w:sz w:val="28"/>
        </w:rPr>
        <w:t>
      2) бірінші деңгейдегі капитал жеткіліктілігі коэффициенті (k1-2):</w:t>
      </w:r>
    </w:p>
    <w:p>
      <w:pPr>
        <w:spacing w:after="0"/>
        <w:ind w:left="0"/>
        <w:jc w:val="both"/>
      </w:pPr>
      <w:r>
        <w:rPr>
          <w:rFonts w:ascii="Times New Roman"/>
          <w:b w:val="false"/>
          <w:i w:val="false"/>
          <w:color w:val="000000"/>
          <w:sz w:val="28"/>
        </w:rPr>
        <w:t>
      бірінші деңгейдегі капиталдың:</w:t>
      </w:r>
    </w:p>
    <w:p>
      <w:pPr>
        <w:spacing w:after="0"/>
        <w:ind w:left="0"/>
        <w:jc w:val="both"/>
      </w:pPr>
      <w:r>
        <w:rPr>
          <w:rFonts w:ascii="Times New Roman"/>
          <w:b w:val="false"/>
          <w:i w:val="false"/>
          <w:color w:val="000000"/>
          <w:sz w:val="28"/>
        </w:rPr>
        <w:t>
      кредиттік тәуекел дәрежесі бойынша сараланған активтердің, шартты және ықтимал міндеттемелердің;</w:t>
      </w:r>
    </w:p>
    <w:p>
      <w:pPr>
        <w:spacing w:after="0"/>
        <w:ind w:left="0"/>
        <w:jc w:val="both"/>
      </w:pPr>
      <w:r>
        <w:rPr>
          <w:rFonts w:ascii="Times New Roman"/>
          <w:b w:val="false"/>
          <w:i w:val="false"/>
          <w:color w:val="000000"/>
          <w:sz w:val="28"/>
        </w:rPr>
        <w:t>
      нарықтық тәуекелді ескере отырып есептелген активтердің, шартты және ықтимал талаптар мен міндеттемелердің;</w:t>
      </w:r>
    </w:p>
    <w:p>
      <w:pPr>
        <w:spacing w:after="0"/>
        <w:ind w:left="0"/>
        <w:jc w:val="both"/>
      </w:pPr>
      <w:r>
        <w:rPr>
          <w:rFonts w:ascii="Times New Roman"/>
          <w:b w:val="false"/>
          <w:i w:val="false"/>
          <w:color w:val="000000"/>
          <w:sz w:val="28"/>
        </w:rPr>
        <w:t>
      операциялық тәуекелдің сомасына қатынасымен;</w:t>
      </w:r>
    </w:p>
    <w:p>
      <w:pPr>
        <w:spacing w:after="0"/>
        <w:ind w:left="0"/>
        <w:jc w:val="both"/>
      </w:pPr>
      <w:r>
        <w:rPr>
          <w:rFonts w:ascii="Times New Roman"/>
          <w:b w:val="false"/>
          <w:i w:val="false"/>
          <w:color w:val="000000"/>
          <w:sz w:val="28"/>
        </w:rPr>
        <w:t>
      3) k2 меншікті капитал жеткіліктілігі коэффициенті:</w:t>
      </w:r>
    </w:p>
    <w:p>
      <w:pPr>
        <w:spacing w:after="0"/>
        <w:ind w:left="0"/>
        <w:jc w:val="both"/>
      </w:pPr>
      <w:r>
        <w:rPr>
          <w:rFonts w:ascii="Times New Roman"/>
          <w:b w:val="false"/>
          <w:i w:val="false"/>
          <w:color w:val="000000"/>
          <w:sz w:val="28"/>
        </w:rPr>
        <w:t>
      меншікті капиталдың:</w:t>
      </w:r>
    </w:p>
    <w:p>
      <w:pPr>
        <w:spacing w:after="0"/>
        <w:ind w:left="0"/>
        <w:jc w:val="both"/>
      </w:pPr>
      <w:r>
        <w:rPr>
          <w:rFonts w:ascii="Times New Roman"/>
          <w:b w:val="false"/>
          <w:i w:val="false"/>
          <w:color w:val="000000"/>
          <w:sz w:val="28"/>
        </w:rPr>
        <w:t>
      кредит тәуекелі дәрежесі бойынша сараланған активтер, шартты және ықтимал міндеттемелер;</w:t>
      </w:r>
    </w:p>
    <w:p>
      <w:pPr>
        <w:spacing w:after="0"/>
        <w:ind w:left="0"/>
        <w:jc w:val="both"/>
      </w:pPr>
      <w:r>
        <w:rPr>
          <w:rFonts w:ascii="Times New Roman"/>
          <w:b w:val="false"/>
          <w:i w:val="false"/>
          <w:color w:val="000000"/>
          <w:sz w:val="28"/>
        </w:rPr>
        <w:t>
      нарықтық тәуекелі ескеріле отырып есептелген активтер, шартты және ықтимал талаптар мен міндеттемелер;</w:t>
      </w:r>
    </w:p>
    <w:p>
      <w:pPr>
        <w:spacing w:after="0"/>
        <w:ind w:left="0"/>
        <w:jc w:val="both"/>
      </w:pPr>
      <w:r>
        <w:rPr>
          <w:rFonts w:ascii="Times New Roman"/>
          <w:b w:val="false"/>
          <w:i w:val="false"/>
          <w:color w:val="000000"/>
          <w:sz w:val="28"/>
        </w:rPr>
        <w:t>
      операциялық тәуекел сомасына қатынасымен сипатталады.</w:t>
      </w:r>
    </w:p>
    <w:p>
      <w:pPr>
        <w:spacing w:after="0"/>
        <w:ind w:left="0"/>
        <w:jc w:val="both"/>
      </w:pPr>
      <w:r>
        <w:rPr>
          <w:rFonts w:ascii="Times New Roman"/>
          <w:b w:val="false"/>
          <w:i w:val="false"/>
          <w:color w:val="000000"/>
          <w:sz w:val="28"/>
        </w:rPr>
        <w:t>
      k1, k1-2 және k2 коэффициенттерінің есебіне қабылданатын тәуекел дәрежесі бойынша сараланған активтер, шартты және ықтимал міндеттемелер ХҚЕС-қа сәйкес қалыптастырылған резервтер шегеріле отырып қосылады.</w:t>
      </w:r>
    </w:p>
    <w:p>
      <w:pPr>
        <w:spacing w:after="0"/>
        <w:ind w:left="0"/>
        <w:jc w:val="both"/>
      </w:pPr>
      <w:r>
        <w:rPr>
          <w:rFonts w:ascii="Times New Roman"/>
          <w:b w:val="false"/>
          <w:i w:val="false"/>
          <w:color w:val="000000"/>
          <w:sz w:val="28"/>
        </w:rPr>
        <w:t>
      Меншікті капитал жеткіліктілігі коэффициенттерінің мәндері және Капитал жеткіліктілігі коэффициенттерінің мәндері консервациялық буфер мен жүйелік буферді ескере отырып Нормативтерге 3-қосымшаға сәйкес белгіленген.</w:t>
      </w:r>
    </w:p>
    <w:p>
      <w:pPr>
        <w:spacing w:after="0"/>
        <w:ind w:left="0"/>
        <w:jc w:val="both"/>
      </w:pPr>
      <w:r>
        <w:rPr>
          <w:rFonts w:ascii="Times New Roman"/>
          <w:b w:val="false"/>
          <w:i w:val="false"/>
          <w:color w:val="000000"/>
          <w:sz w:val="28"/>
        </w:rPr>
        <w:t>
      Меншікті капитал жеткіліктілігі коэффициенттерінің ең төменгі мәндері Нормативтерге 3-қосымшаға сәйкес Капитал жеткіліктілігі коэффициенттерінің мәндеріне сәйкес белгіленген мәндер мен SREP нәтижелері немесе SREP және тұрақты AQR нәтижелері бойынша қадағалау үстемеақысының сомасы ретінде айқындалады.</w:t>
      </w:r>
    </w:p>
    <w:p>
      <w:pPr>
        <w:spacing w:after="0"/>
        <w:ind w:left="0"/>
        <w:jc w:val="both"/>
      </w:pPr>
      <w:r>
        <w:rPr>
          <w:rFonts w:ascii="Times New Roman"/>
          <w:b w:val="false"/>
          <w:i w:val="false"/>
          <w:color w:val="000000"/>
          <w:sz w:val="28"/>
        </w:rPr>
        <w:t>
      SREP нәтижелері бойынша қадағалау үстемеақысы тұрақты AQR аясына кірмеген банктерге қатысты қолданылады.</w:t>
      </w:r>
    </w:p>
    <w:p>
      <w:pPr>
        <w:spacing w:after="0"/>
        <w:ind w:left="0"/>
        <w:jc w:val="both"/>
      </w:pPr>
      <w:r>
        <w:rPr>
          <w:rFonts w:ascii="Times New Roman"/>
          <w:b w:val="false"/>
          <w:i w:val="false"/>
          <w:color w:val="000000"/>
          <w:sz w:val="28"/>
        </w:rPr>
        <w:t>
      SREP нәтижелері бойынша қадағалау үстемеақысы мөлшерінің диапазоны кредит тәуекелі дәрежесі бойынша сараланған активтер, шартты және ықтимал міндеттемелер, нарықтық тәуекел ескеріле отырып есептелген активтер, шартты және ықтимал талаптар мен міндеттемелер, операциялық тәуекел сомасының 0 (нөл) пайызынан 3 (үш) пайызына дейінгі аралықты құрайды.</w:t>
      </w:r>
    </w:p>
    <w:p>
      <w:pPr>
        <w:spacing w:after="0"/>
        <w:ind w:left="0"/>
        <w:jc w:val="both"/>
      </w:pPr>
      <w:r>
        <w:rPr>
          <w:rFonts w:ascii="Times New Roman"/>
          <w:b w:val="false"/>
          <w:i w:val="false"/>
          <w:color w:val="000000"/>
          <w:sz w:val="28"/>
        </w:rPr>
        <w:t>
      SREP және тұрақты AQR нәтижелері бойынша қадағалау үстемеақысы тұрақты AQR аясына кірген банктерге қатысты қолданылады.</w:t>
      </w:r>
    </w:p>
    <w:p>
      <w:pPr>
        <w:spacing w:after="0"/>
        <w:ind w:left="0"/>
        <w:jc w:val="both"/>
      </w:pPr>
      <w:r>
        <w:rPr>
          <w:rFonts w:ascii="Times New Roman"/>
          <w:b w:val="false"/>
          <w:i w:val="false"/>
          <w:color w:val="000000"/>
          <w:sz w:val="28"/>
        </w:rPr>
        <w:t>
      SREP және тұрақты AQR нәтижелері бойынша қадағалау үстемеақысы мөлшерінің диапазоны кредит тәуекелі дәрежесі бойынша сараланған активтер, шартты және ықтимал міндеттемелер, нарықтық тәуекел ескеріле отырып есептелген активтер, шартты және ықтимал талаптар мен міндеттемелер, операциялық тәуекел сомасының 0 (нөл) пайызынан 6 (алты) пайызына дейін аралықты құрайды.</w:t>
      </w:r>
    </w:p>
    <w:p>
      <w:pPr>
        <w:spacing w:after="0"/>
        <w:ind w:left="0"/>
        <w:jc w:val="both"/>
      </w:pPr>
      <w:r>
        <w:rPr>
          <w:rFonts w:ascii="Times New Roman"/>
          <w:b w:val="false"/>
          <w:i w:val="false"/>
          <w:color w:val="000000"/>
          <w:sz w:val="28"/>
        </w:rPr>
        <w:t>
      SREP нәтижелері бойынша қадағалау үстемеақысы, SREP пен тұрақты AQR нәтижелері бойынша қадағалау үстемеақысы жыл сайын белгіленеді. SREP нәтижелері бойынша қадағалау үстемеақысы, SREP және тұрақты AQR нәтижелері бойынша қадағалау үстемеақысы тиісті үстемеақының жаңа мөлшері белгіленгенге дейін қолданылады.</w:t>
      </w:r>
    </w:p>
    <w:p>
      <w:pPr>
        <w:spacing w:after="0"/>
        <w:ind w:left="0"/>
        <w:jc w:val="both"/>
      </w:pPr>
      <w:r>
        <w:rPr>
          <w:rFonts w:ascii="Times New Roman"/>
          <w:b w:val="false"/>
          <w:i w:val="false"/>
          <w:color w:val="000000"/>
          <w:sz w:val="28"/>
        </w:rPr>
        <w:t>
      Меншікті капитал жеткіліктілігі коэффициенттерінің мәндеріне қосымша меншікті капитал буферлерінің мынадай мәндері белгіленеді:</w:t>
      </w:r>
    </w:p>
    <w:p>
      <w:pPr>
        <w:spacing w:after="0"/>
        <w:ind w:left="0"/>
        <w:jc w:val="both"/>
      </w:pPr>
      <w:r>
        <w:rPr>
          <w:rFonts w:ascii="Times New Roman"/>
          <w:b w:val="false"/>
          <w:i w:val="false"/>
          <w:color w:val="000000"/>
          <w:sz w:val="28"/>
        </w:rPr>
        <w:t>
      консервациялық буферге қойылатын талап тұрақты негізде орындалады және мыналарды құрайды:</w:t>
      </w:r>
    </w:p>
    <w:p>
      <w:pPr>
        <w:spacing w:after="0"/>
        <w:ind w:left="0"/>
        <w:jc w:val="both"/>
      </w:pPr>
      <w:r>
        <w:rPr>
          <w:rFonts w:ascii="Times New Roman"/>
          <w:b w:val="false"/>
          <w:i w:val="false"/>
          <w:color w:val="000000"/>
          <w:sz w:val="28"/>
        </w:rPr>
        <w:t>
      2015 жылғы 1 қаңтардан бастап - 1 (бір) пайыз;</w:t>
      </w:r>
    </w:p>
    <w:p>
      <w:pPr>
        <w:spacing w:after="0"/>
        <w:ind w:left="0"/>
        <w:jc w:val="both"/>
      </w:pPr>
      <w:r>
        <w:rPr>
          <w:rFonts w:ascii="Times New Roman"/>
          <w:b w:val="false"/>
          <w:i w:val="false"/>
          <w:color w:val="000000"/>
          <w:sz w:val="28"/>
        </w:rPr>
        <w:t>
      2016 жылғы 1 қаңтардан бастап - 1 (бір) пайыз;</w:t>
      </w:r>
    </w:p>
    <w:p>
      <w:pPr>
        <w:spacing w:after="0"/>
        <w:ind w:left="0"/>
        <w:jc w:val="both"/>
      </w:pPr>
      <w:r>
        <w:rPr>
          <w:rFonts w:ascii="Times New Roman"/>
          <w:b w:val="false"/>
          <w:i w:val="false"/>
          <w:color w:val="000000"/>
          <w:sz w:val="28"/>
        </w:rPr>
        <w:t>
      2017 жылғы 1 қаңтардан бастап - 2 (екі) пайыз;</w:t>
      </w:r>
    </w:p>
    <w:p>
      <w:pPr>
        <w:spacing w:after="0"/>
        <w:ind w:left="0"/>
        <w:jc w:val="both"/>
      </w:pPr>
      <w:r>
        <w:rPr>
          <w:rFonts w:ascii="Times New Roman"/>
          <w:b w:val="false"/>
          <w:i w:val="false"/>
          <w:color w:val="000000"/>
          <w:sz w:val="28"/>
        </w:rPr>
        <w:t>
      2020 жылғы 1 маусымнан бастап - 1 (бір) пайыз;</w:t>
      </w:r>
    </w:p>
    <w:p>
      <w:pPr>
        <w:spacing w:after="0"/>
        <w:ind w:left="0"/>
        <w:jc w:val="both"/>
      </w:pPr>
      <w:r>
        <w:rPr>
          <w:rFonts w:ascii="Times New Roman"/>
          <w:b w:val="false"/>
          <w:i w:val="false"/>
          <w:color w:val="000000"/>
          <w:sz w:val="28"/>
        </w:rPr>
        <w:t>
      2021 жылғы 1 шілдеден бастап - 2 (екі) пайыз;</w:t>
      </w:r>
    </w:p>
    <w:p>
      <w:pPr>
        <w:spacing w:after="0"/>
        <w:ind w:left="0"/>
        <w:jc w:val="both"/>
      </w:pPr>
      <w:r>
        <w:rPr>
          <w:rFonts w:ascii="Times New Roman"/>
          <w:b w:val="false"/>
          <w:i w:val="false"/>
          <w:color w:val="000000"/>
          <w:sz w:val="28"/>
        </w:rPr>
        <w:t>
      2024 жылғы 1 қаңтардан бастап – 2,5 (екі бүтін оннан бес) пайыз;</w:t>
      </w:r>
    </w:p>
    <w:p>
      <w:pPr>
        <w:spacing w:after="0"/>
        <w:ind w:left="0"/>
        <w:jc w:val="both"/>
      </w:pPr>
      <w:r>
        <w:rPr>
          <w:rFonts w:ascii="Times New Roman"/>
          <w:b w:val="false"/>
          <w:i w:val="false"/>
          <w:color w:val="000000"/>
          <w:sz w:val="28"/>
        </w:rPr>
        <w:t>
      жүйелік маңызы бар банктер үшін:</w:t>
      </w:r>
    </w:p>
    <w:p>
      <w:pPr>
        <w:spacing w:after="0"/>
        <w:ind w:left="0"/>
        <w:jc w:val="both"/>
      </w:pPr>
      <w:r>
        <w:rPr>
          <w:rFonts w:ascii="Times New Roman"/>
          <w:b w:val="false"/>
          <w:i w:val="false"/>
          <w:color w:val="000000"/>
          <w:sz w:val="28"/>
        </w:rPr>
        <w:t>
      2015 жылғы 1 қаңтардан бастап - 2,5 (екі бүтін оннан бес) пайыз;</w:t>
      </w:r>
    </w:p>
    <w:p>
      <w:pPr>
        <w:spacing w:after="0"/>
        <w:ind w:left="0"/>
        <w:jc w:val="both"/>
      </w:pPr>
      <w:r>
        <w:rPr>
          <w:rFonts w:ascii="Times New Roman"/>
          <w:b w:val="false"/>
          <w:i w:val="false"/>
          <w:color w:val="000000"/>
          <w:sz w:val="28"/>
        </w:rPr>
        <w:t>
      2016 жылғы 1 қаңтардан бастап - 2,5 (екі бүтін оннан бес) пайыз;</w:t>
      </w:r>
    </w:p>
    <w:p>
      <w:pPr>
        <w:spacing w:after="0"/>
        <w:ind w:left="0"/>
        <w:jc w:val="both"/>
      </w:pPr>
      <w:r>
        <w:rPr>
          <w:rFonts w:ascii="Times New Roman"/>
          <w:b w:val="false"/>
          <w:i w:val="false"/>
          <w:color w:val="000000"/>
          <w:sz w:val="28"/>
        </w:rPr>
        <w:t>
      2017 жылғы 1 қаңтардан бастап - 3 (үш) пайыз;</w:t>
      </w:r>
    </w:p>
    <w:p>
      <w:pPr>
        <w:spacing w:after="0"/>
        <w:ind w:left="0"/>
        <w:jc w:val="both"/>
      </w:pPr>
      <w:r>
        <w:rPr>
          <w:rFonts w:ascii="Times New Roman"/>
          <w:b w:val="false"/>
          <w:i w:val="false"/>
          <w:color w:val="000000"/>
          <w:sz w:val="28"/>
        </w:rPr>
        <w:t>
      2020 жылғы 1 маусымнан бастап - 2 (екі) пайыз;</w:t>
      </w:r>
    </w:p>
    <w:p>
      <w:pPr>
        <w:spacing w:after="0"/>
        <w:ind w:left="0"/>
        <w:jc w:val="both"/>
      </w:pPr>
      <w:r>
        <w:rPr>
          <w:rFonts w:ascii="Times New Roman"/>
          <w:b w:val="false"/>
          <w:i w:val="false"/>
          <w:color w:val="000000"/>
          <w:sz w:val="28"/>
        </w:rPr>
        <w:t>
      2021 жылғы 1 шілдеден бастап - 3 (үш) пайыз;</w:t>
      </w:r>
    </w:p>
    <w:p>
      <w:pPr>
        <w:spacing w:after="0"/>
        <w:ind w:left="0"/>
        <w:jc w:val="both"/>
      </w:pPr>
      <w:r>
        <w:rPr>
          <w:rFonts w:ascii="Times New Roman"/>
          <w:b w:val="false"/>
          <w:i w:val="false"/>
          <w:color w:val="000000"/>
          <w:sz w:val="28"/>
        </w:rPr>
        <w:t xml:space="preserve">
      енгізу мөлшері мен мерзімдері "Қазақстан Республикасының Ұлттық Банкі туралы" Қазақстан Республикасы Заңының </w:t>
      </w:r>
      <w:r>
        <w:rPr>
          <w:rFonts w:ascii="Times New Roman"/>
          <w:b w:val="false"/>
          <w:i w:val="false"/>
          <w:color w:val="000000"/>
          <w:sz w:val="28"/>
        </w:rPr>
        <w:t>51-2-бабы</w:t>
      </w:r>
      <w:r>
        <w:rPr>
          <w:rFonts w:ascii="Times New Roman"/>
          <w:b w:val="false"/>
          <w:i w:val="false"/>
          <w:color w:val="000000"/>
          <w:sz w:val="28"/>
        </w:rPr>
        <w:t xml:space="preserve"> төртінші бөлігінің 1-1) тармақшасына, "Қазақстан Республикасындағы банктер және банк қызметі туралы" Қазақстан Республикасы Заңының 42-1-бабы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бөлігіне сәйкес Қазақстан Республикасының Ұлттық Банкі белгілеген макропруденциалдық нормативтермен және лимиттермен, олардың нормативтік мәндерімен және есеп айырысу әдістемесімен айқындалатын контрциклдік буфер және секторлық контрциклдік буфер;</w:t>
      </w:r>
    </w:p>
    <w:p>
      <w:pPr>
        <w:spacing w:after="0"/>
        <w:ind w:left="0"/>
        <w:jc w:val="both"/>
      </w:pPr>
      <w:r>
        <w:rPr>
          <w:rFonts w:ascii="Times New Roman"/>
          <w:b w:val="false"/>
          <w:i w:val="false"/>
          <w:color w:val="000000"/>
          <w:sz w:val="28"/>
        </w:rPr>
        <w:t xml:space="preserve">
      жүйелік буфер, оны есептеуге қойылатын талаптар жүйелік маңызы бар, Нормативтік құқықтық актілерді мемлекеттік тіркеу тізілімінде № 19925 болып тіркелген "Қаржы ұйымдарын жүйелік маңызы бар ұйымдар қатарына жатқызу қағидаларын бекіту туралы" Қазақстан Республикасы Ұлттық Банкі Басқармасының 2019 жылғы 23 желтоқсандағы № 240 </w:t>
      </w:r>
      <w:r>
        <w:rPr>
          <w:rFonts w:ascii="Times New Roman"/>
          <w:b w:val="false"/>
          <w:i w:val="false"/>
          <w:color w:val="000000"/>
          <w:sz w:val="28"/>
        </w:rPr>
        <w:t>қаулысына</w:t>
      </w:r>
      <w:r>
        <w:rPr>
          <w:rFonts w:ascii="Times New Roman"/>
          <w:b w:val="false"/>
          <w:i w:val="false"/>
          <w:color w:val="000000"/>
          <w:sz w:val="28"/>
        </w:rPr>
        <w:t xml:space="preserve"> сәйкес жүйелік маңызы бар деп танылған, банктерге қолданылады. Жүйелік буферге қойылатын талап 2017 жылғы 1 қаңтардан бастап тұрақты негізде орындалады және тәуекелдер ескеріле отырып сараланған активтердің, шартты және ықтимал міндеттемелер сомасының 1 (бір) пайызын құрайды;</w:t>
      </w:r>
    </w:p>
    <w:p>
      <w:pPr>
        <w:spacing w:after="0"/>
        <w:ind w:left="0"/>
        <w:jc w:val="both"/>
      </w:pPr>
      <w:r>
        <w:rPr>
          <w:rFonts w:ascii="Times New Roman"/>
          <w:b w:val="false"/>
          <w:i w:val="false"/>
          <w:color w:val="000000"/>
          <w:sz w:val="28"/>
        </w:rPr>
        <w:t>
      қадағалап стресс-тестілеу нәтижелері бойынша буфер, ол қадағалап стресс-тестілеу нәтижелері бойынша уәкілетті орган айқындаған оқиғалардың дамуының болжамды (стрестік) сценарийлеріне банктердің қаржылық орнықтылығы тәуекелдерін қамтиды. Қадағалап стресс-тестілеу нәтижелері бойынша буфер мөлшерінің диапазоны кредиттік тәуекел дәрежесі бойынша сараланған активтер, шартты және ықтимал міндеттемелер, нарықтық тәуекел ескеріле отырып есептелген активтер, шартты және ықтимал талаптар мен міндеттемелер, операциялық тәуекел сомасының 0 (нөл) пайызынан 3 (үш) пайызына дейін аралықты құрайды.</w:t>
      </w:r>
    </w:p>
    <w:p>
      <w:pPr>
        <w:spacing w:after="0"/>
        <w:ind w:left="0"/>
        <w:jc w:val="both"/>
      </w:pPr>
      <w:r>
        <w:rPr>
          <w:rFonts w:ascii="Times New Roman"/>
          <w:b w:val="false"/>
          <w:i w:val="false"/>
          <w:color w:val="000000"/>
          <w:sz w:val="28"/>
        </w:rPr>
        <w:t>
      Қадағалап стресс-тестілеу нәтижелері бойынша буфер жыл сайын белгіленеді және буфердің жаңа мөлшері белгіленгенге дейін қолданылады.</w:t>
      </w:r>
    </w:p>
    <w:p>
      <w:pPr>
        <w:spacing w:after="0"/>
        <w:ind w:left="0"/>
        <w:jc w:val="both"/>
      </w:pPr>
      <w:r>
        <w:rPr>
          <w:rFonts w:ascii="Times New Roman"/>
          <w:b w:val="false"/>
          <w:i w:val="false"/>
          <w:color w:val="000000"/>
          <w:sz w:val="28"/>
        </w:rPr>
        <w:t xml:space="preserve">
      Егер k1, k1-2 және k2 коэффициенттерінің нақты мәндері осы тармақтың төртінші бөлігінде көрсетілген капитал жеткіліктілігі коэффициенттерінің мәндерінен төмен емес, бірақ бұл ретте көрсетілген коэффициенттердің кез келгені меншікті капитал буферлерін ескере отырып, коэффициенттердің белгіленген мәндерінен төмен болса, онда банктің бөлінбеген таза кірісін пайдалануға "Акционерлік қоғамдар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дивидендтер төлеуді тоқтату және акцияларды кері сатып алу бөлігінде Нормативтерге 4-қосымшаға сәйкес Бөлінбеген таза кірісті шектеудің ең төменгі мөлшеріне сәйкес шектеу қойылады.</w:t>
      </w:r>
    </w:p>
    <w:p>
      <w:pPr>
        <w:spacing w:after="0"/>
        <w:ind w:left="0"/>
        <w:jc w:val="both"/>
      </w:pPr>
      <w:r>
        <w:rPr>
          <w:rFonts w:ascii="Times New Roman"/>
          <w:b w:val="false"/>
          <w:i w:val="false"/>
          <w:color w:val="000000"/>
          <w:sz w:val="28"/>
        </w:rPr>
        <w:t>
      Меншікті капитал буферлерін ескере отырып, меншікті капитал жеткіліктілігі коэффициенттерінің мәндеріне Нормативтердің 7-тармағына сәйкес негізгі капитал құрауыштарының есебінен қол жеткізіледі.</w:t>
      </w:r>
    </w:p>
    <w:p>
      <w:pPr>
        <w:spacing w:after="0"/>
        <w:ind w:left="0"/>
        <w:jc w:val="both"/>
      </w:pPr>
      <w:r>
        <w:rPr>
          <w:rFonts w:ascii="Times New Roman"/>
          <w:b w:val="false"/>
          <w:i w:val="false"/>
          <w:color w:val="000000"/>
          <w:sz w:val="28"/>
        </w:rPr>
        <w:t>
      SREP нәтижелері бойынша қадағалау үстемеақысы және SREP және тұрақты AQR нәтижелері бойынша қадағалау үстемеақысы меншікті капиталға белгіленеді және негізгі капитал (k1) есебінен кемінде 56,25 (елу алты бүтін жүзден жиырма бес) пайызға, бірінші деңгейдегі капитал (k1-2) есебінен кемінде 75 (жетпіс бес) пайызға өтеледі, оның тізбесі Нормативтердің 7-тармағында белгіленген.</w:t>
      </w:r>
    </w:p>
    <w:p>
      <w:pPr>
        <w:spacing w:after="0"/>
        <w:ind w:left="0"/>
        <w:jc w:val="both"/>
      </w:pPr>
      <w:r>
        <w:rPr>
          <w:rFonts w:ascii="Times New Roman"/>
          <w:b w:val="false"/>
          <w:i w:val="false"/>
          <w:color w:val="000000"/>
          <w:sz w:val="28"/>
        </w:rPr>
        <w:t>
      Қадағалап стресс-тестілеу нәтижелері бойынша буфер негізгі капиталға белгіленеді.</w:t>
      </w:r>
    </w:p>
    <w:p>
      <w:pPr>
        <w:spacing w:after="0"/>
        <w:ind w:left="0"/>
        <w:jc w:val="both"/>
      </w:pPr>
      <w:r>
        <w:rPr>
          <w:rFonts w:ascii="Times New Roman"/>
          <w:b w:val="false"/>
          <w:i w:val="false"/>
          <w:color w:val="000000"/>
          <w:sz w:val="28"/>
        </w:rPr>
        <w:t>
      Нормативтердің осы тармағының талаптарына сәйкес есептелген меншікті капитал буферлерінің мөлшері бухгалтерлік есепте көрсетілмейді.</w:t>
      </w:r>
    </w:p>
    <w:p>
      <w:pPr>
        <w:spacing w:after="0"/>
        <w:ind w:left="0"/>
        <w:jc w:val="both"/>
      </w:pPr>
      <w:r>
        <w:rPr>
          <w:rFonts w:ascii="Times New Roman"/>
          <w:b w:val="false"/>
          <w:i w:val="false"/>
          <w:color w:val="000000"/>
          <w:sz w:val="28"/>
        </w:rPr>
        <w:t>
      SREP нәтижелері бойынша қадағалау үстемеақысын, сондай-ақ SREP және тұрақты AQR нәтижелері бойынша және қадағалап стресс-тестілеу нәтижелері бойынша қадағалау үстемеақысы мен буферді қоспағанда, меншікті капитал жеткіліктілігі нормативтерінің және меншікті капитал буферлерінің мәндерін уәкілетті орган кемінде 3 (үш) жылда бір рет қайта қарайды.</w:t>
      </w:r>
    </w:p>
    <w:p>
      <w:pPr>
        <w:spacing w:after="0"/>
        <w:ind w:left="0"/>
        <w:jc w:val="both"/>
      </w:pPr>
      <w:r>
        <w:rPr>
          <w:rFonts w:ascii="Times New Roman"/>
          <w:b w:val="false"/>
          <w:i w:val="false"/>
          <w:color w:val="000000"/>
          <w:sz w:val="28"/>
        </w:rPr>
        <w:t>
      Осы Нормативтердің мақсаттары үшiн SREP деп банктің бизнес моделін, капитал тәуекелдерін, өтімділік тәуекелін, корпоративтік басқару жүйесін бағалауды сандық және сапалық талдау арқылы тәуекелге бағдарланған қадағалау шеңберінде жүзеге асырылатын банктер қызметіндегі тәуекелдер мен кемшіліктерді бағалаудың жыл сайынғы қадағалау процесі түсініледі, тұрақты AQR деп тәуекелге бағдарланған қадағалау шеңберінде жүзеге асырылатын банктердің активтері мен шартты (ықтимал) міндеттемелерінің сапасын жыл сайынғы бағалау түсініледі.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нарығын реттеу және дамыту агенттігі Басқармасының 28.08.2025 </w:t>
      </w:r>
      <w:r>
        <w:rPr>
          <w:rFonts w:ascii="Times New Roman"/>
          <w:b w:val="false"/>
          <w:i w:val="false"/>
          <w:color w:val="ff0000"/>
          <w:sz w:val="28"/>
        </w:rPr>
        <w:t>№ 52</w:t>
      </w:r>
      <w:r>
        <w:rPr>
          <w:rFonts w:ascii="Times New Roman"/>
          <w:b w:val="false"/>
          <w:i w:val="false"/>
          <w:color w:val="ff0000"/>
          <w:sz w:val="28"/>
        </w:rPr>
        <w:t xml:space="preserve"> (31.08.2025 бастап қолданысқа енгізіледі) қаулысымен.</w:t>
      </w:r>
      <w:r>
        <w:br/>
      </w:r>
      <w:r>
        <w:rPr>
          <w:rFonts w:ascii="Times New Roman"/>
          <w:b w:val="false"/>
          <w:i w:val="false"/>
          <w:color w:val="000000"/>
          <w:sz w:val="28"/>
        </w:rPr>
        <w:t>
</w:t>
      </w:r>
    </w:p>
    <w:bookmarkStart w:name="z41" w:id="47"/>
    <w:p>
      <w:pPr>
        <w:spacing w:after="0"/>
        <w:ind w:left="0"/>
        <w:jc w:val="both"/>
      </w:pPr>
      <w:r>
        <w:rPr>
          <w:rFonts w:ascii="Times New Roman"/>
          <w:b w:val="false"/>
          <w:i w:val="false"/>
          <w:color w:val="000000"/>
          <w:sz w:val="28"/>
        </w:rPr>
        <w:t xml:space="preserve">
      11. Кредиттік тәуекел дәрежесі бойынша мөлшерленетін активтерді, шартты және ықтимал міндеттемелерді есептеу Нормативтерге </w:t>
      </w:r>
      <w:r>
        <w:rPr>
          <w:rFonts w:ascii="Times New Roman"/>
          <w:b w:val="false"/>
          <w:i w:val="false"/>
          <w:color w:val="000000"/>
          <w:sz w:val="28"/>
        </w:rPr>
        <w:t>2-қосымшаға</w:t>
      </w:r>
      <w:r>
        <w:rPr>
          <w:rFonts w:ascii="Times New Roman"/>
          <w:b w:val="false"/>
          <w:i w:val="false"/>
          <w:color w:val="000000"/>
          <w:sz w:val="28"/>
        </w:rPr>
        <w:t xml:space="preserve"> сәйкес Банктің кредиттік тәуекелдің дәрежесі бойынша сараланған активтерінің кестесіне сәйкес және Нормативтерге </w:t>
      </w:r>
      <w:r>
        <w:rPr>
          <w:rFonts w:ascii="Times New Roman"/>
          <w:b w:val="false"/>
          <w:i w:val="false"/>
          <w:color w:val="000000"/>
          <w:sz w:val="28"/>
        </w:rPr>
        <w:t>5-қосымшаларға</w:t>
      </w:r>
      <w:r>
        <w:rPr>
          <w:rFonts w:ascii="Times New Roman"/>
          <w:b w:val="false"/>
          <w:i w:val="false"/>
          <w:color w:val="000000"/>
          <w:sz w:val="28"/>
        </w:rPr>
        <w:t xml:space="preserve"> сәйкес Банктің кредиттік тәуекел дәрежесі бойынша сараланған шартты және ықтимал міндеттемелерінің кестесіне сәйкес жүргізіледі.</w:t>
      </w:r>
    </w:p>
    <w:bookmarkEnd w:id="47"/>
    <w:p>
      <w:pPr>
        <w:spacing w:after="0"/>
        <w:ind w:left="0"/>
        <w:jc w:val="both"/>
      </w:pPr>
      <w:r>
        <w:rPr>
          <w:rFonts w:ascii="Times New Roman"/>
          <w:b w:val="false"/>
          <w:i w:val="false"/>
          <w:color w:val="000000"/>
          <w:sz w:val="28"/>
        </w:rPr>
        <w:t>
      Активтерді, шартты және ықтимал міндеттемелерді тәуекел дәрежесі бойынша мөлшерлеу мақсаттары үшін активтер, шартты және ықтимал міндеттемелер ХҚЕС-ке сәйкес олар бойынша құрылған резервтер сомасына азайтылады.</w:t>
      </w:r>
    </w:p>
    <w:p>
      <w:pPr>
        <w:spacing w:after="0"/>
        <w:ind w:left="0"/>
        <w:jc w:val="both"/>
      </w:pPr>
      <w:r>
        <w:rPr>
          <w:rFonts w:ascii="Times New Roman"/>
          <w:b w:val="false"/>
          <w:i w:val="false"/>
          <w:color w:val="000000"/>
          <w:sz w:val="28"/>
        </w:rPr>
        <w:t>
      Кредиттік тәуекел бойынша мөлшерленетін шартты және ықтимал міндеттемелер Нормативтерге 5-қосымшаға сәйкес Банктің кредиттік тәуекел дәрежесі бойынша сараланған шартты және ықтимал міндеттемелерінің кестесіне сәйкес есептелген шартты және ықтимал міндеттемелер сомасының банк кредиттік тәуекелдерді көтеретін қарсы агенттің Нормативтерге 2-қосымшаға сәйкес Банктің кредиттік тәуекелдің дәрежесі бойынша сараланған активтерінің кестесінде көрсетілген санатына сәйкес келетін тәуекел дәрежесіне көбейтіндісі ретінде айқындалады.</w:t>
      </w:r>
    </w:p>
    <w:p>
      <w:pPr>
        <w:spacing w:after="0"/>
        <w:ind w:left="0"/>
        <w:jc w:val="both"/>
      </w:pPr>
      <w:r>
        <w:rPr>
          <w:rFonts w:ascii="Times New Roman"/>
          <w:b w:val="false"/>
          <w:i w:val="false"/>
          <w:color w:val="000000"/>
          <w:sz w:val="28"/>
        </w:rPr>
        <w:t>
      Нарықтық тәуекелді ескере отырып, активтерді, шартты және ықтимал талаптар мен міндеттемелерді есептеу Нормативтердің 12, 13, 14, 15, 16, 17, 18, 19, 20, 21 және 22-тармақтарына сәйкес жүргізіледі.</w:t>
      </w:r>
    </w:p>
    <w:p>
      <w:pPr>
        <w:spacing w:after="0"/>
        <w:ind w:left="0"/>
        <w:jc w:val="both"/>
      </w:pPr>
      <w:r>
        <w:rPr>
          <w:rFonts w:ascii="Times New Roman"/>
          <w:b w:val="false"/>
          <w:i w:val="false"/>
          <w:color w:val="000000"/>
          <w:sz w:val="28"/>
        </w:rPr>
        <w:t>
      Операциялық тәуекелді есептеу Нормативтердің 29-тармағына сәйкес жүргізіледі.</w:t>
      </w:r>
    </w:p>
    <w:bookmarkStart w:name="z42" w:id="48"/>
    <w:p>
      <w:pPr>
        <w:spacing w:after="0"/>
        <w:ind w:left="0"/>
        <w:jc w:val="both"/>
      </w:pPr>
      <w:r>
        <w:rPr>
          <w:rFonts w:ascii="Times New Roman"/>
          <w:b w:val="false"/>
          <w:i w:val="false"/>
          <w:color w:val="000000"/>
          <w:sz w:val="28"/>
        </w:rPr>
        <w:t>
      12. Нарықтық тәуекел ескерілген активтердің, шартты және ықтимал талаптар мен міндеттемелердің есебіне (валюталардың айырбастау бағамдарының және бағалы металдар бағамдарының өзгеруіне байланысты нарықтық тәуекелі бар қаржы құралдары бойынша тәуекелді қоспағанда) банктер нарықтық құны бойынша есепке алатын, оларды сатып алу жылынан кейін 3 (үш) жыл ішінде көрсетілген кезеңде сатып алу құны мен сату құнының арасындағы айырмасынан кіріс алу үшін сату мақсатында сатып алынған активтер, шартты және ықтимал талаптар мен міндеттемелер (бұдан әрі – нарықтық тәуекелі бар қаржы құралдары) кіреді.</w:t>
      </w:r>
    </w:p>
    <w:bookmarkEnd w:id="48"/>
    <w:bookmarkStart w:name="z43" w:id="49"/>
    <w:p>
      <w:pPr>
        <w:spacing w:after="0"/>
        <w:ind w:left="0"/>
        <w:jc w:val="both"/>
      </w:pPr>
      <w:r>
        <w:rPr>
          <w:rFonts w:ascii="Times New Roman"/>
          <w:b w:val="false"/>
          <w:i w:val="false"/>
          <w:color w:val="000000"/>
          <w:sz w:val="28"/>
        </w:rPr>
        <w:t>
      13. Нарықтық тәуекел ескерілген активтер, шартты және ықтимал талаптар мен міндеттемелер 13,3-ке тең сәйкес келтіру коэффициентінің және мыналардың:</w:t>
      </w:r>
    </w:p>
    <w:bookmarkEnd w:id="49"/>
    <w:p>
      <w:pPr>
        <w:spacing w:after="0"/>
        <w:ind w:left="0"/>
        <w:jc w:val="both"/>
      </w:pPr>
      <w:r>
        <w:rPr>
          <w:rFonts w:ascii="Times New Roman"/>
          <w:b w:val="false"/>
          <w:i w:val="false"/>
          <w:color w:val="000000"/>
          <w:sz w:val="28"/>
        </w:rPr>
        <w:t>
      нарықтық құнының өзгеруіне байланысты нарықтық тәуекелі бар қаржы құралдары бойынша тәуекелдің;</w:t>
      </w:r>
    </w:p>
    <w:p>
      <w:pPr>
        <w:spacing w:after="0"/>
        <w:ind w:left="0"/>
        <w:jc w:val="both"/>
      </w:pPr>
      <w:r>
        <w:rPr>
          <w:rFonts w:ascii="Times New Roman"/>
          <w:b w:val="false"/>
          <w:i w:val="false"/>
          <w:color w:val="000000"/>
          <w:sz w:val="28"/>
        </w:rPr>
        <w:t>
      валюталардың айырбастау бағамдарының және бағалы металдар бағамдарының өзгеруіне байланысты нарықтық тәуекелі бар қаржы құралдары бойынша тәуекелдің;</w:t>
      </w:r>
    </w:p>
    <w:p>
      <w:pPr>
        <w:spacing w:after="0"/>
        <w:ind w:left="0"/>
        <w:jc w:val="both"/>
      </w:pPr>
      <w:r>
        <w:rPr>
          <w:rFonts w:ascii="Times New Roman"/>
          <w:b w:val="false"/>
          <w:i w:val="false"/>
          <w:color w:val="000000"/>
          <w:sz w:val="28"/>
        </w:rPr>
        <w:t>
      нарықтық құнының өзгеруіне байланысты тауар-материалдық қорлар бойынша тәуекелдің сомасының туындысы ретінде есептеледі.</w:t>
      </w:r>
    </w:p>
    <w:p>
      <w:pPr>
        <w:spacing w:after="0"/>
        <w:ind w:left="0"/>
        <w:jc w:val="both"/>
      </w:pPr>
      <w:r>
        <w:rPr>
          <w:rFonts w:ascii="Times New Roman"/>
          <w:b w:val="false"/>
          <w:i w:val="false"/>
          <w:color w:val="000000"/>
          <w:sz w:val="28"/>
        </w:rPr>
        <w:t>
      2016 жылғы 1 қаңтардан бастап сәйкес келтіру коэффициентінің мәні 13,3-ке тең.</w:t>
      </w:r>
    </w:p>
    <w:p>
      <w:pPr>
        <w:spacing w:after="0"/>
        <w:ind w:left="0"/>
        <w:jc w:val="both"/>
      </w:pPr>
      <w:r>
        <w:rPr>
          <w:rFonts w:ascii="Times New Roman"/>
          <w:b w:val="false"/>
          <w:i w:val="false"/>
          <w:color w:val="000000"/>
          <w:sz w:val="28"/>
        </w:rPr>
        <w:t>
      2017 жылғы 1 қаңтардан бастап сәйкес келтіру коэффициентінің мәні 12,5-ке тең.</w:t>
      </w:r>
    </w:p>
    <w:bookmarkStart w:name="z44" w:id="50"/>
    <w:p>
      <w:pPr>
        <w:spacing w:after="0"/>
        <w:ind w:left="0"/>
        <w:jc w:val="both"/>
      </w:pPr>
      <w:r>
        <w:rPr>
          <w:rFonts w:ascii="Times New Roman"/>
          <w:b w:val="false"/>
          <w:i w:val="false"/>
          <w:color w:val="000000"/>
          <w:sz w:val="28"/>
        </w:rPr>
        <w:t>
      14. Сату мақсатында сатып алынған акциялардың, исламдық бағалы қағаздардың нарықтық құнының өзгеруіне байланысты нарықтық тәуекелі бар қаржы құралдары бойынша тәуекелдің есебі акцияларға айрықша тәуекел мен акцияларға жалпы тәуекел сомасын білдіреді.</w:t>
      </w:r>
    </w:p>
    <w:bookmarkEnd w:id="50"/>
    <w:p>
      <w:pPr>
        <w:spacing w:after="0"/>
        <w:ind w:left="0"/>
        <w:jc w:val="both"/>
      </w:pPr>
      <w:r>
        <w:rPr>
          <w:rFonts w:ascii="Times New Roman"/>
          <w:b w:val="false"/>
          <w:i w:val="false"/>
          <w:color w:val="000000"/>
          <w:sz w:val="28"/>
        </w:rPr>
        <w:t>
      Акцияға айрықша тәуекел мен акцияға жалпы тәуекелдің есебіне нарықтық құнның өзгеруіне байланысты нарықтық тәуекелі бар мынадай қаржы құралдары:</w:t>
      </w:r>
    </w:p>
    <w:p>
      <w:pPr>
        <w:spacing w:after="0"/>
        <w:ind w:left="0"/>
        <w:jc w:val="both"/>
      </w:pPr>
      <w:r>
        <w:rPr>
          <w:rFonts w:ascii="Times New Roman"/>
          <w:b w:val="false"/>
          <w:i w:val="false"/>
          <w:color w:val="000000"/>
          <w:sz w:val="28"/>
        </w:rPr>
        <w:t>
      акциялар (артықшылық берілген акцияларды қоспағанда);</w:t>
      </w:r>
    </w:p>
    <w:p>
      <w:pPr>
        <w:spacing w:after="0"/>
        <w:ind w:left="0"/>
        <w:jc w:val="both"/>
      </w:pPr>
      <w:r>
        <w:rPr>
          <w:rFonts w:ascii="Times New Roman"/>
          <w:b w:val="false"/>
          <w:i w:val="false"/>
          <w:color w:val="000000"/>
          <w:sz w:val="28"/>
        </w:rPr>
        <w:t>
      исламдық бағалы қағаздары;</w:t>
      </w:r>
    </w:p>
    <w:p>
      <w:pPr>
        <w:spacing w:after="0"/>
        <w:ind w:left="0"/>
        <w:jc w:val="both"/>
      </w:pPr>
      <w:r>
        <w:rPr>
          <w:rFonts w:ascii="Times New Roman"/>
          <w:b w:val="false"/>
          <w:i w:val="false"/>
          <w:color w:val="000000"/>
          <w:sz w:val="28"/>
        </w:rPr>
        <w:t>
      осы тармақтың үшінші және төртінші абзацтарында көрсетілген бағалы қағаздарға индекс енгізіледі.</w:t>
      </w:r>
    </w:p>
    <w:bookmarkStart w:name="z45" w:id="51"/>
    <w:p>
      <w:pPr>
        <w:spacing w:after="0"/>
        <w:ind w:left="0"/>
        <w:jc w:val="both"/>
      </w:pPr>
      <w:r>
        <w:rPr>
          <w:rFonts w:ascii="Times New Roman"/>
          <w:b w:val="false"/>
          <w:i w:val="false"/>
          <w:color w:val="000000"/>
          <w:sz w:val="28"/>
        </w:rPr>
        <w:t>
      15. Айрықша тәуекел мен жалпы тәуекелді есептеу үшін Қазақстан Республикасының сауда-саттықты ұйымдастырушысының немесе халықаралық қор биржалары танып отырған сауда-саттықты ұйымдастырушының сауда жүйесiнде сатылатын акциялардың немесе акциялар индексiнің нарықтық құнының өзгеруiне байланысты әрбір қаржы құралы бойынша ашық (ұзын немесе қысқа) позициялар айқындалады.</w:t>
      </w:r>
    </w:p>
    <w:bookmarkEnd w:id="51"/>
    <w:p>
      <w:pPr>
        <w:spacing w:after="0"/>
        <w:ind w:left="0"/>
        <w:jc w:val="both"/>
      </w:pPr>
      <w:r>
        <w:rPr>
          <w:rFonts w:ascii="Times New Roman"/>
          <w:b w:val="false"/>
          <w:i w:val="false"/>
          <w:color w:val="000000"/>
          <w:sz w:val="28"/>
        </w:rPr>
        <w:t xml:space="preserve">
      Белгiлi акциялардың немесе акцияларға белгiлi индекстің нарықтық құнының өзгеруiне байланысты қаржы құралдары бойынша ашық (ұзын немесе қысқа) позиция белгiлi акциялардың немесе акцияларға белгілі индекстiң нарықтық құнының өзгеруiне байланысты, оның ішінде белгілі акцияларды сатуға талаптарды немесе акцияларға белгілі индекс бойынша төлемдерді жүзеге асыруға талаптарды білдіретін қаржы құралдары сомасының және белгілі акциялардың немесе акцияларға белгілі индекстің нарықтық бағасының өзгеруіне байланысты, оның ішінде белгілі акцияларды сатуға міндеттемелерді немесе акцияларға белгілі индекс бойынша төлемдерді жүзеге асыру міндеттемесін білдіретін қаржы құралдары сомасының арасындағы айырмасын білдіреді. </w:t>
      </w:r>
    </w:p>
    <w:bookmarkStart w:name="z46" w:id="52"/>
    <w:p>
      <w:pPr>
        <w:spacing w:after="0"/>
        <w:ind w:left="0"/>
        <w:jc w:val="both"/>
      </w:pPr>
      <w:r>
        <w:rPr>
          <w:rFonts w:ascii="Times New Roman"/>
          <w:b w:val="false"/>
          <w:i w:val="false"/>
          <w:color w:val="000000"/>
          <w:sz w:val="28"/>
        </w:rPr>
        <w:t>
      16. Акциялардың немесе акцияларға индекстің нарықтық құнының өзгеруіне байланысты нарықтық тәуекелі бар қаржы құралдары бойынша айрықша тәуекел көрсетілген қаржы құралдары бойынша ашық позициялардың (ұзын және қысқа) 0,075-ке тең ерекше тәуекел коэффициенті бойынша сараланған сомасын білдіреді.</w:t>
      </w:r>
    </w:p>
    <w:bookmarkEnd w:id="52"/>
    <w:p>
      <w:pPr>
        <w:spacing w:after="0"/>
        <w:ind w:left="0"/>
        <w:jc w:val="both"/>
      </w:pPr>
      <w:r>
        <w:rPr>
          <w:rFonts w:ascii="Times New Roman"/>
          <w:b w:val="false"/>
          <w:i w:val="false"/>
          <w:color w:val="000000"/>
          <w:sz w:val="28"/>
        </w:rPr>
        <w:t>
      2016 жылғы 1 қаңтардан бастап айрықша тәуекел коэффициентінің мәні 0,075-ке тең.</w:t>
      </w:r>
    </w:p>
    <w:p>
      <w:pPr>
        <w:spacing w:after="0"/>
        <w:ind w:left="0"/>
        <w:jc w:val="both"/>
      </w:pPr>
      <w:r>
        <w:rPr>
          <w:rFonts w:ascii="Times New Roman"/>
          <w:b w:val="false"/>
          <w:i w:val="false"/>
          <w:color w:val="000000"/>
          <w:sz w:val="28"/>
        </w:rPr>
        <w:t>
      2017 жылғы 1 қаңтардан бастап айрықша тәуекел коэффициентінің мәні 0,08-ге тең.</w:t>
      </w:r>
    </w:p>
    <w:bookmarkStart w:name="z47" w:id="53"/>
    <w:p>
      <w:pPr>
        <w:spacing w:after="0"/>
        <w:ind w:left="0"/>
        <w:jc w:val="both"/>
      </w:pPr>
      <w:r>
        <w:rPr>
          <w:rFonts w:ascii="Times New Roman"/>
          <w:b w:val="false"/>
          <w:i w:val="false"/>
          <w:color w:val="000000"/>
          <w:sz w:val="28"/>
        </w:rPr>
        <w:t>
      17. Жалпы тәуекел 0,075-ке тең жалпы тәуекел коэффициентінің және белгiлi акциялардың немесе акцияларға белгiлi индекстің нарықтық құнының өзгеруіне байланысты нарықтық тәуекелі бар қаржы құралдары бойынша ұзын позициялар сомасы мен қысқа позициялар сомасы арасындағы айырмасының туындысын білдіреді.</w:t>
      </w:r>
    </w:p>
    <w:bookmarkEnd w:id="53"/>
    <w:p>
      <w:pPr>
        <w:spacing w:after="0"/>
        <w:ind w:left="0"/>
        <w:jc w:val="both"/>
      </w:pPr>
      <w:r>
        <w:rPr>
          <w:rFonts w:ascii="Times New Roman"/>
          <w:b w:val="false"/>
          <w:i w:val="false"/>
          <w:color w:val="000000"/>
          <w:sz w:val="28"/>
        </w:rPr>
        <w:t>
      2016 жылғы 1 қаңтардан бастап жалпы тәуекел коэффициентінің мәні 0,075-ке тең.</w:t>
      </w:r>
    </w:p>
    <w:p>
      <w:pPr>
        <w:spacing w:after="0"/>
        <w:ind w:left="0"/>
        <w:jc w:val="both"/>
      </w:pPr>
      <w:r>
        <w:rPr>
          <w:rFonts w:ascii="Times New Roman"/>
          <w:b w:val="false"/>
          <w:i w:val="false"/>
          <w:color w:val="000000"/>
          <w:sz w:val="28"/>
        </w:rPr>
        <w:t>
      2017 жылғы 1 қаңтардан бастап жалпы тәуекел коэффициентінің мәні 0,08-ге тең.</w:t>
      </w:r>
    </w:p>
    <w:bookmarkStart w:name="z48" w:id="54"/>
    <w:p>
      <w:pPr>
        <w:spacing w:after="0"/>
        <w:ind w:left="0"/>
        <w:jc w:val="both"/>
      </w:pPr>
      <w:r>
        <w:rPr>
          <w:rFonts w:ascii="Times New Roman"/>
          <w:b w:val="false"/>
          <w:i w:val="false"/>
          <w:color w:val="000000"/>
          <w:sz w:val="28"/>
        </w:rPr>
        <w:t xml:space="preserve">
      18. Сауда портфелінде исламдық бағалы қағаздар болған кезде нарықтық құнның өзгеруіне байланысты нарықтық тәуекелі бар қаржы құралдары бойынша тәуекелдің есебі айрықша тәуекел мен жалпы тәуекелдің сомасын білдіреді. </w:t>
      </w:r>
    </w:p>
    <w:bookmarkEnd w:id="54"/>
    <w:bookmarkStart w:name="z49" w:id="55"/>
    <w:p>
      <w:pPr>
        <w:spacing w:after="0"/>
        <w:ind w:left="0"/>
        <w:jc w:val="both"/>
      </w:pPr>
      <w:r>
        <w:rPr>
          <w:rFonts w:ascii="Times New Roman"/>
          <w:b w:val="false"/>
          <w:i w:val="false"/>
          <w:color w:val="000000"/>
          <w:sz w:val="28"/>
        </w:rPr>
        <w:t xml:space="preserve">
      19. Исламдық бағалы қағаздар бойынша айрықша тәуекел Нормативтердің 20-тармағына сәйкес айрықша тәуекел коэфффициенттері бойынша сараланған, нарықтық құнның өзгеруіне байланысты нарықтық тәуекелі бар ашық позициялардың сомасын білдіреді. </w:t>
      </w:r>
    </w:p>
    <w:bookmarkEnd w:id="55"/>
    <w:bookmarkStart w:name="z50" w:id="56"/>
    <w:p>
      <w:pPr>
        <w:spacing w:after="0"/>
        <w:ind w:left="0"/>
        <w:jc w:val="both"/>
      </w:pPr>
      <w:r>
        <w:rPr>
          <w:rFonts w:ascii="Times New Roman"/>
          <w:b w:val="false"/>
          <w:i w:val="false"/>
          <w:color w:val="000000"/>
          <w:sz w:val="28"/>
        </w:rPr>
        <w:t>
      20. Нарықтық құнның өзгеруіне байланысты нарықтық тәуекелі бар исламдық бағалы қағаздар бойынша ашық позициялар айрықша тәуекел коэффициенттері бойынша мынадай тәртіппен мөлшерленеді:</w:t>
      </w:r>
    </w:p>
    <w:bookmarkEnd w:id="56"/>
    <w:bookmarkStart w:name="z51" w:id="57"/>
    <w:p>
      <w:pPr>
        <w:spacing w:after="0"/>
        <w:ind w:left="0"/>
        <w:jc w:val="both"/>
      </w:pPr>
      <w:r>
        <w:rPr>
          <w:rFonts w:ascii="Times New Roman"/>
          <w:b w:val="false"/>
          <w:i w:val="false"/>
          <w:color w:val="000000"/>
          <w:sz w:val="28"/>
        </w:rPr>
        <w:t>
      1) 0 (нөл) пайыз коэффициенті бойынша – нарықтық құнның өзгеруіне байланысты нарықтық тәуекелі бар, оригинатор – ұлттық холдинг, ұлттық басқарушы холдинг құрған ислам арнайы қаржы компаниясы шығарған исламдық бағалы қағаздар, Standard &amp; Poor’s агенттігінің "АА-"-тен төмен емес тәуелсіз рейтингі немесе басқа рейтингтік агенттіктердің осындай деңгейдегі рейтингі бар шет мемлекеттердің орталық үкіметтері және орталық банктері шығарған исламдық бағалы қағаздар түріндегі қаржы құралдары;</w:t>
      </w:r>
    </w:p>
    <w:bookmarkEnd w:id="57"/>
    <w:bookmarkStart w:name="z52" w:id="58"/>
    <w:p>
      <w:pPr>
        <w:spacing w:after="0"/>
        <w:ind w:left="0"/>
        <w:jc w:val="both"/>
      </w:pPr>
      <w:r>
        <w:rPr>
          <w:rFonts w:ascii="Times New Roman"/>
          <w:b w:val="false"/>
          <w:i w:val="false"/>
          <w:color w:val="000000"/>
          <w:sz w:val="28"/>
        </w:rPr>
        <w:t xml:space="preserve">
      2) 0,25 (нөл бүтін жүзден жиырма бес) пайыз коэффициенті бойынша – нарықтық құнының өзгеруіне байланысты нарықтық тәуекелі бар, оригинатор – дауыс беретін акцияларының (қатысу үлестерінің) 100 (бір жүз) пайызы ұлттық басқарушы холдингке тиесілі заңды тұлға құрған ислам арнайы қаржы компаниясы шығарған исламдық бағалы қағаздар, Standard &amp; Poor's агенттігінің "А+"-тен "ВВВ-"-ке дейінгі тәуелсіз рейтингі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мемлекеттік мәртебесі бар исламдық бағалы қағаздар, халықаралық қаржы ұйымдары шығарған исламдық бағалы қағаздар Қазақстан Республикасының сауда-саттықты ұйымдастырушыларының және Нормативтерге </w:t>
      </w:r>
      <w:r>
        <w:rPr>
          <w:rFonts w:ascii="Times New Roman"/>
          <w:b w:val="false"/>
          <w:i w:val="false"/>
          <w:color w:val="000000"/>
          <w:sz w:val="28"/>
        </w:rPr>
        <w:t>6-қосымшаға</w:t>
      </w:r>
      <w:r>
        <w:rPr>
          <w:rFonts w:ascii="Times New Roman"/>
          <w:b w:val="false"/>
          <w:i w:val="false"/>
          <w:color w:val="000000"/>
          <w:sz w:val="28"/>
        </w:rPr>
        <w:t xml:space="preserve"> сәйкес Халықаралық қор биржалары болып танылған сауда-саттық ұйымдастырушыларының тізіміне сәйкес халықаралық қор биржалары болып танылатын сауда-саттықты ұйымдастырушылардың ресми тізіміне енгізілген исламдық бағалы қағаздар түріндегі 6 (алты) айдан кем өтеу мерзімі бар қаржы құралдары;</w:t>
      </w:r>
    </w:p>
    <w:bookmarkEnd w:id="58"/>
    <w:bookmarkStart w:name="z53" w:id="59"/>
    <w:p>
      <w:pPr>
        <w:spacing w:after="0"/>
        <w:ind w:left="0"/>
        <w:jc w:val="both"/>
      </w:pPr>
      <w:r>
        <w:rPr>
          <w:rFonts w:ascii="Times New Roman"/>
          <w:b w:val="false"/>
          <w:i w:val="false"/>
          <w:color w:val="000000"/>
          <w:sz w:val="28"/>
        </w:rPr>
        <w:t>
      3) 1 (бір) пайыз коэффициенті бойынша – нарықтық құнның өзгеруіне байланысты нарықтық тәуекелі бар, Нормативтің осы тармағының 2) тармақшасында көрсетілген, 6 (алты) айдан 24 (жиырма төрт) айға дейінгі өтеу мерзімі бар қаржы құралдары;</w:t>
      </w:r>
    </w:p>
    <w:bookmarkEnd w:id="59"/>
    <w:bookmarkStart w:name="z54" w:id="60"/>
    <w:p>
      <w:pPr>
        <w:spacing w:after="0"/>
        <w:ind w:left="0"/>
        <w:jc w:val="both"/>
      </w:pPr>
      <w:r>
        <w:rPr>
          <w:rFonts w:ascii="Times New Roman"/>
          <w:b w:val="false"/>
          <w:i w:val="false"/>
          <w:color w:val="000000"/>
          <w:sz w:val="28"/>
        </w:rPr>
        <w:t>
      4) 1,6 (бір бүтін оннан алты) пайыз коэффициенті бойынша – нарықтық құнның өзгеруіне байланысты нарықтық тәуекелі бар, Нормативтің осы тармағының 2) тармақшасында көрсетілген, 24 (жиырма төрт) айдан асатын өтеу мерзімі бар қаржы құралдары;</w:t>
      </w:r>
    </w:p>
    <w:bookmarkEnd w:id="60"/>
    <w:bookmarkStart w:name="z55" w:id="61"/>
    <w:p>
      <w:pPr>
        <w:spacing w:after="0"/>
        <w:ind w:left="0"/>
        <w:jc w:val="both"/>
      </w:pPr>
      <w:r>
        <w:rPr>
          <w:rFonts w:ascii="Times New Roman"/>
          <w:b w:val="false"/>
          <w:i w:val="false"/>
          <w:color w:val="000000"/>
          <w:sz w:val="28"/>
        </w:rPr>
        <w:t>
      5) 8 (сегіз) пайыз коэффициенті бойынша – Нормативтің осы тармағының 1), 2), 3) және 4) тармақшаларында көрсетілгендерді қоспағанда, нарықтық құнның өзгеруіне байланысты нарықтық тәуекелі бар қаржы құралдары.</w:t>
      </w:r>
    </w:p>
    <w:bookmarkEnd w:id="61"/>
    <w:bookmarkStart w:name="z56" w:id="62"/>
    <w:p>
      <w:pPr>
        <w:spacing w:after="0"/>
        <w:ind w:left="0"/>
        <w:jc w:val="both"/>
      </w:pPr>
      <w:r>
        <w:rPr>
          <w:rFonts w:ascii="Times New Roman"/>
          <w:b w:val="false"/>
          <w:i w:val="false"/>
          <w:color w:val="000000"/>
          <w:sz w:val="28"/>
        </w:rPr>
        <w:t>
      21. Исламдық бағалы қағаздар бойынша жалпы нарықтық тәуекел мына сомаларды білдіреді:</w:t>
      </w:r>
    </w:p>
    <w:bookmarkEnd w:id="62"/>
    <w:p>
      <w:pPr>
        <w:spacing w:after="0"/>
        <w:ind w:left="0"/>
        <w:jc w:val="both"/>
      </w:pPr>
      <w:r>
        <w:rPr>
          <w:rFonts w:ascii="Times New Roman"/>
          <w:b w:val="false"/>
          <w:i w:val="false"/>
          <w:color w:val="000000"/>
          <w:sz w:val="28"/>
        </w:rPr>
        <w:t>
      әрбір уақыт аралығында жабық сараланған позициялар сомасының 10 (он) пайызы;</w:t>
      </w:r>
    </w:p>
    <w:p>
      <w:pPr>
        <w:spacing w:after="0"/>
        <w:ind w:left="0"/>
        <w:jc w:val="both"/>
      </w:pPr>
      <w:r>
        <w:rPr>
          <w:rFonts w:ascii="Times New Roman"/>
          <w:b w:val="false"/>
          <w:i w:val="false"/>
          <w:color w:val="000000"/>
          <w:sz w:val="28"/>
        </w:rPr>
        <w:t>
      1-зонаның жабық сараланған позициясы мөлшерінің 40 (қырық) пайызы;</w:t>
      </w:r>
    </w:p>
    <w:p>
      <w:pPr>
        <w:spacing w:after="0"/>
        <w:ind w:left="0"/>
        <w:jc w:val="both"/>
      </w:pPr>
      <w:r>
        <w:rPr>
          <w:rFonts w:ascii="Times New Roman"/>
          <w:b w:val="false"/>
          <w:i w:val="false"/>
          <w:color w:val="000000"/>
          <w:sz w:val="28"/>
        </w:rPr>
        <w:t>
      2-зонаның жабық сараланған позициясы мөлшерінің 30 (отыз) пайызы;</w:t>
      </w:r>
    </w:p>
    <w:p>
      <w:pPr>
        <w:spacing w:after="0"/>
        <w:ind w:left="0"/>
        <w:jc w:val="both"/>
      </w:pPr>
      <w:r>
        <w:rPr>
          <w:rFonts w:ascii="Times New Roman"/>
          <w:b w:val="false"/>
          <w:i w:val="false"/>
          <w:color w:val="000000"/>
          <w:sz w:val="28"/>
        </w:rPr>
        <w:t>
      3-зонаның жабық сараланған позициясы мөлшерінің 30 (отыз) пайызы;</w:t>
      </w:r>
    </w:p>
    <w:p>
      <w:pPr>
        <w:spacing w:after="0"/>
        <w:ind w:left="0"/>
        <w:jc w:val="both"/>
      </w:pPr>
      <w:r>
        <w:rPr>
          <w:rFonts w:ascii="Times New Roman"/>
          <w:b w:val="false"/>
          <w:i w:val="false"/>
          <w:color w:val="000000"/>
          <w:sz w:val="28"/>
        </w:rPr>
        <w:t>
      1 және 2-зоналары арасындағы жабық сараланған позиция мөлшерінің 40 (қырық) пайызы;</w:t>
      </w:r>
    </w:p>
    <w:p>
      <w:pPr>
        <w:spacing w:after="0"/>
        <w:ind w:left="0"/>
        <w:jc w:val="both"/>
      </w:pPr>
      <w:r>
        <w:rPr>
          <w:rFonts w:ascii="Times New Roman"/>
          <w:b w:val="false"/>
          <w:i w:val="false"/>
          <w:color w:val="000000"/>
          <w:sz w:val="28"/>
        </w:rPr>
        <w:t>
      2 және 3-зоналары арасындағы жабық сараланған позиция мөлшерінің 40 (қырық) пайызы;</w:t>
      </w:r>
    </w:p>
    <w:p>
      <w:pPr>
        <w:spacing w:after="0"/>
        <w:ind w:left="0"/>
        <w:jc w:val="both"/>
      </w:pPr>
      <w:r>
        <w:rPr>
          <w:rFonts w:ascii="Times New Roman"/>
          <w:b w:val="false"/>
          <w:i w:val="false"/>
          <w:color w:val="000000"/>
          <w:sz w:val="28"/>
        </w:rPr>
        <w:t>
      1 және 3-зоналары арасындағы жабық сараланған позиция мөлшерінің 100 (бір жүз) пайызы;</w:t>
      </w:r>
    </w:p>
    <w:p>
      <w:pPr>
        <w:spacing w:after="0"/>
        <w:ind w:left="0"/>
        <w:jc w:val="both"/>
      </w:pPr>
      <w:r>
        <w:rPr>
          <w:rFonts w:ascii="Times New Roman"/>
          <w:b w:val="false"/>
          <w:i w:val="false"/>
          <w:color w:val="000000"/>
          <w:sz w:val="28"/>
        </w:rPr>
        <w:t>
      қалған ашық сараланған позиция мөлшерінің 100 (бір жүз) пайызы.</w:t>
      </w:r>
    </w:p>
    <w:bookmarkStart w:name="z57" w:id="63"/>
    <w:p>
      <w:pPr>
        <w:spacing w:after="0"/>
        <w:ind w:left="0"/>
        <w:jc w:val="both"/>
      </w:pPr>
      <w:r>
        <w:rPr>
          <w:rFonts w:ascii="Times New Roman"/>
          <w:b w:val="false"/>
          <w:i w:val="false"/>
          <w:color w:val="000000"/>
          <w:sz w:val="28"/>
        </w:rPr>
        <w:t>
      22. Сараланған позициялар мынадай тәртіппен есептеледі:</w:t>
      </w:r>
    </w:p>
    <w:bookmarkEnd w:id="63"/>
    <w:bookmarkStart w:name="z58" w:id="64"/>
    <w:p>
      <w:pPr>
        <w:spacing w:after="0"/>
        <w:ind w:left="0"/>
        <w:jc w:val="both"/>
      </w:pPr>
      <w:r>
        <w:rPr>
          <w:rFonts w:ascii="Times New Roman"/>
          <w:b w:val="false"/>
          <w:i w:val="false"/>
          <w:color w:val="000000"/>
          <w:sz w:val="28"/>
        </w:rPr>
        <w:t>
      1) нарықтық құнның өзгеруіне байланысты исламдық бағалы қағаздар бойынша ашық позицияның мөлшерін айқындау;</w:t>
      </w:r>
    </w:p>
    <w:bookmarkEnd w:id="64"/>
    <w:bookmarkStart w:name="z59" w:id="65"/>
    <w:p>
      <w:pPr>
        <w:spacing w:after="0"/>
        <w:ind w:left="0"/>
        <w:jc w:val="both"/>
      </w:pPr>
      <w:r>
        <w:rPr>
          <w:rFonts w:ascii="Times New Roman"/>
          <w:b w:val="false"/>
          <w:i w:val="false"/>
          <w:color w:val="000000"/>
          <w:sz w:val="28"/>
        </w:rPr>
        <w:t xml:space="preserve">
      2) уақыт аралықтары бойынша ашық позицияларды бөлу Нормативтерге </w:t>
      </w:r>
      <w:r>
        <w:rPr>
          <w:rFonts w:ascii="Times New Roman"/>
          <w:b w:val="false"/>
          <w:i w:val="false"/>
          <w:color w:val="000000"/>
          <w:sz w:val="28"/>
        </w:rPr>
        <w:t>7-қосымшаға</w:t>
      </w:r>
      <w:r>
        <w:rPr>
          <w:rFonts w:ascii="Times New Roman"/>
          <w:b w:val="false"/>
          <w:i w:val="false"/>
          <w:color w:val="000000"/>
          <w:sz w:val="28"/>
        </w:rPr>
        <w:t xml:space="preserve"> сәйкес жүзеге асырылады:</w:t>
      </w:r>
    </w:p>
    <w:bookmarkEnd w:id="65"/>
    <w:p>
      <w:pPr>
        <w:spacing w:after="0"/>
        <w:ind w:left="0"/>
        <w:jc w:val="both"/>
      </w:pPr>
      <w:r>
        <w:rPr>
          <w:rFonts w:ascii="Times New Roman"/>
          <w:b w:val="false"/>
          <w:i w:val="false"/>
          <w:color w:val="000000"/>
          <w:sz w:val="28"/>
        </w:rPr>
        <w:t>
      нарықтық құнның өзгеруіне байланысты исламдық бағалы қағаздар уақыт аралықтары бойынша кезекті төлем күніне дейін қалған мерзімге қарай бөлінеді;</w:t>
      </w:r>
    </w:p>
    <w:p>
      <w:pPr>
        <w:spacing w:after="0"/>
        <w:ind w:left="0"/>
        <w:jc w:val="both"/>
      </w:pPr>
      <w:r>
        <w:rPr>
          <w:rFonts w:ascii="Times New Roman"/>
          <w:b w:val="false"/>
          <w:i w:val="false"/>
          <w:color w:val="000000"/>
          <w:sz w:val="28"/>
        </w:rPr>
        <w:t>
      нарықтық құнның өзгеруіне байланысты исламдық бағалы қағаздар уақыт аралықтары бойынша кірістілік мөлшерлемесін қайта қарау күніне дейін қалған мерзімге қарай бөлінеді;</w:t>
      </w:r>
    </w:p>
    <w:p>
      <w:pPr>
        <w:spacing w:after="0"/>
        <w:ind w:left="0"/>
        <w:jc w:val="both"/>
      </w:pPr>
      <w:r>
        <w:rPr>
          <w:rFonts w:ascii="Times New Roman"/>
          <w:b w:val="false"/>
          <w:i w:val="false"/>
          <w:color w:val="000000"/>
          <w:sz w:val="28"/>
        </w:rPr>
        <w:t>
      орындау мерзімі екі уақыт аралықтың шегінде тұрған исламдық бағалы қағаздар ертерек келетін уақыт аралығына бөлінеді;</w:t>
      </w:r>
    </w:p>
    <w:bookmarkStart w:name="z60" w:id="66"/>
    <w:p>
      <w:pPr>
        <w:spacing w:after="0"/>
        <w:ind w:left="0"/>
        <w:jc w:val="both"/>
      </w:pPr>
      <w:r>
        <w:rPr>
          <w:rFonts w:ascii="Times New Roman"/>
          <w:b w:val="false"/>
          <w:i w:val="false"/>
          <w:color w:val="000000"/>
          <w:sz w:val="28"/>
        </w:rPr>
        <w:t>
      3) әрбір уақыт аралығының ішінде барлық ұзын және қысқа ашық позициялар қосылады;</w:t>
      </w:r>
    </w:p>
    <w:bookmarkEnd w:id="66"/>
    <w:bookmarkStart w:name="z61" w:id="67"/>
    <w:p>
      <w:pPr>
        <w:spacing w:after="0"/>
        <w:ind w:left="0"/>
        <w:jc w:val="both"/>
      </w:pPr>
      <w:r>
        <w:rPr>
          <w:rFonts w:ascii="Times New Roman"/>
          <w:b w:val="false"/>
          <w:i w:val="false"/>
          <w:color w:val="000000"/>
          <w:sz w:val="28"/>
        </w:rPr>
        <w:t>
      4) әрбір уақыт аралығы бойынша жиынтық ұзын және жиынтық қысқа позициялар уақыт аралығына сәйкес келетін коэффициентке мөлшерленеді;</w:t>
      </w:r>
    </w:p>
    <w:bookmarkEnd w:id="67"/>
    <w:bookmarkStart w:name="z62" w:id="68"/>
    <w:p>
      <w:pPr>
        <w:spacing w:after="0"/>
        <w:ind w:left="0"/>
        <w:jc w:val="both"/>
      </w:pPr>
      <w:r>
        <w:rPr>
          <w:rFonts w:ascii="Times New Roman"/>
          <w:b w:val="false"/>
          <w:i w:val="false"/>
          <w:color w:val="000000"/>
          <w:sz w:val="28"/>
        </w:rPr>
        <w:t>
      5) әрбір уақыт аралығы бойынша ашық сараланған және жабық сараланған позициялар анықталады.</w:t>
      </w:r>
    </w:p>
    <w:bookmarkEnd w:id="68"/>
    <w:p>
      <w:pPr>
        <w:spacing w:after="0"/>
        <w:ind w:left="0"/>
        <w:jc w:val="both"/>
      </w:pPr>
      <w:r>
        <w:rPr>
          <w:rFonts w:ascii="Times New Roman"/>
          <w:b w:val="false"/>
          <w:i w:val="false"/>
          <w:color w:val="000000"/>
          <w:sz w:val="28"/>
        </w:rPr>
        <w:t>
      Әрбір уақыт аралығының сараланған ұзын және қысқа позициялары өзара есепке алынады.</w:t>
      </w:r>
    </w:p>
    <w:p>
      <w:pPr>
        <w:spacing w:after="0"/>
        <w:ind w:left="0"/>
        <w:jc w:val="both"/>
      </w:pPr>
      <w:r>
        <w:rPr>
          <w:rFonts w:ascii="Times New Roman"/>
          <w:b w:val="false"/>
          <w:i w:val="false"/>
          <w:color w:val="000000"/>
          <w:sz w:val="28"/>
        </w:rPr>
        <w:t>
      Әрбір уақыт аралығы бойынша сараланған ұзын және қысқа позициялардың толық өзара есепке алынуға жататын бөліктерінің сомасы уақыт аралығының жабық сараланған позициясын білдіреді. Ұзын және қысқа позициялардың өзара есепке алуға жатпаған немесе өзара есепке алынбай қалған бөлігі қосылып, уақыт аралығының сараланған ұзын немесе қысқа позициясын құрайды.</w:t>
      </w:r>
    </w:p>
    <w:p>
      <w:pPr>
        <w:spacing w:after="0"/>
        <w:ind w:left="0"/>
        <w:jc w:val="both"/>
      </w:pPr>
      <w:r>
        <w:rPr>
          <w:rFonts w:ascii="Times New Roman"/>
          <w:b w:val="false"/>
          <w:i w:val="false"/>
          <w:color w:val="000000"/>
          <w:sz w:val="28"/>
        </w:rPr>
        <w:t>
      Уақыт аралықтары мынадай зоналар бойынша топтастырылады:</w:t>
      </w:r>
    </w:p>
    <w:p>
      <w:pPr>
        <w:spacing w:after="0"/>
        <w:ind w:left="0"/>
        <w:jc w:val="both"/>
      </w:pPr>
      <w:r>
        <w:rPr>
          <w:rFonts w:ascii="Times New Roman"/>
          <w:b w:val="false"/>
          <w:i w:val="false"/>
          <w:color w:val="000000"/>
          <w:sz w:val="28"/>
        </w:rPr>
        <w:t>
      1-зонаға 1 (бір) жылдан аз 4 (төрт) уақыт аралығы кіреді, оның ішінде 1 (бір) айдан аз, 1 (бір) айдан 3 (үш) айға дейін, 3 (үш) айдан 6 (алты) айға дейін, 6 (алты) айдан 12 (он екі) айға дейін;</w:t>
      </w:r>
    </w:p>
    <w:p>
      <w:pPr>
        <w:spacing w:after="0"/>
        <w:ind w:left="0"/>
        <w:jc w:val="both"/>
      </w:pPr>
      <w:r>
        <w:rPr>
          <w:rFonts w:ascii="Times New Roman"/>
          <w:b w:val="false"/>
          <w:i w:val="false"/>
          <w:color w:val="000000"/>
          <w:sz w:val="28"/>
        </w:rPr>
        <w:t>
      2-зонаға 1 (бір) жылдан 4 (төрт) жылға дейінгі 3 (үш) уақыт аралығы кіреді, оның ішінде 1 (бір) жылдан 2 (екі) жылға дейін, 2 (екі) жылдан 3 (үш) жылға дейін, 3 (үш) жылдан 4 (төрт) жылға дейін;</w:t>
      </w:r>
    </w:p>
    <w:p>
      <w:pPr>
        <w:spacing w:after="0"/>
        <w:ind w:left="0"/>
        <w:jc w:val="both"/>
      </w:pPr>
      <w:r>
        <w:rPr>
          <w:rFonts w:ascii="Times New Roman"/>
          <w:b w:val="false"/>
          <w:i w:val="false"/>
          <w:color w:val="000000"/>
          <w:sz w:val="28"/>
        </w:rPr>
        <w:t>
      3-зонаға 4 (төрт) жылдан асатын алты уақыт аралығы кіреді, оның ішінде 4 (төрт) жылдан 5 (бес) жылға дейін, 5 (бес) жылдан 7 (жеті) жылға дейін, 7 (жеті) жылдан 10 (он) жылға дейін, 10 (он) жылдан 15 (он бес) жылға дейін, 15 (он бес) жылдан 20 (жиырма) жылға дейін, 20 (жиырма) жылдан астам.</w:t>
      </w:r>
    </w:p>
    <w:p>
      <w:pPr>
        <w:spacing w:after="0"/>
        <w:ind w:left="0"/>
        <w:jc w:val="both"/>
      </w:pPr>
      <w:r>
        <w:rPr>
          <w:rFonts w:ascii="Times New Roman"/>
          <w:b w:val="false"/>
          <w:i w:val="false"/>
          <w:color w:val="000000"/>
          <w:sz w:val="28"/>
        </w:rPr>
        <w:t xml:space="preserve">
      Әрбір зонаның уақыт аралықтары бойынша ұзын немесе қысқа сараланған позициялар өзара есепке алынуға жатады. Әрбір зонадағы әртүрлі уақыт аралықтарының ұзын немесе қысқа позицияларының өзара есепке алынуға жататын бөліктерінің сомасы зонаның жабық сараланған позициясын білдіреді. </w:t>
      </w:r>
    </w:p>
    <w:p>
      <w:pPr>
        <w:spacing w:after="0"/>
        <w:ind w:left="0"/>
        <w:jc w:val="both"/>
      </w:pPr>
      <w:r>
        <w:rPr>
          <w:rFonts w:ascii="Times New Roman"/>
          <w:b w:val="false"/>
          <w:i w:val="false"/>
          <w:color w:val="000000"/>
          <w:sz w:val="28"/>
        </w:rPr>
        <w:t>
      Әрбір зонадағы әртүрлі уақыт аралықтарының сараланған ұзын немесе қысқа позицияларының өзара есепке алынуға жатпаған немесе өзара есепке алынбай қалған бөлігі қосылады және әрбір зонаның сараланған ұзын немесе қысқа позициясын құрайды;</w:t>
      </w:r>
    </w:p>
    <w:bookmarkStart w:name="z63" w:id="69"/>
    <w:p>
      <w:pPr>
        <w:spacing w:after="0"/>
        <w:ind w:left="0"/>
        <w:jc w:val="both"/>
      </w:pPr>
      <w:r>
        <w:rPr>
          <w:rFonts w:ascii="Times New Roman"/>
          <w:b w:val="false"/>
          <w:i w:val="false"/>
          <w:color w:val="000000"/>
          <w:sz w:val="28"/>
        </w:rPr>
        <w:t>
      6) зоналардың арасында ашық және жабық сараланған позициялары анықталады.</w:t>
      </w:r>
    </w:p>
    <w:bookmarkEnd w:id="69"/>
    <w:p>
      <w:pPr>
        <w:spacing w:after="0"/>
        <w:ind w:left="0"/>
        <w:jc w:val="both"/>
      </w:pPr>
      <w:r>
        <w:rPr>
          <w:rFonts w:ascii="Times New Roman"/>
          <w:b w:val="false"/>
          <w:i w:val="false"/>
          <w:color w:val="000000"/>
          <w:sz w:val="28"/>
        </w:rPr>
        <w:t>
      1-зонаның ашық сараланған ұзын (қысқа) позициясы 2-зонаның ашық сараланған ұзын (қысқа) позициясымен өзара есепке алынады.</w:t>
      </w:r>
    </w:p>
    <w:p>
      <w:pPr>
        <w:spacing w:after="0"/>
        <w:ind w:left="0"/>
        <w:jc w:val="both"/>
      </w:pPr>
      <w:r>
        <w:rPr>
          <w:rFonts w:ascii="Times New Roman"/>
          <w:b w:val="false"/>
          <w:i w:val="false"/>
          <w:color w:val="000000"/>
          <w:sz w:val="28"/>
        </w:rPr>
        <w:t>
      1-зонаның және 2-зонаның сараланған ұзын немесе қысқа позициялары мөлшерлерінің толық өзара есепке алынуға жататын бөліктерінің сомасы 1 және 2-зоналар арасындағы жабық сараланған позицияны білдіреді.</w:t>
      </w:r>
    </w:p>
    <w:p>
      <w:pPr>
        <w:spacing w:after="0"/>
        <w:ind w:left="0"/>
        <w:jc w:val="both"/>
      </w:pPr>
      <w:r>
        <w:rPr>
          <w:rFonts w:ascii="Times New Roman"/>
          <w:b w:val="false"/>
          <w:i w:val="false"/>
          <w:color w:val="000000"/>
          <w:sz w:val="28"/>
        </w:rPr>
        <w:t>
      2-зонаның ашық сараланған ұзын (қысқа) позициясы 3-зонаның ашық сараланған ұзын (қысқа) позициясымен өзара есепке алынады.</w:t>
      </w:r>
    </w:p>
    <w:p>
      <w:pPr>
        <w:spacing w:after="0"/>
        <w:ind w:left="0"/>
        <w:jc w:val="both"/>
      </w:pPr>
      <w:r>
        <w:rPr>
          <w:rFonts w:ascii="Times New Roman"/>
          <w:b w:val="false"/>
          <w:i w:val="false"/>
          <w:color w:val="000000"/>
          <w:sz w:val="28"/>
        </w:rPr>
        <w:t>
      2-зонаның және 3-зонаның сараланған ұзын немесе қысқа позициялары мөлшерлерінің толық өзара есепке алынуға жататын бөліктерінің сомасы 2 және 3-зоналар арасындағы жабық сараланған позицияны білдіреді.</w:t>
      </w:r>
    </w:p>
    <w:p>
      <w:pPr>
        <w:spacing w:after="0"/>
        <w:ind w:left="0"/>
        <w:jc w:val="both"/>
      </w:pPr>
      <w:r>
        <w:rPr>
          <w:rFonts w:ascii="Times New Roman"/>
          <w:b w:val="false"/>
          <w:i w:val="false"/>
          <w:color w:val="000000"/>
          <w:sz w:val="28"/>
        </w:rPr>
        <w:t>
      1-зонаның ашық сараланған ұзын (қысқа) позициясы 3-зонаның ашық сараланған ұзын (қысқа) позицияларымен өзара есепке алынады.</w:t>
      </w:r>
    </w:p>
    <w:p>
      <w:pPr>
        <w:spacing w:after="0"/>
        <w:ind w:left="0"/>
        <w:jc w:val="both"/>
      </w:pPr>
      <w:r>
        <w:rPr>
          <w:rFonts w:ascii="Times New Roman"/>
          <w:b w:val="false"/>
          <w:i w:val="false"/>
          <w:color w:val="000000"/>
          <w:sz w:val="28"/>
        </w:rPr>
        <w:t>
      1-зонаның және 3-зонаның сараланған ұзын немесе қысқа позициялары мөлшерлерінің толық өзара есепке алынуға жататын бөліктерінің сомасы 1 және 3-зоналар арасындағы жабық сараланған позицияны білдіреді.</w:t>
      </w:r>
    </w:p>
    <w:p>
      <w:pPr>
        <w:spacing w:after="0"/>
        <w:ind w:left="0"/>
        <w:jc w:val="both"/>
      </w:pPr>
      <w:r>
        <w:rPr>
          <w:rFonts w:ascii="Times New Roman"/>
          <w:b w:val="false"/>
          <w:i w:val="false"/>
          <w:color w:val="000000"/>
          <w:sz w:val="28"/>
        </w:rPr>
        <w:t>
      Зоналар арасында өзара есепке алудан кейін қалған ашық сараланған позициялар қосылып, қалған ашық сараланған позицияны құрайды.</w:t>
      </w:r>
    </w:p>
    <w:p>
      <w:pPr>
        <w:spacing w:after="0"/>
        <w:ind w:left="0"/>
        <w:jc w:val="both"/>
      </w:pPr>
      <w:r>
        <w:rPr>
          <w:rFonts w:ascii="Times New Roman"/>
          <w:b w:val="false"/>
          <w:i w:val="false"/>
          <w:color w:val="000000"/>
          <w:sz w:val="28"/>
        </w:rPr>
        <w:t xml:space="preserve">
      Исламдық бағалы қағаздар бойынша жалпы нарықтық тәуекелді есептеу Нормативтерге </w:t>
      </w:r>
      <w:r>
        <w:rPr>
          <w:rFonts w:ascii="Times New Roman"/>
          <w:b w:val="false"/>
          <w:i w:val="false"/>
          <w:color w:val="000000"/>
          <w:sz w:val="28"/>
        </w:rPr>
        <w:t>8-қосымшаға</w:t>
      </w:r>
      <w:r>
        <w:rPr>
          <w:rFonts w:ascii="Times New Roman"/>
          <w:b w:val="false"/>
          <w:i w:val="false"/>
          <w:color w:val="000000"/>
          <w:sz w:val="28"/>
        </w:rPr>
        <w:t xml:space="preserve"> сәйкес жүргізіледі.</w:t>
      </w:r>
    </w:p>
    <w:bookmarkStart w:name="z64" w:id="70"/>
    <w:p>
      <w:pPr>
        <w:spacing w:after="0"/>
        <w:ind w:left="0"/>
        <w:jc w:val="both"/>
      </w:pPr>
      <w:r>
        <w:rPr>
          <w:rFonts w:ascii="Times New Roman"/>
          <w:b w:val="false"/>
          <w:i w:val="false"/>
          <w:color w:val="000000"/>
          <w:sz w:val="28"/>
        </w:rPr>
        <w:t>
      23. Шетел валюталарының айырбастау бағамының (бағалы металдардың нарықтық құнының) өзгеруіне байланысты активтер, шартты және ықтимал талаптар мен міндеттемелер бойынша тәуекелдің есебі 0,075 тең валюталық тәуекел коэффициентінің және мына:</w:t>
      </w:r>
    </w:p>
    <w:bookmarkEnd w:id="70"/>
    <w:p>
      <w:pPr>
        <w:spacing w:after="0"/>
        <w:ind w:left="0"/>
        <w:jc w:val="both"/>
      </w:pPr>
      <w:r>
        <w:rPr>
          <w:rFonts w:ascii="Times New Roman"/>
          <w:b w:val="false"/>
          <w:i w:val="false"/>
          <w:color w:val="000000"/>
          <w:sz w:val="28"/>
        </w:rPr>
        <w:t>
      әрбір шетел валютасы бойынша ашық қысқа позициялардың (абсолюттік мәні бойынша) және бағалы металдар бойынша ашық (ұзын немесе қысқа) позициялардың (абсолюттік мәні бойынша);</w:t>
      </w:r>
    </w:p>
    <w:p>
      <w:pPr>
        <w:spacing w:after="0"/>
        <w:ind w:left="0"/>
        <w:jc w:val="both"/>
      </w:pPr>
      <w:r>
        <w:rPr>
          <w:rFonts w:ascii="Times New Roman"/>
          <w:b w:val="false"/>
          <w:i w:val="false"/>
          <w:color w:val="000000"/>
          <w:sz w:val="28"/>
        </w:rPr>
        <w:t>
      әрбір шетел валютасы бойынша ашық ұзын позициялардың (абсолюттік мәні бойынша) және бағалы металдар бойынша ашық (ұзын немесе қысқа) позициялар (абсолюттік мәні бойынша) сомаларының бірінің ең жоғары мәнінің туындысын білдіреді:</w:t>
      </w:r>
    </w:p>
    <w:p>
      <w:pPr>
        <w:spacing w:after="0"/>
        <w:ind w:left="0"/>
        <w:jc w:val="both"/>
      </w:pPr>
      <w:r>
        <w:rPr>
          <w:rFonts w:ascii="Times New Roman"/>
          <w:b w:val="false"/>
          <w:i w:val="false"/>
          <w:color w:val="000000"/>
          <w:sz w:val="28"/>
        </w:rPr>
        <w:t xml:space="preserve">
      Әрбір шетел валютасы бойынша ашық валюталық позиция Нормативтердің </w:t>
      </w:r>
      <w:r>
        <w:rPr>
          <w:rFonts w:ascii="Times New Roman"/>
          <w:b w:val="false"/>
          <w:i w:val="false"/>
          <w:color w:val="000000"/>
          <w:sz w:val="28"/>
        </w:rPr>
        <w:t>50-тармағына</w:t>
      </w:r>
      <w:r>
        <w:rPr>
          <w:rFonts w:ascii="Times New Roman"/>
          <w:b w:val="false"/>
          <w:i w:val="false"/>
          <w:color w:val="000000"/>
          <w:sz w:val="28"/>
        </w:rPr>
        <w:t xml:space="preserve"> сәйкес есептеледі.</w:t>
      </w:r>
    </w:p>
    <w:p>
      <w:pPr>
        <w:spacing w:after="0"/>
        <w:ind w:left="0"/>
        <w:jc w:val="both"/>
      </w:pPr>
      <w:r>
        <w:rPr>
          <w:rFonts w:ascii="Times New Roman"/>
          <w:b w:val="false"/>
          <w:i w:val="false"/>
          <w:color w:val="000000"/>
          <w:sz w:val="28"/>
        </w:rPr>
        <w:t>
      2016 жылғы 1 қаңтардан бастап валюталық тәуекел коэффициентінің мәні 0,075-ке тең.</w:t>
      </w:r>
    </w:p>
    <w:p>
      <w:pPr>
        <w:spacing w:after="0"/>
        <w:ind w:left="0"/>
        <w:jc w:val="both"/>
      </w:pPr>
      <w:r>
        <w:rPr>
          <w:rFonts w:ascii="Times New Roman"/>
          <w:b w:val="false"/>
          <w:i w:val="false"/>
          <w:color w:val="000000"/>
          <w:sz w:val="28"/>
        </w:rPr>
        <w:t>
      2017 жылғы 1 қаңтардан бастап валюталық тәуекел коэффициентінің мәні 0,08-ге тең.</w:t>
      </w:r>
    </w:p>
    <w:bookmarkStart w:name="z65" w:id="71"/>
    <w:p>
      <w:pPr>
        <w:spacing w:after="0"/>
        <w:ind w:left="0"/>
        <w:jc w:val="both"/>
      </w:pPr>
      <w:r>
        <w:rPr>
          <w:rFonts w:ascii="Times New Roman"/>
          <w:b w:val="false"/>
          <w:i w:val="false"/>
          <w:color w:val="000000"/>
          <w:sz w:val="28"/>
        </w:rPr>
        <w:t>
      24. Әрбір шетел валютасы (бағалы метал) бойынша ашық (ұзын немесе қысқа) позициясының есебіне шетел валютасында (бағалы металмен) көрсетілген немесе тіркелген активтер, міндеттемелер, шартты және ықтимал талаптар мен міндеттемелер, оның ішінде:</w:t>
      </w:r>
    </w:p>
    <w:bookmarkEnd w:id="71"/>
    <w:p>
      <w:pPr>
        <w:spacing w:after="0"/>
        <w:ind w:left="0"/>
        <w:jc w:val="both"/>
      </w:pPr>
      <w:r>
        <w:rPr>
          <w:rFonts w:ascii="Times New Roman"/>
          <w:b w:val="false"/>
          <w:i w:val="false"/>
          <w:color w:val="000000"/>
          <w:sz w:val="28"/>
        </w:rPr>
        <w:t>
      шетел валютасында (бағалы металмен) көрсетілген (тіркелген) активтер мен міндеттемелердің нарықтық (әділ) құнының арасындағы айырма;</w:t>
      </w:r>
    </w:p>
    <w:p>
      <w:pPr>
        <w:spacing w:after="0"/>
        <w:ind w:left="0"/>
        <w:jc w:val="both"/>
      </w:pPr>
      <w:r>
        <w:rPr>
          <w:rFonts w:ascii="Times New Roman"/>
          <w:b w:val="false"/>
          <w:i w:val="false"/>
          <w:color w:val="000000"/>
          <w:sz w:val="28"/>
        </w:rPr>
        <w:t>
      форвард, немесе фьючерс және опцион операциялары бойынша алынатын және төленетін шетел валютасының (бағалы металдың) мөлшерлері арасындағы айырма;</w:t>
      </w:r>
    </w:p>
    <w:p>
      <w:pPr>
        <w:spacing w:after="0"/>
        <w:ind w:left="0"/>
        <w:jc w:val="both"/>
      </w:pPr>
      <w:r>
        <w:rPr>
          <w:rFonts w:ascii="Times New Roman"/>
          <w:b w:val="false"/>
          <w:i w:val="false"/>
          <w:color w:val="000000"/>
          <w:sz w:val="28"/>
        </w:rPr>
        <w:t>
      шетел валютасында көрсетілген (тіркелген) алынған және бөлінген кепілдіктердің арасындағы айырма кіреді.</w:t>
      </w:r>
    </w:p>
    <w:p>
      <w:pPr>
        <w:spacing w:after="0"/>
        <w:ind w:left="0"/>
        <w:jc w:val="both"/>
      </w:pPr>
      <w:r>
        <w:rPr>
          <w:rFonts w:ascii="Times New Roman"/>
          <w:b w:val="false"/>
          <w:i w:val="false"/>
          <w:color w:val="000000"/>
          <w:sz w:val="28"/>
        </w:rPr>
        <w:t>
      Көрсетілген айырмалардың оң мәндері шетел валютасы (бағалы метал) бойынша ашық ұзын позициялар, ашық теріс мәндері – шетел валютасы (бағалы метал) бойынша қысқа позициялар туралы растайды.</w:t>
      </w:r>
    </w:p>
    <w:bookmarkStart w:name="z66" w:id="72"/>
    <w:p>
      <w:pPr>
        <w:spacing w:after="0"/>
        <w:ind w:left="0"/>
        <w:jc w:val="both"/>
      </w:pPr>
      <w:r>
        <w:rPr>
          <w:rFonts w:ascii="Times New Roman"/>
          <w:b w:val="false"/>
          <w:i w:val="false"/>
          <w:color w:val="000000"/>
          <w:sz w:val="28"/>
        </w:rPr>
        <w:t>
      25. Шетел валютасының айырбастау бағамының (бағалы металдардың нарықтық құнының) өзгеруіне байланысты активтер, шартты және ықтимал талаптар мен міндеттемелер ашық валюталық позицияның есебіне ХҚЕС-ке сәйкес қалыптастырылған резервтерді шегере отырып енгізіледі.</w:t>
      </w:r>
    </w:p>
    <w:bookmarkEnd w:id="72"/>
    <w:bookmarkStart w:name="z67" w:id="73"/>
    <w:p>
      <w:pPr>
        <w:spacing w:after="0"/>
        <w:ind w:left="0"/>
        <w:jc w:val="both"/>
      </w:pPr>
      <w:r>
        <w:rPr>
          <w:rFonts w:ascii="Times New Roman"/>
          <w:b w:val="false"/>
          <w:i w:val="false"/>
          <w:color w:val="000000"/>
          <w:sz w:val="28"/>
        </w:rPr>
        <w:t>
      26. Тауар-материалдық қорлардың нарықтық құнының өзгеруіне байланысты тауар-материалдық қорлар бойынша тәуекел банктер сауда делдалы ретінде коммерциялық кредит беру арқылы сауда қызметін қаржыландыру мақсатында коммерциялық кредит беру туралы шартқа немесе лизинг (жалға беру) талаптарымен инвестициялық қызметті жүзеге асыру мақсатында мүліктің лизингі (жалға беру) туралы шартқа сәйкес қайта сатуға арналған бағалы металдарды (шетел валюталарының айырбастау бағамының өзгеруіне байланысты активтер, шартты және ықтимал талаптар мен міндеттемелер бойынша тәуекелдің есебіне алынатын алтын мен күмісті қоспағанда) қоса алғанда, активтерді тауар-материалдық қорлар түрінде ұстаған кезде туындайды.</w:t>
      </w:r>
    </w:p>
    <w:bookmarkEnd w:id="73"/>
    <w:bookmarkStart w:name="z68" w:id="74"/>
    <w:p>
      <w:pPr>
        <w:spacing w:after="0"/>
        <w:ind w:left="0"/>
        <w:jc w:val="both"/>
      </w:pPr>
      <w:r>
        <w:rPr>
          <w:rFonts w:ascii="Times New Roman"/>
          <w:b w:val="false"/>
          <w:i w:val="false"/>
          <w:color w:val="000000"/>
          <w:sz w:val="28"/>
        </w:rPr>
        <w:t>
      27. Тауар-материалдық қорлардың нарықтық құнының өзгеруіне байланысты тауар-материалдық тәуекелдің шамасы әрбір тауар (тауарлық топ) бойынша былай есептеледі:</w:t>
      </w:r>
    </w:p>
    <w:bookmarkEnd w:id="74"/>
    <w:bookmarkStart w:name="z69" w:id="75"/>
    <w:p>
      <w:pPr>
        <w:spacing w:after="0"/>
        <w:ind w:left="0"/>
        <w:jc w:val="both"/>
      </w:pPr>
      <w:r>
        <w:rPr>
          <w:rFonts w:ascii="Times New Roman"/>
          <w:b w:val="false"/>
          <w:i w:val="false"/>
          <w:color w:val="000000"/>
          <w:sz w:val="28"/>
        </w:rPr>
        <w:t>
      1) әрбір тауар (тауарлық топ) бойынша ұзын және қысқа позициялар барлық ұзын және қысқа позицияларды жинақтау арқылы есептелінеді;</w:t>
      </w:r>
    </w:p>
    <w:bookmarkEnd w:id="75"/>
    <w:bookmarkStart w:name="z70" w:id="76"/>
    <w:p>
      <w:pPr>
        <w:spacing w:after="0"/>
        <w:ind w:left="0"/>
        <w:jc w:val="both"/>
      </w:pPr>
      <w:r>
        <w:rPr>
          <w:rFonts w:ascii="Times New Roman"/>
          <w:b w:val="false"/>
          <w:i w:val="false"/>
          <w:color w:val="000000"/>
          <w:sz w:val="28"/>
        </w:rPr>
        <w:t>
      2) әрбір тауар (тауарлық топ) бойынша таза позиция тиісінше тауар (тауарлық топ) бойынша ұзын және қысқа позициялар арасындағы айырма ретінде есептеледі;</w:t>
      </w:r>
    </w:p>
    <w:bookmarkEnd w:id="76"/>
    <w:bookmarkStart w:name="z71" w:id="77"/>
    <w:p>
      <w:pPr>
        <w:spacing w:after="0"/>
        <w:ind w:left="0"/>
        <w:jc w:val="both"/>
      </w:pPr>
      <w:r>
        <w:rPr>
          <w:rFonts w:ascii="Times New Roman"/>
          <w:b w:val="false"/>
          <w:i w:val="false"/>
          <w:color w:val="000000"/>
          <w:sz w:val="28"/>
        </w:rPr>
        <w:t>
      3) әрбір тауар (тауарлық топ) бойынша брутто-позиция тиісінше тауар (тауарлық топ) бойынша ұзын және қысқа позициялар сомасы ретінде позиция белгісін ескерместен есептеледі.</w:t>
      </w:r>
    </w:p>
    <w:bookmarkEnd w:id="77"/>
    <w:p>
      <w:pPr>
        <w:spacing w:after="0"/>
        <w:ind w:left="0"/>
        <w:jc w:val="both"/>
      </w:pPr>
      <w:r>
        <w:rPr>
          <w:rFonts w:ascii="Times New Roman"/>
          <w:b w:val="false"/>
          <w:i w:val="false"/>
          <w:color w:val="000000"/>
          <w:sz w:val="28"/>
        </w:rPr>
        <w:t>
      Тауар-материалдық қорлардың нарықтық құнының өзгеруіне байланысты тауар-материалдық тәуекелдің шамасы әрбір тауар (тауарлық топ) бойынша тауар-материалдық тәуекел шамасының сомасына тең. Әрбір тауар бойынша тауар-материалдық тәуекелдің шамасы мынадай мәндер сомасына:</w:t>
      </w:r>
    </w:p>
    <w:p>
      <w:pPr>
        <w:spacing w:after="0"/>
        <w:ind w:left="0"/>
        <w:jc w:val="both"/>
      </w:pPr>
      <w:r>
        <w:rPr>
          <w:rFonts w:ascii="Times New Roman"/>
          <w:b w:val="false"/>
          <w:i w:val="false"/>
          <w:color w:val="000000"/>
          <w:sz w:val="28"/>
        </w:rPr>
        <w:t>
      әрбір тауар бойынша таза позиция шамасының 15 (он бес) пайызына;</w:t>
      </w:r>
    </w:p>
    <w:p>
      <w:pPr>
        <w:spacing w:after="0"/>
        <w:ind w:left="0"/>
        <w:jc w:val="both"/>
      </w:pPr>
      <w:r>
        <w:rPr>
          <w:rFonts w:ascii="Times New Roman"/>
          <w:b w:val="false"/>
          <w:i w:val="false"/>
          <w:color w:val="000000"/>
          <w:sz w:val="28"/>
        </w:rPr>
        <w:t>
      әрбір тауар бойынша брутто-позиция шамасының 3 (үш) пайызына тең.</w:t>
      </w:r>
    </w:p>
    <w:bookmarkStart w:name="z72" w:id="78"/>
    <w:p>
      <w:pPr>
        <w:spacing w:after="0"/>
        <w:ind w:left="0"/>
        <w:jc w:val="both"/>
      </w:pPr>
      <w:r>
        <w:rPr>
          <w:rFonts w:ascii="Times New Roman"/>
          <w:b w:val="false"/>
          <w:i w:val="false"/>
          <w:color w:val="000000"/>
          <w:sz w:val="28"/>
        </w:rPr>
        <w:t xml:space="preserve">
      28. Банк үшін валюта тәуекелі болатын тауар позициясын қаржыландыру, сондай-ақ капиталды есептеу мәні болып табылады және капиталға қойылатын талап валюта тәуекеліне сәйкес анықталады. </w:t>
      </w:r>
    </w:p>
    <w:bookmarkEnd w:id="78"/>
    <w:bookmarkStart w:name="z73" w:id="79"/>
    <w:p>
      <w:pPr>
        <w:spacing w:after="0"/>
        <w:ind w:left="0"/>
        <w:jc w:val="both"/>
      </w:pPr>
      <w:r>
        <w:rPr>
          <w:rFonts w:ascii="Times New Roman"/>
          <w:b w:val="false"/>
          <w:i w:val="false"/>
          <w:color w:val="000000"/>
          <w:sz w:val="28"/>
        </w:rPr>
        <w:t>
      29. Операциялық тәуекел соңғы өткен 3 (үш) жылдағы жылдық жалпы кiрiстiң орташа шамасы көбейтіндісіне 13,3-ке тең сәйкес келтіру коэффициентiнің 0,075-кe тең операциялық тәуекел коэффициентiне көбейтіндісі ретінде есептеледi.</w:t>
      </w:r>
    </w:p>
    <w:bookmarkEnd w:id="79"/>
    <w:p>
      <w:pPr>
        <w:spacing w:after="0"/>
        <w:ind w:left="0"/>
        <w:jc w:val="both"/>
      </w:pPr>
      <w:r>
        <w:rPr>
          <w:rFonts w:ascii="Times New Roman"/>
          <w:b w:val="false"/>
          <w:i w:val="false"/>
          <w:color w:val="000000"/>
          <w:sz w:val="28"/>
        </w:rPr>
        <w:t>
      Соңғы өткен 3 (үш) жыл iшiндегi жылдық жалпы кірістің орташа шамасы осы жылдардың әр жылы сайын банктiң таза кіріс алған соңғы өткен 3 (үш) жылдағы жылдық жалпы кіріс сомасының банктiң таза кіріс алған жылдарының санына қатынасы ретiнде есептеледi.</w:t>
      </w:r>
    </w:p>
    <w:p>
      <w:pPr>
        <w:spacing w:after="0"/>
        <w:ind w:left="0"/>
        <w:jc w:val="both"/>
      </w:pPr>
      <w:r>
        <w:rPr>
          <w:rFonts w:ascii="Times New Roman"/>
          <w:b w:val="false"/>
          <w:i w:val="false"/>
          <w:color w:val="000000"/>
          <w:sz w:val="28"/>
        </w:rPr>
        <w:t>
      Жаңадан құрылған банктер үшiн операциялық тәуекел қаржы жылының аяқталуы бойынша есептеледi және жылдық жалпы кiрiстiң орташа мәні өткен жылдар санын ескере отырып есептеледi.</w:t>
      </w:r>
    </w:p>
    <w:p>
      <w:pPr>
        <w:spacing w:after="0"/>
        <w:ind w:left="0"/>
        <w:jc w:val="both"/>
      </w:pPr>
      <w:r>
        <w:rPr>
          <w:rFonts w:ascii="Times New Roman"/>
          <w:b w:val="false"/>
          <w:i w:val="false"/>
          <w:color w:val="000000"/>
          <w:sz w:val="28"/>
        </w:rPr>
        <w:t>
      Жылдық жалпы кіріс жиынтық кірістің, корпоративтік табыс салығының, қамтамасыз етуге арналған қаржының жиынтық шығыстарды, провизияларды (резервтерді) қалпына келтіруден түскен кірістерді шегергендегі сомасы ретінде айқындалады.</w:t>
      </w:r>
    </w:p>
    <w:p>
      <w:pPr>
        <w:spacing w:after="0"/>
        <w:ind w:left="0"/>
        <w:jc w:val="both"/>
      </w:pPr>
      <w:r>
        <w:rPr>
          <w:rFonts w:ascii="Times New Roman"/>
          <w:b w:val="false"/>
          <w:i w:val="false"/>
          <w:color w:val="000000"/>
          <w:sz w:val="28"/>
        </w:rPr>
        <w:t xml:space="preserve">
      Операциялық тәуекел есебіне банк шығын шеккен, бірақ провизияларды (резервтерді) қалпына келтіруден болған кірістерді шегергенде қамтамасыз етуге арналған қаржыны ескере отырып, оң жалпы кіріс алынған жыл енгізіледі. </w:t>
      </w:r>
    </w:p>
    <w:p>
      <w:pPr>
        <w:spacing w:after="0"/>
        <w:ind w:left="0"/>
        <w:jc w:val="both"/>
      </w:pPr>
      <w:r>
        <w:rPr>
          <w:rFonts w:ascii="Times New Roman"/>
          <w:b w:val="false"/>
          <w:i w:val="false"/>
          <w:color w:val="000000"/>
          <w:sz w:val="28"/>
        </w:rPr>
        <w:t>
      2016 жылғы 1 қаңтардан бастап сәйкес келтіру коэффициентінің мәні 13,3-ке тең, операциялық тәуекел коэффициентінің мәні - 0,075-ке тең.</w:t>
      </w:r>
    </w:p>
    <w:p>
      <w:pPr>
        <w:spacing w:after="0"/>
        <w:ind w:left="0"/>
        <w:jc w:val="both"/>
      </w:pPr>
      <w:r>
        <w:rPr>
          <w:rFonts w:ascii="Times New Roman"/>
          <w:b w:val="false"/>
          <w:i w:val="false"/>
          <w:color w:val="000000"/>
          <w:sz w:val="28"/>
        </w:rPr>
        <w:t>
      2017 жылғы 1 қаңтардан бастап сәйкес келтіру коэффициентінің мәні 12,5-ке тең, операциялық тәуекел коэффициентінің мәні - 0,08-ке тең.</w:t>
      </w:r>
    </w:p>
    <w:bookmarkStart w:name="z74" w:id="80"/>
    <w:p>
      <w:pPr>
        <w:spacing w:after="0"/>
        <w:ind w:left="0"/>
        <w:jc w:val="both"/>
      </w:pPr>
      <w:r>
        <w:rPr>
          <w:rFonts w:ascii="Times New Roman"/>
          <w:b w:val="false"/>
          <w:i w:val="false"/>
          <w:color w:val="000000"/>
          <w:sz w:val="28"/>
        </w:rPr>
        <w:t>
      30. Инвестициялық депозит туралы шарт бойынша тартылған қаражатқа банк кепілдік бермейді және мұндай зияндар банктің кінәсі бойынша туындаған жағдайды қоспағанда, инвестициялардан келтірілген кез келген зиянды инвестициялық депозиттерді ұстаушылар көтереді. Мұндай активтер бойынша коммерциялық тәуекел банк үшін нормативтік капиталды құруды талап етпейді. Инвестициялық депозит туралы шарт бойынша тартылған қаражат есебінен қаржыландырылатын активтер тәуекел деңгейі бойынша сараланатын активтер есебінен алып тасталынады.</w:t>
      </w:r>
    </w:p>
    <w:bookmarkEnd w:id="80"/>
    <w:bookmarkStart w:name="z75" w:id="81"/>
    <w:p>
      <w:pPr>
        <w:spacing w:after="0"/>
        <w:ind w:left="0"/>
        <w:jc w:val="left"/>
      </w:pPr>
      <w:r>
        <w:rPr>
          <w:rFonts w:ascii="Times New Roman"/>
          <w:b/>
          <w:i w:val="false"/>
          <w:color w:val="000000"/>
        </w:rPr>
        <w:t xml:space="preserve"> 3-тарау. Бір қарыз алушыға жасалатын тәуекелдің ең көп мөлшері</w:t>
      </w:r>
    </w:p>
    <w:bookmarkEnd w:id="81"/>
    <w:bookmarkStart w:name="z76" w:id="82"/>
    <w:p>
      <w:pPr>
        <w:spacing w:after="0"/>
        <w:ind w:left="0"/>
        <w:jc w:val="both"/>
      </w:pPr>
      <w:r>
        <w:rPr>
          <w:rFonts w:ascii="Times New Roman"/>
          <w:b w:val="false"/>
          <w:i w:val="false"/>
          <w:color w:val="000000"/>
          <w:sz w:val="28"/>
        </w:rPr>
        <w:t xml:space="preserve">
      31. "Бір қарыз алушы" терминін Нормативтердің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банкте талаптары бар немесе талаптары туындауы мүмкін әрбір жеке және заңды тұлға деп түсіну керек.</w:t>
      </w:r>
    </w:p>
    <w:bookmarkEnd w:id="82"/>
    <w:p>
      <w:pPr>
        <w:spacing w:after="0"/>
        <w:ind w:left="0"/>
        <w:jc w:val="both"/>
      </w:pPr>
      <w:r>
        <w:rPr>
          <w:rFonts w:ascii="Times New Roman"/>
          <w:b w:val="false"/>
          <w:i w:val="false"/>
          <w:color w:val="000000"/>
          <w:sz w:val="28"/>
        </w:rPr>
        <w:t>
      Екі немесе одан да көп қарыз алушылардан құралған топтың тәуекел мөлшері, егер қарыз алушылардың әрқайсысының тәуекел мөлшері банктің меншікті капиталының 0,1 (нөл бүтін оннан бір) пайызынан асатын болса, бір қарыз алушы үшін жиынтықта, сондай-ақ мынадай жағдайлардың бірі болған кезде есептеледі:</w:t>
      </w:r>
    </w:p>
    <w:p>
      <w:pPr>
        <w:spacing w:after="0"/>
        <w:ind w:left="0"/>
        <w:jc w:val="both"/>
      </w:pPr>
      <w:r>
        <w:rPr>
          <w:rFonts w:ascii="Times New Roman"/>
          <w:b w:val="false"/>
          <w:i w:val="false"/>
          <w:color w:val="000000"/>
          <w:sz w:val="28"/>
        </w:rPr>
        <w:t>
      қарыз алушылардың бірі ірі қатысушы (акционерлік қоғамның, жауапкершілігі шектеулі серіктестіктің немесе қосымша жауапкершілігі бар серіктестіктің жарғылық капиталына қатысу үлесінің немесе дауыс беретін акцияларының 10 (он) немесе одан көп пайызын тікелей немесе жанама түрде иеленетін жеке немесе заңды тұлға, коммандиттік серіктестікте толық серіктестік, толық серіктестікке қатысушы), үлестес тұлға, жақын туыс (ата-анасы, баласы, асыраушысы, асырап алған баласы, ата-анасы бір және ата-анасы бөлек ағасы-інісі немесе апасы-сіңлісі, атасы, әжесі, немересі), жұбайы (зайыбы), жұбайының (зайыбының) жақын туысы, басқа қарыз алушының бірінші басшысы, не басқа қарыз алушымен мәміле жасауға мүдделі тұлға;</w:t>
      </w:r>
    </w:p>
    <w:p>
      <w:pPr>
        <w:spacing w:after="0"/>
        <w:ind w:left="0"/>
        <w:jc w:val="both"/>
      </w:pPr>
      <w:r>
        <w:rPr>
          <w:rFonts w:ascii="Times New Roman"/>
          <w:b w:val="false"/>
          <w:i w:val="false"/>
          <w:color w:val="000000"/>
          <w:sz w:val="28"/>
        </w:rPr>
        <w:t>
      ірі қатысушы, жақын туысы, жұбайы (зайыбы), жұбайының (зайыбының) жақын туысы немесе қарыз алушының бірінің бірінші басшысы не бір қарыз алушымен мәміле жасауға мүдделі тұлға - ірі қатысушы, жақын туысы, жұбайы (зайыбы), жұбайының (зайыбының) жақын туысы немесе басқа қарыз алушының бірінші басшысы не басқа қарыз алушымен мәміле жасауға мүдделі тұлға болып табылады;</w:t>
      </w:r>
    </w:p>
    <w:p>
      <w:pPr>
        <w:spacing w:after="0"/>
        <w:ind w:left="0"/>
        <w:jc w:val="both"/>
      </w:pPr>
      <w:r>
        <w:rPr>
          <w:rFonts w:ascii="Times New Roman"/>
          <w:b w:val="false"/>
          <w:i w:val="false"/>
          <w:color w:val="000000"/>
          <w:sz w:val="28"/>
        </w:rPr>
        <w:t>
      ірі қатысушы, жақын туысы, жұбайы (зайыбы), жұбайының (зайыбының) жақын туысы немесе қарыз алушының бірінің бірінші басшысы не бір қарыз алушымен мәміле жасауға мүдделі, ірі қатысушы болып табылатын тұлға, жақын туысы, жұбайы (зайыбы), жұбайының (зайыбының) жақын туысы немесе бірінші басшысы болып табылады не ірі қатысушының, жақын туысының, жұбайының (зайыбының), жұбайының (зайыбының) жақын туысының немесе басқа қарыз алушының бірінші басшысының не басқа қарыз алушымен мәміле жасауға мүдделі тұлғаның мәміле жасауға мүдделі тұлғасы болып табылады;</w:t>
      </w:r>
    </w:p>
    <w:p>
      <w:pPr>
        <w:spacing w:after="0"/>
        <w:ind w:left="0"/>
        <w:jc w:val="both"/>
      </w:pPr>
      <w:r>
        <w:rPr>
          <w:rFonts w:ascii="Times New Roman"/>
          <w:b w:val="false"/>
          <w:i w:val="false"/>
          <w:color w:val="000000"/>
          <w:sz w:val="28"/>
        </w:rPr>
        <w:t>
      қарыз алушылардың бірінің банктен қарызға алған ақшасын басқаға пайдалануға беретін қарыз берушінің меншікті капиталынан асатын мөлшерде бергендігін растайтын жеткілікті негіздер бар болса;</w:t>
      </w:r>
    </w:p>
    <w:p>
      <w:pPr>
        <w:spacing w:after="0"/>
        <w:ind w:left="0"/>
        <w:jc w:val="both"/>
      </w:pPr>
      <w:r>
        <w:rPr>
          <w:rFonts w:ascii="Times New Roman"/>
          <w:b w:val="false"/>
          <w:i w:val="false"/>
          <w:color w:val="000000"/>
          <w:sz w:val="28"/>
        </w:rPr>
        <w:t>
      қарыз алушылардың банктің қарыз алушылары болып табылмайтын сол бір үшінші тұлғаға пайдалануға осы қарыз алушылардың жиынтық меншікті капиталынан асатын мөлшердегі банктен алынған қарызды бірлесіп немесе жекелей бергенін растайтын жеткілікті негіздер бар болса;</w:t>
      </w:r>
    </w:p>
    <w:p>
      <w:pPr>
        <w:spacing w:after="0"/>
        <w:ind w:left="0"/>
        <w:jc w:val="both"/>
      </w:pPr>
      <w:r>
        <w:rPr>
          <w:rFonts w:ascii="Times New Roman"/>
          <w:b w:val="false"/>
          <w:i w:val="false"/>
          <w:color w:val="000000"/>
          <w:sz w:val="28"/>
        </w:rPr>
        <w:t>
      қарыз алушылар бір-бірімен қарыз алушылардың бірінің (Қазақстан Республикасының банктерін қоспағанда) ортақ не басқа қарыз алушының міндеттемелері бойынша оның активтерінің 10 (он) пайызынан асатын сомада субсидиарлық жауапкершілігі бар болатындай байланысты болса;</w:t>
      </w:r>
    </w:p>
    <w:p>
      <w:pPr>
        <w:spacing w:after="0"/>
        <w:ind w:left="0"/>
        <w:jc w:val="both"/>
      </w:pPr>
      <w:r>
        <w:rPr>
          <w:rFonts w:ascii="Times New Roman"/>
          <w:b w:val="false"/>
          <w:i w:val="false"/>
          <w:color w:val="000000"/>
          <w:sz w:val="28"/>
        </w:rPr>
        <w:t>
      бір қарыз алушының лауазымды тұлғасы банктің басқа қарыз алушыларының қызметіне қаржылық жағынан мүдделі болса;</w:t>
      </w:r>
    </w:p>
    <w:p>
      <w:pPr>
        <w:spacing w:after="0"/>
        <w:ind w:left="0"/>
        <w:jc w:val="both"/>
      </w:pPr>
      <w:r>
        <w:rPr>
          <w:rFonts w:ascii="Times New Roman"/>
          <w:b w:val="false"/>
          <w:i w:val="false"/>
          <w:color w:val="000000"/>
          <w:sz w:val="28"/>
        </w:rPr>
        <w:t>
      консорциумның мүшелері болып табылатын қарыз алушыларды қоспағанда, қарыз алушылар өзара бірлескен қызмет туралы шарт не бірлескен қызмет туралы шарттың белгілері бар өзге құжат арқылы байланысты болса;</w:t>
      </w:r>
    </w:p>
    <w:p>
      <w:pPr>
        <w:spacing w:after="0"/>
        <w:ind w:left="0"/>
        <w:jc w:val="both"/>
      </w:pPr>
      <w:r>
        <w:rPr>
          <w:rFonts w:ascii="Times New Roman"/>
          <w:b w:val="false"/>
          <w:i w:val="false"/>
          <w:color w:val="000000"/>
          <w:sz w:val="28"/>
        </w:rPr>
        <w:t>
      қарыз алушылар сақтандыру полистері, резервтік аккредитивтер, кепілгерліктер, сондай-ақ "ДАМУ" кәсіпкерлікті дамыту қоры" акционерлік қоғамының, "Самұрық-Қазына" ұлттық әл-ауқат қоры" акционерлік қоғамының, "Бәйтерек" ұлттық басқарушы холдингі" акционерлік қоғамының және олардың еншілес ұйымдарының, "Проблемалық кредиттер қоры" акционерлік қоғамының, Қазақстан Республикасының кәсіпкерлікті дамыту және қолдау институттарының, экспортты қолдау жөніндегі функцияларды жүзеге асыратын ұлттық компанияның, Standard &amp; Poor's агенттігінің (Стандарт энд Пурс) "B"- дан төмен емес рейтингі немесе басқа рейтингтік агенттіктердің бірінің осыған ұқсас деңгейдегі рейтингі бар халықаралық қаржы ұйымдарының, қаржы ұйымдарының, Қазақстан Республикасының бейрезидент-банктерінің кепілдіктері түрінде берілген жалпы қамтамасыз етудің болуы жағдайларын қоспағанда, олардың міндеттемелері үшінші тұлғаға тиесілі ортақ кепіл мүлкімен қамтамасыз етілетіндей не ортақ қамтамасыз етудің болуы жағдайларын қоспағанда, олардың міндеттемелері бойынша қамтамасыз ету түрінде олардың жиынтық сомасы қарыздың баланстық құнының 35 (отыз бес) пайызынан артық өтейтін сол бір тұлғаның кепілдігі және (немесе) кепілгерлігі ұсынылатындай етіп байланысты болса;</w:t>
      </w:r>
    </w:p>
    <w:p>
      <w:pPr>
        <w:spacing w:after="0"/>
        <w:ind w:left="0"/>
        <w:jc w:val="both"/>
      </w:pPr>
      <w:r>
        <w:rPr>
          <w:rFonts w:ascii="Times New Roman"/>
          <w:b w:val="false"/>
          <w:i w:val="false"/>
          <w:color w:val="000000"/>
          <w:sz w:val="28"/>
        </w:rPr>
        <w:t>
      қарыз алушылар сақтандыру полистері, резервтік аккредитивтер, кепілгерліктер, сондай-ақ "ДАМУ" кәсіпкерлікті дамыту қоры" акционерлік қоғамының, "Самұрық-Қазына" ұлттық әл-ауқат қоры" акционерлік қоғамының, "Бәйтерек" ұлттық басқарушы холдингі" акционерлік қоғамының және олардың еншілес ұйымдарының, "Проблемалық кредиттер қоры" акционерлік қоғамының, Қазақстан Республикасының кәсіпкерлікті дамыту және қолдау институттарының, экспортты қолдау жөніндегі функцияларды жүзеге асыратын ұлттық компанияның, Standard &amp; Poor's агенттігінің (Стандарт энд Пурс) "B"- дан төмен емес рейтингі немесе басқа рейтингтік агенттіктердің бірінің осыған ұқсас деңгейдегі рейтингі бар халықаралық қаржы ұйымдарының, қаржы ұйымдарының, Қазақстан Республикасының бейрезидент-банктерінің кепілдіктері түрінде берілген қамтамасыз етудің болу жағдайларын қоспағанда, қарыз алушылардың бірі басқа қарыз алушының міндеттемелерін қамтамасыз етуге кепіл мүлкін, кепілдік, кепілгерлік бергендей байланысты болса;</w:t>
      </w:r>
    </w:p>
    <w:p>
      <w:pPr>
        <w:spacing w:after="0"/>
        <w:ind w:left="0"/>
        <w:jc w:val="both"/>
      </w:pPr>
      <w:r>
        <w:rPr>
          <w:rFonts w:ascii="Times New Roman"/>
          <w:b w:val="false"/>
          <w:i w:val="false"/>
          <w:color w:val="000000"/>
          <w:sz w:val="28"/>
        </w:rPr>
        <w:t>
      төмендегі талаптардың біріне сәйкес келетін қарыз алушылар:</w:t>
      </w:r>
    </w:p>
    <w:p>
      <w:pPr>
        <w:spacing w:after="0"/>
        <w:ind w:left="0"/>
        <w:jc w:val="both"/>
      </w:pPr>
      <w:r>
        <w:rPr>
          <w:rFonts w:ascii="Times New Roman"/>
          <w:b w:val="false"/>
          <w:i w:val="false"/>
          <w:color w:val="000000"/>
          <w:sz w:val="28"/>
        </w:rPr>
        <w:t>
      мынадай мемлекеттердің аумағында: Андорра князьдігінде, Лихтенштейн князьдігінде, Либерия Республикасында, Монако князьдігінде, Маршалл аралдарында (Маршалл аралдары республикасында) тіркелген заңды тұлғалар немесе олардың азаматтары болып табылады;</w:t>
      </w:r>
    </w:p>
    <w:p>
      <w:pPr>
        <w:spacing w:after="0"/>
        <w:ind w:left="0"/>
        <w:jc w:val="both"/>
      </w:pPr>
      <w:r>
        <w:rPr>
          <w:rFonts w:ascii="Times New Roman"/>
          <w:b w:val="false"/>
          <w:i w:val="false"/>
          <w:color w:val="000000"/>
          <w:sz w:val="28"/>
        </w:rPr>
        <w:t>
      Экономикалық ынтымақтастық және даму ұйымы ақпарат алмасу жөнінде міндеттеме қабылдамаған офшорлық аймақтардың тізбесіне енгізілген мемлекеттердің аумағында тіркелген заңды тұлғалар немесе олардың азаматтары болып табылады;</w:t>
      </w:r>
    </w:p>
    <w:p>
      <w:pPr>
        <w:spacing w:after="0"/>
        <w:ind w:left="0"/>
        <w:jc w:val="both"/>
      </w:pPr>
      <w:r>
        <w:rPr>
          <w:rFonts w:ascii="Times New Roman"/>
          <w:b w:val="false"/>
          <w:i w:val="false"/>
          <w:color w:val="000000"/>
          <w:sz w:val="28"/>
        </w:rPr>
        <w:t>
      тіркелген немесе осы тармақтың екінші бөлігінің он үшінші және он төртінші абзацтарында көрсетілген мемлекеттердің азаматтары болып табылатын ірі қатысушылары, үлестес тұлғалары, жақын туыстары, бірінші басшылары не осы қарыз алушылармен мәміле жасауға мүдделі тұлғалары бар;</w:t>
      </w:r>
    </w:p>
    <w:p>
      <w:pPr>
        <w:spacing w:after="0"/>
        <w:ind w:left="0"/>
        <w:jc w:val="both"/>
      </w:pPr>
      <w:r>
        <w:rPr>
          <w:rFonts w:ascii="Times New Roman"/>
          <w:b w:val="false"/>
          <w:i w:val="false"/>
          <w:color w:val="000000"/>
          <w:sz w:val="28"/>
        </w:rPr>
        <w:t xml:space="preserve">
      қарыз алушылар бір-бірімен Банктер туралы </w:t>
      </w:r>
      <w:r>
        <w:rPr>
          <w:rFonts w:ascii="Times New Roman"/>
          <w:b w:val="false"/>
          <w:i w:val="false"/>
          <w:color w:val="000000"/>
          <w:sz w:val="28"/>
        </w:rPr>
        <w:t>заңда</w:t>
      </w:r>
      <w:r>
        <w:rPr>
          <w:rFonts w:ascii="Times New Roman"/>
          <w:b w:val="false"/>
          <w:i w:val="false"/>
          <w:color w:val="000000"/>
          <w:sz w:val="28"/>
        </w:rPr>
        <w:t xml:space="preserve"> көзделген басқа негіздер бойынша байланысты болса;</w:t>
      </w:r>
    </w:p>
    <w:p>
      <w:pPr>
        <w:spacing w:after="0"/>
        <w:ind w:left="0"/>
        <w:jc w:val="both"/>
      </w:pPr>
      <w:r>
        <w:rPr>
          <w:rFonts w:ascii="Times New Roman"/>
          <w:b w:val="false"/>
          <w:i w:val="false"/>
          <w:color w:val="000000"/>
          <w:sz w:val="28"/>
        </w:rPr>
        <w:t>
      қарыз алушылар жылжымайтын мүлік құрылысы жөніндегі жобаның тапсырыс берушісін, салынып жатқан объектінің құрылысына үлестік қатысушыларды және үлестік қатысушылардың кепілгерлерін қоса алғанда, жылжымайтын мүлік құрылысы жөніндегі жобаның қатысушылары болып табылады. Осы абзацта аталған қарыз алушылар тобы құрған бір қарыз алушының тәуекел мөлшері салынып жатқан объектінің құрылысына үлестік қатысушылардың және (немесе) үлестік қатысушылардың кепілгерлерінің қатысуымен жасалған топ үшін Нормативтің осы тармағының екінші бөлігінің екінші, үшінші, төртінші, бесінші, алтыншы, жетінші, сегізінші, тоғызыншы, оныншы, он бірінші, он екінші, он үшінші, он төртінші, он бесінші және он алтыншы абзацтарына сәйкес бір қарыз алушының тәуекел мөлшерінің жиынтық есебіне қабылданбайды.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Қаржы нарығын реттеу және дамыту агенттігі Басқармасының 28.10.2022 </w:t>
      </w:r>
      <w:r>
        <w:rPr>
          <w:rFonts w:ascii="Times New Roman"/>
          <w:b w:val="false"/>
          <w:i w:val="false"/>
          <w:color w:val="000000"/>
          <w:sz w:val="28"/>
        </w:rPr>
        <w:t>№ 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7" w:id="83"/>
    <w:p>
      <w:pPr>
        <w:spacing w:after="0"/>
        <w:ind w:left="0"/>
        <w:jc w:val="both"/>
      </w:pPr>
      <w:r>
        <w:rPr>
          <w:rFonts w:ascii="Times New Roman"/>
          <w:b w:val="false"/>
          <w:i w:val="false"/>
          <w:color w:val="000000"/>
          <w:sz w:val="28"/>
        </w:rPr>
        <w:t>
      32. Егер мемлекет екі немесе одан да көп заңды тұлғалардың ірі қатысушысы болып табылған жағдайда, осы топқа қатысты тәуекел мөлшері, егер басқа ірі қатысушылар, сондай-ақ қарыз алушылардың осы тобына қатысты тәуекел мөлшерін жиынтықта бір қарыз алушының тәуекел мөлшері ретінде есептеу қажет Нормативтердің 31-тармағында белгіленген өзге жағдайлар болмаса, бір қарыз алушыға тәуекел мөлшері ретінде есептелмейді.</w:t>
      </w:r>
    </w:p>
    <w:bookmarkEnd w:id="83"/>
    <w:bookmarkStart w:name="z78" w:id="84"/>
    <w:p>
      <w:pPr>
        <w:spacing w:after="0"/>
        <w:ind w:left="0"/>
        <w:jc w:val="both"/>
      </w:pPr>
      <w:r>
        <w:rPr>
          <w:rFonts w:ascii="Times New Roman"/>
          <w:b w:val="false"/>
          <w:i w:val="false"/>
          <w:color w:val="000000"/>
          <w:sz w:val="28"/>
        </w:rPr>
        <w:t>
      33. Нормативтердің 31-тармағының қарыз алушылар тобын тану жөніндегі талаптары мемлекеттік акциялар пакеті (қатысу үлесі) "Самұрық-Қазына" ұлттық әл-ауқат қоры" акционерлік қоғамының жарғылық капиталын және "Бәйтерек" ұлттық басқарушы холдингі" акционерлік қоғамының жарғылық капиталын төлеуге берілген заңды тұлғаларға қолданылмайды.</w:t>
      </w:r>
    </w:p>
    <w:bookmarkEnd w:id="84"/>
    <w:p>
      <w:pPr>
        <w:spacing w:after="0"/>
        <w:ind w:left="0"/>
        <w:jc w:val="both"/>
      </w:pPr>
      <w:r>
        <w:rPr>
          <w:rFonts w:ascii="Times New Roman"/>
          <w:b w:val="false"/>
          <w:i w:val="false"/>
          <w:color w:val="000000"/>
          <w:sz w:val="28"/>
        </w:rPr>
        <w:t>
      "Самұрық-Қазына" ұлттық әл-ауқат қоры" акционерлік қоғамының және "Бәйтерек" ұлттық басқарушы холдингі" акционерлік қоғамының көрсетілген ұйымдардың дауыс беретін акцияларының 25 (жиырма бес) және одан көп пайызына тікелей (банктер бойынша – жанама) иелік етуі нәтижесінде үлестес болып табылатын 2 (екі) және одан көп ұйым (оның ішінде банктер) бір қарыз алушы және (немесе) банкпен ерекше қатынастағы тұлға ретінде танылмайды.</w:t>
      </w:r>
    </w:p>
    <w:p>
      <w:pPr>
        <w:spacing w:after="0"/>
        <w:ind w:left="0"/>
        <w:jc w:val="both"/>
      </w:pPr>
      <w:r>
        <w:rPr>
          <w:rFonts w:ascii="Times New Roman"/>
          <w:b w:val="false"/>
          <w:i w:val="false"/>
          <w:color w:val="000000"/>
          <w:sz w:val="28"/>
        </w:rPr>
        <w:t>
      Жоғарыда көрсетілген ұйымдардың бірімен үлестес немесе көрсетілген банктердің бірімен ерекше қатынастағы заңды және (немесе) жеке тұлғалар, сондай-ақ басқа ұйымның үлестес тұлғаларымен бір қарыз алушы немесе көрсетілген банктердің бірімен ерекше қатынастағы тұлғалар болып танылмайды.</w:t>
      </w:r>
    </w:p>
    <w:p>
      <w:pPr>
        <w:spacing w:after="0"/>
        <w:ind w:left="0"/>
        <w:jc w:val="both"/>
      </w:pPr>
      <w:r>
        <w:rPr>
          <w:rFonts w:ascii="Times New Roman"/>
          <w:b w:val="false"/>
          <w:i w:val="false"/>
          <w:color w:val="000000"/>
          <w:sz w:val="28"/>
        </w:rPr>
        <w:t>
      Банктің екі және одан көп еншілес ұйымдарынан тұратын тобы мынадай жағдайларда заемшылар тобы деп танылмайды, егер:</w:t>
      </w:r>
    </w:p>
    <w:p>
      <w:pPr>
        <w:spacing w:after="0"/>
        <w:ind w:left="0"/>
        <w:jc w:val="both"/>
      </w:pPr>
      <w:r>
        <w:rPr>
          <w:rFonts w:ascii="Times New Roman"/>
          <w:b w:val="false"/>
          <w:i w:val="false"/>
          <w:color w:val="000000"/>
          <w:sz w:val="28"/>
        </w:rPr>
        <w:t>
      олар банкта ірі қатысу арқылы банктің жарғылық капиталымен байланысты болса;</w:t>
      </w:r>
    </w:p>
    <w:p>
      <w:pPr>
        <w:spacing w:after="0"/>
        <w:ind w:left="0"/>
        <w:jc w:val="both"/>
      </w:pPr>
      <w:r>
        <w:rPr>
          <w:rFonts w:ascii="Times New Roman"/>
          <w:b w:val="false"/>
          <w:i w:val="false"/>
          <w:color w:val="000000"/>
          <w:sz w:val="28"/>
        </w:rPr>
        <w:t>
      банктің лауазымды тұлғалары осындай еншілес ұйымдардың лауазымды тұлғалары болып табылса.</w:t>
      </w:r>
    </w:p>
    <w:bookmarkStart w:name="z79" w:id="85"/>
    <w:p>
      <w:pPr>
        <w:spacing w:after="0"/>
        <w:ind w:left="0"/>
        <w:jc w:val="both"/>
      </w:pPr>
      <w:r>
        <w:rPr>
          <w:rFonts w:ascii="Times New Roman"/>
          <w:b w:val="false"/>
          <w:i w:val="false"/>
          <w:color w:val="000000"/>
          <w:sz w:val="28"/>
        </w:rPr>
        <w:t>
      34. Бір қарыз алушыға келетін, оның ішінде банктің тәуекел мөлшері (Р):</w:t>
      </w:r>
    </w:p>
    <w:bookmarkEnd w:id="85"/>
    <w:p>
      <w:pPr>
        <w:spacing w:after="0"/>
        <w:ind w:left="0"/>
        <w:jc w:val="both"/>
      </w:pPr>
      <w:r>
        <w:rPr>
          <w:rFonts w:ascii="Times New Roman"/>
          <w:b w:val="false"/>
          <w:i w:val="false"/>
          <w:color w:val="000000"/>
          <w:sz w:val="28"/>
        </w:rPr>
        <w:t>
      1) қарыздар, салымдар, дебиторлық берешек, бағалы қағаздар (Нормативтердің 8-тармағында көрсетілген инвестицияларды қоспағанда);</w:t>
      </w:r>
    </w:p>
    <w:p>
      <w:pPr>
        <w:spacing w:after="0"/>
        <w:ind w:left="0"/>
        <w:jc w:val="both"/>
      </w:pPr>
      <w:r>
        <w:rPr>
          <w:rFonts w:ascii="Times New Roman"/>
          <w:b w:val="false"/>
          <w:i w:val="false"/>
          <w:color w:val="000000"/>
          <w:sz w:val="28"/>
        </w:rPr>
        <w:t>
      2) Нормативтерге 5-қосымшаға сәйкес Банктің кредиттік тәуекел дәрежесі бойынша мөлшерленген шартты және ықтимал міндеттемелерінің кестесіне сәйкес есептелген шартты және ықтимал міндеттемелер;</w:t>
      </w:r>
    </w:p>
    <w:p>
      <w:pPr>
        <w:spacing w:after="0"/>
        <w:ind w:left="0"/>
        <w:jc w:val="both"/>
      </w:pPr>
      <w:r>
        <w:rPr>
          <w:rFonts w:ascii="Times New Roman"/>
          <w:b w:val="false"/>
          <w:i w:val="false"/>
          <w:color w:val="000000"/>
          <w:sz w:val="28"/>
        </w:rPr>
        <w:t xml:space="preserve">
      3) банкте секьюритилендірудің негіздемелік тәсілін қолдануға уәкілетті органның жазбаша растамасы жоқ қарыз алушыларға қатысты секьюритирлендірілген активтер; </w:t>
      </w:r>
    </w:p>
    <w:p>
      <w:pPr>
        <w:spacing w:after="0"/>
        <w:ind w:left="0"/>
        <w:jc w:val="both"/>
      </w:pPr>
      <w:r>
        <w:rPr>
          <w:rFonts w:ascii="Times New Roman"/>
          <w:b w:val="false"/>
          <w:i w:val="false"/>
          <w:color w:val="000000"/>
          <w:sz w:val="28"/>
        </w:rPr>
        <w:t>
      4) секьюритилендіру позициялары;</w:t>
      </w:r>
    </w:p>
    <w:p>
      <w:pPr>
        <w:spacing w:after="0"/>
        <w:ind w:left="0"/>
        <w:jc w:val="both"/>
      </w:pPr>
      <w:r>
        <w:rPr>
          <w:rFonts w:ascii="Times New Roman"/>
          <w:b w:val="false"/>
          <w:i w:val="false"/>
          <w:color w:val="000000"/>
          <w:sz w:val="28"/>
        </w:rPr>
        <w:t>
      5) Нормативтерге 2-қосымшаға сәйкес Қазақстан Республикасының резидент-банктеріне және Қазақстан Республикасының бейрезидент-банктеріне Салымдардың кредиттік тәуекел дәрежесі бойынша сараланған банк активтерінің кестесіне сәйкес кредиттік тәуекел ескере отырылып сараланған корреспонденттік шоттар бойынша талаптар;</w:t>
      </w:r>
    </w:p>
    <w:p>
      <w:pPr>
        <w:spacing w:after="0"/>
        <w:ind w:left="0"/>
        <w:jc w:val="both"/>
      </w:pPr>
      <w:r>
        <w:rPr>
          <w:rFonts w:ascii="Times New Roman"/>
          <w:b w:val="false"/>
          <w:i w:val="false"/>
          <w:color w:val="000000"/>
          <w:sz w:val="28"/>
        </w:rPr>
        <w:t xml:space="preserve">
      6) металл шоттар бойынша талаптар; </w:t>
      </w:r>
    </w:p>
    <w:p>
      <w:pPr>
        <w:spacing w:after="0"/>
        <w:ind w:left="0"/>
        <w:jc w:val="both"/>
      </w:pPr>
      <w:r>
        <w:rPr>
          <w:rFonts w:ascii="Times New Roman"/>
          <w:b w:val="false"/>
          <w:i w:val="false"/>
          <w:color w:val="000000"/>
          <w:sz w:val="28"/>
        </w:rPr>
        <w:t>
      қарыз алушыға:</w:t>
      </w:r>
    </w:p>
    <w:p>
      <w:pPr>
        <w:spacing w:after="0"/>
        <w:ind w:left="0"/>
        <w:jc w:val="both"/>
      </w:pPr>
      <w:r>
        <w:rPr>
          <w:rFonts w:ascii="Times New Roman"/>
          <w:b w:val="false"/>
          <w:i w:val="false"/>
          <w:color w:val="000000"/>
          <w:sz w:val="28"/>
        </w:rPr>
        <w:t>
      инвестициялық депозит туралы шарт бойынша тартылған қаражат есебінен қаржыландырылатын активтер;</w:t>
      </w:r>
    </w:p>
    <w:p>
      <w:pPr>
        <w:spacing w:after="0"/>
        <w:ind w:left="0"/>
        <w:jc w:val="both"/>
      </w:pPr>
      <w:r>
        <w:rPr>
          <w:rFonts w:ascii="Times New Roman"/>
          <w:b w:val="false"/>
          <w:i w:val="false"/>
          <w:color w:val="000000"/>
          <w:sz w:val="28"/>
        </w:rPr>
        <w:t>
      ХҚЕС-ке сәйкес қалыптастырылған резервтер сомасы, сондай-ақ қарыз алушының міндеттемелері бойынша:</w:t>
      </w:r>
    </w:p>
    <w:p>
      <w:pPr>
        <w:spacing w:after="0"/>
        <w:ind w:left="0"/>
        <w:jc w:val="both"/>
      </w:pPr>
      <w:r>
        <w:rPr>
          <w:rFonts w:ascii="Times New Roman"/>
          <w:b w:val="false"/>
          <w:i w:val="false"/>
          <w:color w:val="000000"/>
          <w:sz w:val="28"/>
        </w:rPr>
        <w:t>
      осы міндеттемені қамтамасыз ету ретінде банк иелігіне берілген салымдар;</w:t>
      </w:r>
    </w:p>
    <w:p>
      <w:pPr>
        <w:spacing w:after="0"/>
        <w:ind w:left="0"/>
        <w:jc w:val="both"/>
      </w:pPr>
      <w:r>
        <w:rPr>
          <w:rFonts w:ascii="Times New Roman"/>
          <w:b w:val="false"/>
          <w:i w:val="false"/>
          <w:color w:val="000000"/>
          <w:sz w:val="28"/>
        </w:rPr>
        <w:t>
      Қазақстан Республикасының Үкіметі және Қазақстан Республикасының Ұлттық Банкі шығарған Қазақстан Республикасының мемлекеттік бағалы қағаздары;</w:t>
      </w:r>
    </w:p>
    <w:p>
      <w:pPr>
        <w:spacing w:after="0"/>
        <w:ind w:left="0"/>
        <w:jc w:val="both"/>
      </w:pPr>
      <w:r>
        <w:rPr>
          <w:rFonts w:ascii="Times New Roman"/>
          <w:b w:val="false"/>
          <w:i w:val="false"/>
          <w:color w:val="000000"/>
          <w:sz w:val="28"/>
        </w:rPr>
        <w:t>
      Standard &amp; Poor’s (Стандард энд Пурс) агенттігінің халықаралық шкаласы бойынша "АА"-дан төмен емес тәуелсіз рейтингі немесе басқа рейтингтік агенттіктердің бірінің осыған ұқсас деңгейдегі рейтингі бар шет мемлекеттердің орталық үкіметтері шығарған мемлекеттік бағалы қағаздары;</w:t>
      </w:r>
    </w:p>
    <w:p>
      <w:pPr>
        <w:spacing w:after="0"/>
        <w:ind w:left="0"/>
        <w:jc w:val="both"/>
      </w:pPr>
      <w:r>
        <w:rPr>
          <w:rFonts w:ascii="Times New Roman"/>
          <w:b w:val="false"/>
          <w:i w:val="false"/>
          <w:color w:val="000000"/>
          <w:sz w:val="28"/>
        </w:rPr>
        <w:t>
      тазартылған қымбат металдар;</w:t>
      </w:r>
    </w:p>
    <w:p>
      <w:pPr>
        <w:spacing w:after="0"/>
        <w:ind w:left="0"/>
        <w:jc w:val="both"/>
      </w:pPr>
      <w:r>
        <w:rPr>
          <w:rFonts w:ascii="Times New Roman"/>
          <w:b w:val="false"/>
          <w:i w:val="false"/>
          <w:color w:val="000000"/>
          <w:sz w:val="28"/>
        </w:rPr>
        <w:t>
      тауардың шығу тегі туралы сертификаты және таза алтынның құрамы туралы кемінде 10 (он) пайыз химиялық талдауы бар өңделмеген бағалы металдар (құйма түріндегі Доре қорытпасы);</w:t>
      </w:r>
    </w:p>
    <w:p>
      <w:pPr>
        <w:spacing w:after="0"/>
        <w:ind w:left="0"/>
        <w:jc w:val="both"/>
      </w:pPr>
      <w:r>
        <w:rPr>
          <w:rFonts w:ascii="Times New Roman"/>
          <w:b w:val="false"/>
          <w:i w:val="false"/>
          <w:color w:val="000000"/>
          <w:sz w:val="28"/>
        </w:rPr>
        <w:t>
      Қазақстан Республикасы Үкіметінің кепілдіктері;</w:t>
      </w:r>
    </w:p>
    <w:p>
      <w:pPr>
        <w:spacing w:after="0"/>
        <w:ind w:left="0"/>
        <w:jc w:val="both"/>
      </w:pPr>
      <w:r>
        <w:rPr>
          <w:rFonts w:ascii="Times New Roman"/>
          <w:b w:val="false"/>
          <w:i w:val="false"/>
          <w:color w:val="000000"/>
          <w:sz w:val="28"/>
        </w:rPr>
        <w:t>
      "Самұрық-Қазына" ұлттық әл-ауқат қоры" акционерлік қоғамының және "Бәйтерек" ұлттық басқарушы холдингі" акционерлік қоғамының, "Даму" кәсіпкерлікті дамыту қоры" акционерлік қоғамының, "Қазақстанның Даму Банкі" акционерлік қоғамының кепілдіктері;</w:t>
      </w:r>
    </w:p>
    <w:p>
      <w:pPr>
        <w:spacing w:after="0"/>
        <w:ind w:left="0"/>
        <w:jc w:val="both"/>
      </w:pPr>
      <w:r>
        <w:rPr>
          <w:rFonts w:ascii="Times New Roman"/>
          <w:b w:val="false"/>
          <w:i w:val="false"/>
          <w:color w:val="000000"/>
          <w:sz w:val="28"/>
        </w:rPr>
        <w:t>
      Standard &amp; Poor's (Стандарт энд Пурс) агенттігінің "А-"- дан төмен емес рейтингі немесе басқа рейтингтік агенттіктердің бірінің осыған ұқсас деңгейдегі рейтингі бар Қазақстан Республикасының бейрезидент-банктерінің Резервтік аккредитивтердің халықаралық практикасына (International Standby Practices, ISP98) немесе Талап ету бойынша кепілдіктер үшін біріздендірілген қағидаларға (Uniform Rules for Demand Guarantees, URDG758) сәйкес шығарылған резервтік аккредитивтері немесе кепілдіктері;</w:t>
      </w:r>
    </w:p>
    <w:p>
      <w:pPr>
        <w:spacing w:after="0"/>
        <w:ind w:left="0"/>
        <w:jc w:val="both"/>
      </w:pPr>
      <w:r>
        <w:rPr>
          <w:rFonts w:ascii="Times New Roman"/>
          <w:b w:val="false"/>
          <w:i w:val="false"/>
          <w:color w:val="000000"/>
          <w:sz w:val="28"/>
        </w:rPr>
        <w:t>
      Standard &amp; Poor's (Стандарт энд Пурс) агенттігінің "А"-дан төмен емес ұзақ мерзімді борыштық рейтингі немесе басқа рейтингтік агенттіктердің бірінің осыған ұқсас деңгейдегі рейтингі бар экспортты қолдау жөніндегі функцияларды жүзеге асыратын, шет мемлекеттердің қатысуымен құрылған экспорттық-кредиттік агенттіктері мен сақтандыру ұйымдарымен жасалған төлем (сақтандыру төлемі) бойынша міндеттемелерді сөзсіз және қайтарып алынбайтын орындау туралы тармақтарды қамтитын сақтандыру шарттары мен кепілдіктері;</w:t>
      </w:r>
    </w:p>
    <w:p>
      <w:pPr>
        <w:spacing w:after="0"/>
        <w:ind w:left="0"/>
        <w:jc w:val="both"/>
      </w:pPr>
      <w:r>
        <w:rPr>
          <w:rFonts w:ascii="Times New Roman"/>
          <w:b w:val="false"/>
          <w:i w:val="false"/>
          <w:color w:val="000000"/>
          <w:sz w:val="28"/>
        </w:rPr>
        <w:t>
      эмитенті "Самұрық-Қазына" ұлттық әл-ауқат қоры" акционерлік қоғамы, "Бәйтерек" ұлттық басқарушы холдингі" акционерлік қоғамы не олардың еншілес ұйымдары болып табылатын және банктің осындай қамтамасыз етуді даусыз өндіріп алуға құқығы бар, банк сатып алған бағалы қағаздар бойынша банк шығарған және қамтамасыз ету ретінде берілген бағалы қағаздар;</w:t>
      </w:r>
    </w:p>
    <w:p>
      <w:pPr>
        <w:spacing w:after="0"/>
        <w:ind w:left="0"/>
        <w:jc w:val="both"/>
      </w:pPr>
      <w:r>
        <w:rPr>
          <w:rFonts w:ascii="Times New Roman"/>
          <w:b w:val="false"/>
          <w:i w:val="false"/>
          <w:color w:val="000000"/>
          <w:sz w:val="28"/>
        </w:rPr>
        <w:t xml:space="preserve">
      экспортты қолдау жөніндегі функцияларды жүзеге асыратын және Қазақстан Республикасы Үкіметінің мемлекеттік кепілдігі бар ұлттық компаниямен жасалған сақтандыру төлемі бойынша міндеттемелерді даусыз және кері қайтарусыз орындау туралы тармақтарды қамтитын сақтандыру шарттары түріндегі қарыз алушының талаптарын шегере отырып, талаптардың сомасы ретінде есептеледі. </w:t>
      </w:r>
    </w:p>
    <w:p>
      <w:pPr>
        <w:spacing w:after="0"/>
        <w:ind w:left="0"/>
        <w:jc w:val="both"/>
      </w:pPr>
      <w:r>
        <w:rPr>
          <w:rFonts w:ascii="Times New Roman"/>
          <w:b w:val="false"/>
          <w:i w:val="false"/>
          <w:color w:val="000000"/>
          <w:sz w:val="28"/>
        </w:rPr>
        <w:t>
      Бір қарыз алушыға келетін тәуекел есебіне мыналар кірмейді:</w:t>
      </w:r>
    </w:p>
    <w:p>
      <w:pPr>
        <w:spacing w:after="0"/>
        <w:ind w:left="0"/>
        <w:jc w:val="both"/>
      </w:pPr>
      <w:r>
        <w:rPr>
          <w:rFonts w:ascii="Times New Roman"/>
          <w:b w:val="false"/>
          <w:i w:val="false"/>
          <w:color w:val="000000"/>
          <w:sz w:val="28"/>
        </w:rPr>
        <w:t>
      Қазақстан Республикасының Үкіметіне, Қазақстан Республикасының Ұлттық Банкіне, "Самұрық-Қазына" ұлттық әл-ауқат қоры" акционерлік қоғамына, "Бәйтерек" ұлттық басқарушы холдингі" акционерлік қоғамына, банктің қарыз алушыға қоятын, банктің балансынан есептен шығарылған талаптары, банктің қарыз алушыға қоятын, олар бойынша ХҚЕС-ке сәйкес резервтердің 100 (бір жүз) пайызы қалыптастырылған талаптары;</w:t>
      </w:r>
    </w:p>
    <w:p>
      <w:pPr>
        <w:spacing w:after="0"/>
        <w:ind w:left="0"/>
        <w:jc w:val="both"/>
      </w:pPr>
      <w:r>
        <w:rPr>
          <w:rFonts w:ascii="Times New Roman"/>
          <w:b w:val="false"/>
          <w:i w:val="false"/>
          <w:color w:val="000000"/>
          <w:sz w:val="28"/>
        </w:rPr>
        <w:t>
      банктің еншілес ұйымға қоятын талаптары;</w:t>
      </w:r>
    </w:p>
    <w:p>
      <w:pPr>
        <w:spacing w:after="0"/>
        <w:ind w:left="0"/>
        <w:jc w:val="both"/>
      </w:pPr>
      <w:r>
        <w:rPr>
          <w:rFonts w:ascii="Times New Roman"/>
          <w:b w:val="false"/>
          <w:i w:val="false"/>
          <w:color w:val="000000"/>
          <w:sz w:val="28"/>
        </w:rPr>
        <w:t>
      2021 жылғы 1 шілдеден бастап қоса алғанда 2021 жылғы 31 желтоқсан аралығындағы кезеңде клиринг ұйымының (орталық контрагенттің) кепілді немесе резервтік қорларына жарналар, маржалық жарналар, қор биржасының сауда жүйесінде ашық сауда-саттық әдісімен және (немесе) орталық контрагенттің қатысуымен жасалған мәмілелер бойынша міндеттемелердің орындалуын толық және (немесе) ішінара қамтамасыз ету болып табылатын ақша түрінде қойылатын талаптары;</w:t>
      </w:r>
    </w:p>
    <w:p>
      <w:pPr>
        <w:spacing w:after="0"/>
        <w:ind w:left="0"/>
        <w:jc w:val="both"/>
      </w:pPr>
      <w:r>
        <w:rPr>
          <w:rFonts w:ascii="Times New Roman"/>
          <w:b w:val="false"/>
          <w:i w:val="false"/>
          <w:color w:val="000000"/>
          <w:sz w:val="28"/>
        </w:rPr>
        <w:t>
      банктің Банктер туралы заңға сәйкес бұрын еншілес банк болып табылған, қайта құрылымдауды және бір мезгілде активтер мен міндеттемелерді бас банкке беру операциясын жүзеге асырған заңды тұлғаға қоятын талаптары.</w:t>
      </w:r>
    </w:p>
    <w:p>
      <w:pPr>
        <w:spacing w:after="0"/>
        <w:ind w:left="0"/>
        <w:jc w:val="both"/>
      </w:pPr>
      <w:r>
        <w:rPr>
          <w:rFonts w:ascii="Times New Roman"/>
          <w:b w:val="false"/>
          <w:i w:val="false"/>
          <w:color w:val="000000"/>
          <w:sz w:val="28"/>
        </w:rPr>
        <w:t>
      Standard &amp; Poor's (Стандарт энд Пурс) агенттігінің халықаралық шкаласы бойынша "AA"-дан төмен емес тәуелсіз рейтингі немесе басқа рейтингтік агенттіктердің бірінің осыған ұқсас деңгейдегі рейтингтік бағасы бар шет мемлекеттердің орталық үкіметтері шығарған мемлекеттік бағалы қағаздар бойынша талаптар.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Қаржы нарығын реттеу және дамыту агенттігі Басқармасының 22.12.2023 </w:t>
      </w:r>
      <w:r>
        <w:rPr>
          <w:rFonts w:ascii="Times New Roman"/>
          <w:b w:val="false"/>
          <w:i w:val="false"/>
          <w:color w:val="00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49" w:id="8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 Банктің бір қарыз алушыға оның міндеттемелері бойынша тәуекелі мөлшерінің банктің меншікті капиталына қатынасы мынадан аспауға тиіс:</w:t>
      </w:r>
    </w:p>
    <w:bookmarkEnd w:id="86"/>
    <w:p>
      <w:pPr>
        <w:spacing w:after="0"/>
        <w:ind w:left="0"/>
        <w:jc w:val="both"/>
      </w:pPr>
      <w:r>
        <w:rPr>
          <w:rFonts w:ascii="Times New Roman"/>
          <w:b w:val="false"/>
          <w:i w:val="false"/>
          <w:color w:val="000000"/>
          <w:sz w:val="28"/>
        </w:rPr>
        <w:t>
      банкпен ерекше қатынастағы тұлғалар болып табылатын қарыз алушылар үшін k3.1 - 0,10. Банкпен ерекше қатынастағы қарыз алушылар бойынша тәуекелдердің жиынтық сомасы банктің меншікті капиталының мөлшерінен аспауға тиіс;</w:t>
      </w:r>
    </w:p>
    <w:p>
      <w:pPr>
        <w:spacing w:after="0"/>
        <w:ind w:left="0"/>
        <w:jc w:val="both"/>
      </w:pPr>
      <w:r>
        <w:rPr>
          <w:rFonts w:ascii="Times New Roman"/>
          <w:b w:val="false"/>
          <w:i w:val="false"/>
          <w:color w:val="000000"/>
          <w:sz w:val="28"/>
        </w:rPr>
        <w:t xml:space="preserve">
      басқа қарыз алушылар үшін k3 - 0,25 (оның ішінде, Standard &amp; Poor's (Стандард энд Пурс) агенттігінің рейтингі немесе Қазақстан Республикасының тәуелсіз рейтингінің 1 (бір) тармағынан төмен болмайтын басқа рейтинттік агенттіктердің бірінің осыған ұқсас деңгейдегі рейтингі бар Қазақстан Республикасының резиденттеріне және Standard &amp; Poor's (Стандард энд Пурс) агенттігінің "А" рейтингінен төмен емес рейтингі немесе басқа рейтингтік агенттіктердің бірінің осыған ұқсас деңгейдегі рейтингі бар бейрезиденттерге қойылатын талаптарды қоспағанда, бланктік қарыз, қарыз алушы алдындағы не банктің ағымдағы және содан кейінгі 2 (екі) ай ішінде қарыз алушыға талаптары туындауы мүмкін үшінші тұлғалардың пайдасына қарыз алушы үшін қамтамасыз етілмеген шартты міндеттемелер бойынша, Нормативтердің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тиісті қарыз алушылардың міндеттемелері бойынша, сондай-ақ Қазақстан Республикасының офшорлық аймақтарда тіркелген немесе азаматтары болып табылатын бейрезиденттерінің міндеттемелері бойынша 0,10 аспайды).</w:t>
      </w:r>
    </w:p>
    <w:p>
      <w:pPr>
        <w:spacing w:after="0"/>
        <w:ind w:left="0"/>
        <w:jc w:val="both"/>
      </w:pPr>
      <w:r>
        <w:rPr>
          <w:rFonts w:ascii="Times New Roman"/>
          <w:b w:val="false"/>
          <w:i w:val="false"/>
          <w:color w:val="000000"/>
          <w:sz w:val="28"/>
        </w:rPr>
        <w:t>
      Банктің бланкілік қарыздар бойынша бір қарыз алушыға шаққандағы тәуекел мөлшерінің банктің меншікті капиталына қатынасы төменде көрсетілген барлық талаптарға сәйкес келетін Қазақстан Республикасының резиденті-заңды тұлғаға қолданылмайды:</w:t>
      </w:r>
    </w:p>
    <w:p>
      <w:pPr>
        <w:spacing w:after="0"/>
        <w:ind w:left="0"/>
        <w:jc w:val="both"/>
      </w:pPr>
      <w:r>
        <w:rPr>
          <w:rFonts w:ascii="Times New Roman"/>
          <w:b w:val="false"/>
          <w:i w:val="false"/>
          <w:color w:val="000000"/>
          <w:sz w:val="28"/>
        </w:rPr>
        <w:t>
      заңды тұлғаның дауыс беретін акцияларының (жарғылық капиталға қатысу үлестерінің) 50 (елу) және одан да көп пайызы тікелей немесе жанама түрде мемлекетке немесе ұлттық басқарушы холдингке немесе ұлттық әл-ауқат қорына немесе Қазақстан Республикасының тәуелсіз рейтингінен төмен емес ұзақ мерзімді борыштық рейтингі бар Қазақстан Республикасының бейрезидент-заңды тұлғасына тиесілі;</w:t>
      </w:r>
    </w:p>
    <w:p>
      <w:pPr>
        <w:spacing w:after="0"/>
        <w:ind w:left="0"/>
        <w:jc w:val="both"/>
      </w:pPr>
      <w:r>
        <w:rPr>
          <w:rFonts w:ascii="Times New Roman"/>
          <w:b w:val="false"/>
          <w:i w:val="false"/>
          <w:color w:val="000000"/>
          <w:sz w:val="28"/>
        </w:rPr>
        <w:t>
      заңды тұлғаның дауыс беретін акцияларының (жарғылық капиталға қатысу үлестерінің) 5 (бес) пайызынан астамын тікелей немесе жанама иеленетін акционерлер (қатысушылар) туралы ақпарат жария болып табылады және Қазақстан Республикасының не шет мемлекеттің аумағында қызметін жүзеге асыратын қор биржасының интернет-ресурсында не электрондық жүйелерде (REUTERS, Bloomberg) немесе заңды тұлғаның ресми интернет-ресурсында орналастырылады;</w:t>
      </w:r>
    </w:p>
    <w:p>
      <w:pPr>
        <w:spacing w:after="0"/>
        <w:ind w:left="0"/>
        <w:jc w:val="both"/>
      </w:pPr>
      <w:r>
        <w:rPr>
          <w:rFonts w:ascii="Times New Roman"/>
          <w:b w:val="false"/>
          <w:i w:val="false"/>
          <w:color w:val="000000"/>
          <w:sz w:val="28"/>
        </w:rPr>
        <w:t>
      заңды тұлғаның соңғы 3 (үш) жылдағы қаржылық есептілігін халықаралық аудиторлық ұйым растады.</w:t>
      </w:r>
    </w:p>
    <w:p>
      <w:pPr>
        <w:spacing w:after="0"/>
        <w:ind w:left="0"/>
        <w:jc w:val="both"/>
      </w:pPr>
      <w:r>
        <w:rPr>
          <w:rFonts w:ascii="Times New Roman"/>
          <w:b w:val="false"/>
          <w:i w:val="false"/>
          <w:color w:val="000000"/>
          <w:sz w:val="28"/>
        </w:rPr>
        <w:t>
      Әрқайсысының мөлшері банктің меншікті капиталының 10 (он) пайызынан асатын бір қарыз алушыға банк тәуекелдерінің жиынтық сомасы банктің меншікті капиталының мөлшерінен 5 (бес) еседен көп аспауға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Қаржы нарығын реттеу және дамыту агенттігі Басқармасының 30.12.2023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1" w:id="87"/>
    <w:p>
      <w:pPr>
        <w:spacing w:after="0"/>
        <w:ind w:left="0"/>
        <w:jc w:val="both"/>
      </w:pPr>
      <w:r>
        <w:rPr>
          <w:rFonts w:ascii="Times New Roman"/>
          <w:b w:val="false"/>
          <w:i w:val="false"/>
          <w:color w:val="000000"/>
          <w:sz w:val="28"/>
        </w:rPr>
        <w:t xml:space="preserve">
      36. Нормативтердің </w:t>
      </w:r>
      <w:r>
        <w:rPr>
          <w:rFonts w:ascii="Times New Roman"/>
          <w:b w:val="false"/>
          <w:i w:val="false"/>
          <w:color w:val="000000"/>
          <w:sz w:val="28"/>
        </w:rPr>
        <w:t>35-тармағының</w:t>
      </w:r>
      <w:r>
        <w:rPr>
          <w:rFonts w:ascii="Times New Roman"/>
          <w:b w:val="false"/>
          <w:i w:val="false"/>
          <w:color w:val="000000"/>
          <w:sz w:val="28"/>
        </w:rPr>
        <w:t xml:space="preserve"> мақсаттары үшін Банктер туралы Заңның 8-1-бабының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талаптардың біріне сәйкес келетін қарыз алушы - заңды тұлғаларды қоспағанда, барлық қарыз алушы - заңды тұлғалар тиісті қарыз алушылар ретінде түсініледі.</w:t>
      </w:r>
    </w:p>
    <w:bookmarkEnd w:id="87"/>
    <w:p>
      <w:pPr>
        <w:spacing w:after="0"/>
        <w:ind w:left="0"/>
        <w:jc w:val="both"/>
      </w:pPr>
      <w:r>
        <w:rPr>
          <w:rFonts w:ascii="Times New Roman"/>
          <w:b w:val="false"/>
          <w:i w:val="false"/>
          <w:color w:val="000000"/>
          <w:sz w:val="28"/>
        </w:rPr>
        <w:t>
      Банктің "Қазақстанның даму банкі" акционерлік қоғамының міндеттемелері бойынша тәуекелі мөлшерінің банктің меншікті капиталына қатынасы 0,5-тен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36-тармақ жаңа редакцияда – ҚР Қаржы нарығын реттеу және дамыту агенттігі Басқармасының 18.06.2020 </w:t>
      </w:r>
      <w:r>
        <w:rPr>
          <w:rFonts w:ascii="Times New Roman"/>
          <w:b w:val="false"/>
          <w:i w:val="false"/>
          <w:color w:val="000000"/>
          <w:sz w:val="28"/>
        </w:rPr>
        <w:t xml:space="preserve">№ 66 </w:t>
      </w:r>
      <w:r>
        <w:rPr>
          <w:rFonts w:ascii="Times New Roman"/>
          <w:b w:val="false"/>
          <w:i w:val="false"/>
          <w:color w:val="ff0000"/>
          <w:sz w:val="28"/>
        </w:rPr>
        <w:t>(алғашқы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82" w:id="88"/>
    <w:p>
      <w:pPr>
        <w:spacing w:after="0"/>
        <w:ind w:left="0"/>
        <w:jc w:val="both"/>
      </w:pPr>
      <w:r>
        <w:rPr>
          <w:rFonts w:ascii="Times New Roman"/>
          <w:b w:val="false"/>
          <w:i w:val="false"/>
          <w:color w:val="000000"/>
          <w:sz w:val="28"/>
        </w:rPr>
        <w:t>
      37. Банктің қарыз алушыға қоятын талаптарының жалпы көлемі олар пайда болған күні Нормативтерде белгіленген шектеулер шегінде болған, бірақ соңынан соңғы 3 (үш) ай ішінде банктің меншікті капиталының деңгейі 5 (бес) пайыздан аспайтындай төмендеуіне байланысты не соңғы 3 (үш) ай ішінде қарыз алушыға қойылатын талаптар 10 (он) пайыз деп көрсетілген теңгенің шетел валютасына орташа алынған биржалық бағамының ұлғаюынан банктің қарыз алушыға қоятын талаптарының өсуіне байланысты көрсетілген шектеулерден асып кеткен жағдайда, бір қарыз алушыға арналған тәуекелдің ең жоғары мөлшерінің нормативі орындалды деп есептеледі.</w:t>
      </w:r>
    </w:p>
    <w:bookmarkEnd w:id="88"/>
    <w:p>
      <w:pPr>
        <w:spacing w:after="0"/>
        <w:ind w:left="0"/>
        <w:jc w:val="both"/>
      </w:pPr>
      <w:r>
        <w:rPr>
          <w:rFonts w:ascii="Times New Roman"/>
          <w:b w:val="false"/>
          <w:i w:val="false"/>
          <w:color w:val="000000"/>
          <w:sz w:val="28"/>
        </w:rPr>
        <w:t>
      Көрсетілген жағдайларда банк уәкілетті органды дереу хабардар етеді және ағымдағы есепті күнгі және одан кейінгі 3 (үш) айдағы асып кетуді жою жөнінде міндеттемелер қабылдайды. Егер осы асып кету көрсетілген мерзімде жойылмаса, бір қарыз алушыға арналған тәуекелдің ең жоғары мөлшері нормативінің асып кетуі көрсетілген асып кету анықталған күннен бастап осы нормативтің бұзылуы ретінде қарастырылады.</w:t>
      </w:r>
    </w:p>
    <w:p>
      <w:pPr>
        <w:spacing w:after="0"/>
        <w:ind w:left="0"/>
        <w:jc w:val="both"/>
      </w:pPr>
      <w:r>
        <w:rPr>
          <w:rFonts w:ascii="Times New Roman"/>
          <w:b w:val="false"/>
          <w:i w:val="false"/>
          <w:color w:val="000000"/>
          <w:sz w:val="28"/>
        </w:rPr>
        <w:t xml:space="preserve">
      Банктің меншікті капиталы деңгейінің банкке байланысты емес мән-жайлар бойынша төмендеуі нәтижесінде нормативтің белгіленген ең жоғары мәндері асып кеткен жағдайда, бір қарыз алушыға келетін тәуекелдің ең жоғары мөлшерінің нормативі 2022 жылғы 21 ақпаннан бастап 2022 жылғы 31 желтоқсан аралығындағы кезеңді қоса алғанда. </w:t>
      </w:r>
    </w:p>
    <w:p>
      <w:pPr>
        <w:spacing w:after="0"/>
        <w:ind w:left="0"/>
        <w:jc w:val="both"/>
      </w:pPr>
      <w:r>
        <w:rPr>
          <w:rFonts w:ascii="Times New Roman"/>
          <w:b w:val="false"/>
          <w:i w:val="false"/>
          <w:color w:val="000000"/>
          <w:sz w:val="28"/>
        </w:rPr>
        <w:t xml:space="preserve">
      теңгенің шетел валюталарына биржалық бағамының өзгеруіне байланысты активтер мен міндеттемелердің құнын қайта бағалауға; </w:t>
      </w:r>
    </w:p>
    <w:p>
      <w:pPr>
        <w:spacing w:after="0"/>
        <w:ind w:left="0"/>
        <w:jc w:val="both"/>
      </w:pPr>
      <w:r>
        <w:rPr>
          <w:rFonts w:ascii="Times New Roman"/>
          <w:b w:val="false"/>
          <w:i w:val="false"/>
          <w:color w:val="000000"/>
          <w:sz w:val="28"/>
        </w:rPr>
        <w:t>
      Банк активтері мен міндеттемелерінің валюталық құрылымының өзгеруімен байланысты бұзылған болып есептелмейді.</w:t>
      </w:r>
    </w:p>
    <w:p>
      <w:pPr>
        <w:spacing w:after="0"/>
        <w:ind w:left="0"/>
        <w:jc w:val="both"/>
      </w:pPr>
      <w:r>
        <w:rPr>
          <w:rFonts w:ascii="Times New Roman"/>
          <w:b w:val="false"/>
          <w:i w:val="false"/>
          <w:color w:val="000000"/>
          <w:sz w:val="28"/>
        </w:rPr>
        <w:t>
      Банк осындай асып кету анықталған күннен бастап 3 (үш) жұмыс күні ішінде бір қарыз алушыға арналған тәуекелдің ең жоғары мөлшерінің нормативін көрсетілген асып кету анықталған күннен бастап 9 (тоғыз) айға дейінгі мерзімде белгіленген ең жоғары мәндерден аспайтын деңгейге дейін төмендету жөніндегі іс-шаралар жоспарын уәкілетті органға келісуге жібереді.</w:t>
      </w:r>
    </w:p>
    <w:p>
      <w:pPr>
        <w:spacing w:after="0"/>
        <w:ind w:left="0"/>
        <w:jc w:val="both"/>
      </w:pPr>
      <w:r>
        <w:rPr>
          <w:rFonts w:ascii="Times New Roman"/>
          <w:b w:val="false"/>
          <w:i w:val="false"/>
          <w:color w:val="000000"/>
          <w:sz w:val="28"/>
        </w:rPr>
        <w:t>
      Уәкілетті орган осы тармақтың төртінші бөлігінде көрсетілген іс-шаралар жоспарын келісуді ол ұсынылған күннен бастап 10 (он) жұмыс күні ішінде жүзеге асырады.</w:t>
      </w:r>
    </w:p>
    <w:p>
      <w:pPr>
        <w:spacing w:after="0"/>
        <w:ind w:left="0"/>
        <w:jc w:val="both"/>
      </w:pPr>
      <w:r>
        <w:rPr>
          <w:rFonts w:ascii="Times New Roman"/>
          <w:b w:val="false"/>
          <w:i w:val="false"/>
          <w:color w:val="000000"/>
          <w:sz w:val="28"/>
        </w:rPr>
        <w:t>
      Егер осы асып кету іс-шаралар жоспарында белгіленген мерзімде жойылмаса, бір қарыз алушыға арналған тәуекелдің ең жоғары мөлшері нормативінің асып кетуі көрсетілген асып кету анықталған күннен бастап осы нормативтің бұзылуы ретінде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Қаржы нарығын реттеу және дамыту агенттігі Басқармасының 30.06.2022 </w:t>
      </w:r>
      <w:r>
        <w:rPr>
          <w:rFonts w:ascii="Times New Roman"/>
          <w:b w:val="false"/>
          <w:i w:val="false"/>
          <w:color w:val="000000"/>
          <w:sz w:val="28"/>
        </w:rPr>
        <w:t>№ 48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 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83" w:id="89"/>
    <w:p>
      <w:pPr>
        <w:spacing w:after="0"/>
        <w:ind w:left="0"/>
        <w:jc w:val="both"/>
      </w:pPr>
      <w:r>
        <w:rPr>
          <w:rFonts w:ascii="Times New Roman"/>
          <w:b w:val="false"/>
          <w:i w:val="false"/>
          <w:color w:val="000000"/>
          <w:sz w:val="28"/>
        </w:rPr>
        <w:t>
      38. Егер банктің қарыз алушысы банк алдындағы міндеттемелер пайда болған сәтте банкпен ерекше қатынастағы тұлға болып табылмаса, бірақ соңынан сондай тұлға болса, онда Нормативтердің 35-тармағының екінші абзацында белгіленген осындай қарыз алушыға арналған тәуекел мөлшері асып кеткен жағдайда, егер банк қарыз алушының қосымша қамтамасыз етуді ұсыну немесе банк талаптарының бір бөлігін норматив мөлшерін сақтау үшін қажетті мөлшерге дейін орындау мүмкіндігін растай және осы бұзушылықты уәкілетті орган белгілеген мерзімде жою жөнінде міндеттемелер қабылдай отырып, осы асып кету туралы уәкілетті органға дереу хабарласа, көрсетілген асып кету бұзылу ретінде қарастырылмайды.</w:t>
      </w:r>
    </w:p>
    <w:bookmarkEnd w:id="89"/>
    <w:bookmarkStart w:name="z84" w:id="90"/>
    <w:p>
      <w:pPr>
        <w:spacing w:after="0"/>
        <w:ind w:left="0"/>
        <w:jc w:val="both"/>
      </w:pPr>
      <w:r>
        <w:rPr>
          <w:rFonts w:ascii="Times New Roman"/>
          <w:b w:val="false"/>
          <w:i w:val="false"/>
          <w:color w:val="000000"/>
          <w:sz w:val="28"/>
        </w:rPr>
        <w:t>
      39. Нормативтердің 38-тармағының шарттары сондай-ақ, егер қарыз алушылар міндеттемелер пайда болған сәтте бір қарыз алушы ретінде қаралмай, бірақ соңынан сондай болған жағдайларда қолданылады.</w:t>
      </w:r>
    </w:p>
    <w:bookmarkEnd w:id="90"/>
    <w:bookmarkStart w:name="z85" w:id="91"/>
    <w:p>
      <w:pPr>
        <w:spacing w:after="0"/>
        <w:ind w:left="0"/>
        <w:jc w:val="left"/>
      </w:pPr>
      <w:r>
        <w:rPr>
          <w:rFonts w:ascii="Times New Roman"/>
          <w:b/>
          <w:i w:val="false"/>
          <w:color w:val="000000"/>
        </w:rPr>
        <w:t xml:space="preserve"> 4-тарау. Өтімділік коэффициенттері</w:t>
      </w:r>
    </w:p>
    <w:bookmarkEnd w:id="91"/>
    <w:bookmarkStart w:name="z86" w:id="92"/>
    <w:p>
      <w:pPr>
        <w:spacing w:after="0"/>
        <w:ind w:left="0"/>
        <w:jc w:val="both"/>
      </w:pPr>
      <w:r>
        <w:rPr>
          <w:rFonts w:ascii="Times New Roman"/>
          <w:b w:val="false"/>
          <w:i w:val="false"/>
          <w:color w:val="000000"/>
          <w:sz w:val="28"/>
        </w:rPr>
        <w:t>
      40. Өтімділік мынадай коэффициенттермен сипатталады:</w:t>
      </w:r>
    </w:p>
    <w:bookmarkEnd w:id="92"/>
    <w:p>
      <w:pPr>
        <w:spacing w:after="0"/>
        <w:ind w:left="0"/>
        <w:jc w:val="both"/>
      </w:pPr>
      <w:r>
        <w:rPr>
          <w:rFonts w:ascii="Times New Roman"/>
          <w:b w:val="false"/>
          <w:i w:val="false"/>
          <w:color w:val="000000"/>
          <w:sz w:val="28"/>
        </w:rPr>
        <w:t>
      k4 банктің ағымдағы өтімділік коэффициенті;</w:t>
      </w:r>
    </w:p>
    <w:p>
      <w:pPr>
        <w:spacing w:after="0"/>
        <w:ind w:left="0"/>
        <w:jc w:val="both"/>
      </w:pPr>
      <w:r>
        <w:rPr>
          <w:rFonts w:ascii="Times New Roman"/>
          <w:b w:val="false"/>
          <w:i w:val="false"/>
          <w:color w:val="000000"/>
          <w:sz w:val="28"/>
        </w:rPr>
        <w:t>
      k4-1, k4-2 және k4-3 мерзімді өтімділік коэффициенттері;</w:t>
      </w:r>
    </w:p>
    <w:p>
      <w:pPr>
        <w:spacing w:after="0"/>
        <w:ind w:left="0"/>
        <w:jc w:val="both"/>
      </w:pPr>
      <w:r>
        <w:rPr>
          <w:rFonts w:ascii="Times New Roman"/>
          <w:b w:val="false"/>
          <w:i w:val="false"/>
          <w:color w:val="000000"/>
          <w:sz w:val="28"/>
        </w:rPr>
        <w:t>
      k4-4, k4-5 және k4-6 мерзімді валюталық өтімділік коэффициенттері.</w:t>
      </w:r>
    </w:p>
    <w:p>
      <w:pPr>
        <w:spacing w:after="0"/>
        <w:ind w:left="0"/>
        <w:jc w:val="both"/>
      </w:pPr>
      <w:r>
        <w:rPr>
          <w:rFonts w:ascii="Times New Roman"/>
          <w:b w:val="false"/>
          <w:i w:val="false"/>
          <w:color w:val="000000"/>
          <w:sz w:val="28"/>
        </w:rPr>
        <w:t>
      Ағымдағы өтімділік, мерзімді өтімділік және мерзімді валюталық өтімділік коэффициенттерінің ең төменгі мәні мынадай мөлшерде белгіленеді:</w:t>
      </w:r>
    </w:p>
    <w:p>
      <w:pPr>
        <w:spacing w:after="0"/>
        <w:ind w:left="0"/>
        <w:jc w:val="both"/>
      </w:pPr>
      <w:r>
        <w:rPr>
          <w:rFonts w:ascii="Times New Roman"/>
          <w:b w:val="false"/>
          <w:i w:val="false"/>
          <w:color w:val="000000"/>
          <w:sz w:val="28"/>
        </w:rPr>
        <w:t>
      k4 – 0,3;</w:t>
      </w:r>
    </w:p>
    <w:p>
      <w:pPr>
        <w:spacing w:after="0"/>
        <w:ind w:left="0"/>
        <w:jc w:val="both"/>
      </w:pPr>
      <w:r>
        <w:rPr>
          <w:rFonts w:ascii="Times New Roman"/>
          <w:b w:val="false"/>
          <w:i w:val="false"/>
          <w:color w:val="000000"/>
          <w:sz w:val="28"/>
        </w:rPr>
        <w:t>
      k4-1 - 1;</w:t>
      </w:r>
    </w:p>
    <w:p>
      <w:pPr>
        <w:spacing w:after="0"/>
        <w:ind w:left="0"/>
        <w:jc w:val="both"/>
      </w:pPr>
      <w:r>
        <w:rPr>
          <w:rFonts w:ascii="Times New Roman"/>
          <w:b w:val="false"/>
          <w:i w:val="false"/>
          <w:color w:val="000000"/>
          <w:sz w:val="28"/>
        </w:rPr>
        <w:t>
      k4-2 - 0,9;</w:t>
      </w:r>
    </w:p>
    <w:p>
      <w:pPr>
        <w:spacing w:after="0"/>
        <w:ind w:left="0"/>
        <w:jc w:val="both"/>
      </w:pPr>
      <w:r>
        <w:rPr>
          <w:rFonts w:ascii="Times New Roman"/>
          <w:b w:val="false"/>
          <w:i w:val="false"/>
          <w:color w:val="000000"/>
          <w:sz w:val="28"/>
        </w:rPr>
        <w:t>
      k4-3 - 0,8;</w:t>
      </w:r>
    </w:p>
    <w:p>
      <w:pPr>
        <w:spacing w:after="0"/>
        <w:ind w:left="0"/>
        <w:jc w:val="both"/>
      </w:pPr>
      <w:r>
        <w:rPr>
          <w:rFonts w:ascii="Times New Roman"/>
          <w:b w:val="false"/>
          <w:i w:val="false"/>
          <w:color w:val="000000"/>
          <w:sz w:val="28"/>
        </w:rPr>
        <w:t>
      k4-4 - 1;</w:t>
      </w:r>
    </w:p>
    <w:p>
      <w:pPr>
        <w:spacing w:after="0"/>
        <w:ind w:left="0"/>
        <w:jc w:val="both"/>
      </w:pPr>
      <w:r>
        <w:rPr>
          <w:rFonts w:ascii="Times New Roman"/>
          <w:b w:val="false"/>
          <w:i w:val="false"/>
          <w:color w:val="000000"/>
          <w:sz w:val="28"/>
        </w:rPr>
        <w:t>
      k4-5 - 0,9;</w:t>
      </w:r>
    </w:p>
    <w:p>
      <w:pPr>
        <w:spacing w:after="0"/>
        <w:ind w:left="0"/>
        <w:jc w:val="both"/>
      </w:pPr>
      <w:r>
        <w:rPr>
          <w:rFonts w:ascii="Times New Roman"/>
          <w:b w:val="false"/>
          <w:i w:val="false"/>
          <w:color w:val="000000"/>
          <w:sz w:val="28"/>
        </w:rPr>
        <w:t>
      k4-6 - 0,8.</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40-тармақ жаңа редакцияда – ҚР Қаржы нарығын реттеу және дамыту агенттігі Басқармасының 16.04.2021 </w:t>
      </w:r>
      <w:r>
        <w:rPr>
          <w:rFonts w:ascii="Times New Roman"/>
          <w:b w:val="false"/>
          <w:i w:val="false"/>
          <w:color w:val="000000"/>
          <w:sz w:val="28"/>
        </w:rPr>
        <w:t>№ 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7" w:id="93"/>
    <w:p>
      <w:pPr>
        <w:spacing w:after="0"/>
        <w:ind w:left="0"/>
        <w:jc w:val="both"/>
      </w:pPr>
      <w:r>
        <w:rPr>
          <w:rFonts w:ascii="Times New Roman"/>
          <w:b w:val="false"/>
          <w:i w:val="false"/>
          <w:color w:val="000000"/>
          <w:sz w:val="28"/>
        </w:rPr>
        <w:t>
      41. Банктің k4 ағымдағы өтiмдiлiк коэффициентi банктің талап етілгенге дейінгі міндеттемелерінің орташа айлық мөлшеріне орташа айлық өтімділігі жоғары активтердің қатынасы ретінде есептеледi.</w:t>
      </w:r>
    </w:p>
    <w:bookmarkEnd w:id="93"/>
    <w:p>
      <w:pPr>
        <w:spacing w:after="0"/>
        <w:ind w:left="0"/>
        <w:jc w:val="both"/>
      </w:pPr>
      <w:r>
        <w:rPr>
          <w:rFonts w:ascii="Times New Roman"/>
          <w:b w:val="false"/>
          <w:i w:val="false"/>
          <w:color w:val="000000"/>
          <w:sz w:val="28"/>
        </w:rPr>
        <w:t>
      k4-1 мерзімді өтiмдiлiк коэффициентi қоса алғанда 7 (жеті) күнге дейін өтелгенге дейінгі қалған мерзімімен мерзімді мiндеттемелердің орташа айлық мөлшерiне өтімділігі жоғары активтердiң орташа айлық мөлшерiнiң қатынасы ретiнде есептеледi.</w:t>
      </w:r>
    </w:p>
    <w:p>
      <w:pPr>
        <w:spacing w:after="0"/>
        <w:ind w:left="0"/>
        <w:jc w:val="both"/>
      </w:pPr>
      <w:r>
        <w:rPr>
          <w:rFonts w:ascii="Times New Roman"/>
          <w:b w:val="false"/>
          <w:i w:val="false"/>
          <w:color w:val="000000"/>
          <w:sz w:val="28"/>
        </w:rPr>
        <w:t>
      k4-2 мерзімді өтiмдiлiк коэффициентi өтiмдiлігі жоғары активтердi қоса алғанда, қоса алғанда 1 (бір) айға дейін өтелгенге дейінгі қалған мерзімімен өтімді активтердің орташа айлық мөлшерiнің, қоса алғанда 1 (бір) айға дейін өтелгенге дейінгі қалған мерзімімен мерзімді міндеттемелердің орташа айлық мөлшерiне қатынасы ретiнде есептеледi.</w:t>
      </w:r>
    </w:p>
    <w:p>
      <w:pPr>
        <w:spacing w:after="0"/>
        <w:ind w:left="0"/>
        <w:jc w:val="both"/>
      </w:pPr>
      <w:r>
        <w:rPr>
          <w:rFonts w:ascii="Times New Roman"/>
          <w:b w:val="false"/>
          <w:i w:val="false"/>
          <w:color w:val="000000"/>
          <w:sz w:val="28"/>
        </w:rPr>
        <w:t>
      k4-3 мерзімді өтiмдiлiк коэффициентi өтiмдiлігі жоғары активтердi қоса алғанда, қоса алғанда 3 (үш) айға дейін өтелгенге дейінгі қалған мерзімімен өтімді активтердің орташа айлық мөлшерiнің, қоса алғанда 3 (үш) айға дейін өтелгенге дейінгі қалған мерзімімен мерзімді міндеттемелердің орташа айлық мөлшерiне қатынасы ретiнде есептеледi.</w:t>
      </w:r>
    </w:p>
    <w:bookmarkStart w:name="z88" w:id="94"/>
    <w:p>
      <w:pPr>
        <w:spacing w:after="0"/>
        <w:ind w:left="0"/>
        <w:jc w:val="both"/>
      </w:pPr>
      <w:r>
        <w:rPr>
          <w:rFonts w:ascii="Times New Roman"/>
          <w:b w:val="false"/>
          <w:i w:val="false"/>
          <w:color w:val="000000"/>
          <w:sz w:val="28"/>
        </w:rPr>
        <w:t>
      42. k4-4 мерзімді валюталық өтімділік коэффициенті шетел валютасындағы өтiмдiлігі жоғары активтердiң орташа айлық мөлшерiнiң осы шетел валютасындағы, өтелгенге дейін қоса алғанда 7 (жеті) күнге дейінгі қалған мерзімі бар мерзімді мiндеттемелердің орташа айлық мөлшерiне қатынасы ретiнде есептеледi.</w:t>
      </w:r>
    </w:p>
    <w:bookmarkEnd w:id="94"/>
    <w:p>
      <w:pPr>
        <w:spacing w:after="0"/>
        <w:ind w:left="0"/>
        <w:jc w:val="both"/>
      </w:pPr>
      <w:r>
        <w:rPr>
          <w:rFonts w:ascii="Times New Roman"/>
          <w:b w:val="false"/>
          <w:i w:val="false"/>
          <w:color w:val="000000"/>
          <w:sz w:val="28"/>
        </w:rPr>
        <w:t>
      k4-4 мерзімді валюталық өтімділік коэффициентін есептеу кезінде шетел валютасындағы, өтелгенге дейін 7 (жеті) күнге дейінгі қалған мерзімі бар мерзімді мiндеттемелердің мөлшеріне банктің шетел валютасындағы, өтелгенге дейін 7 (жеті) күнге дейінгі қалған мерзімі бар, 100 (бір жүз) пайызға тең конверсиялау коэффициентіне көбейтілген мерзімді мiндеттемелері кіреді.</w:t>
      </w:r>
    </w:p>
    <w:p>
      <w:pPr>
        <w:spacing w:after="0"/>
        <w:ind w:left="0"/>
        <w:jc w:val="both"/>
      </w:pPr>
      <w:r>
        <w:rPr>
          <w:rFonts w:ascii="Times New Roman"/>
          <w:b w:val="false"/>
          <w:i w:val="false"/>
          <w:color w:val="000000"/>
          <w:sz w:val="28"/>
        </w:rPr>
        <w:t>
      k4-5 мерзімді валюталық өтімділік коэффициентi өтiмдiлігі жоғары активтердi қоса алғанда, шетел валютасындағы, өтелгенге дейін қоса алғанда 1 (бір) айға дейінгі қалған мерзімі бар өтiмдi активтердiң орташа айлық мөлшерiнің осы шетел валютасындағы, өтелгенге дейін қоса алғанда 1 (бір) айға дейінгі қалған мерзімі бар мерзімді міндеттемелердің орташа айлық мөлшерiнiң қатынасы ретiнде есептеледi.</w:t>
      </w:r>
    </w:p>
    <w:p>
      <w:pPr>
        <w:spacing w:after="0"/>
        <w:ind w:left="0"/>
        <w:jc w:val="both"/>
      </w:pPr>
      <w:r>
        <w:rPr>
          <w:rFonts w:ascii="Times New Roman"/>
          <w:b w:val="false"/>
          <w:i w:val="false"/>
          <w:color w:val="000000"/>
          <w:sz w:val="28"/>
        </w:rPr>
        <w:t>
      k4-5 мерзімді валюталық өтімділік коэффициентін есептеу кезінде шетел валютасындағы, өтелгенге дейін қоса алғанда 1 (бір) айға дейінгі қалған мерзімі бар міндеттемелердің мөлшерiне банктің шетел валютасындағы, өтелгенге дейін 1 (бір) айға дейінгі қалған мерзімі бар 90 (тоқсан) пайызға тең конверсиялау коэффициентіне көбейтілген мерзімді мiндеттемелері кіреді.</w:t>
      </w:r>
    </w:p>
    <w:p>
      <w:pPr>
        <w:spacing w:after="0"/>
        <w:ind w:left="0"/>
        <w:jc w:val="both"/>
      </w:pPr>
      <w:r>
        <w:rPr>
          <w:rFonts w:ascii="Times New Roman"/>
          <w:b w:val="false"/>
          <w:i w:val="false"/>
          <w:color w:val="000000"/>
          <w:sz w:val="28"/>
        </w:rPr>
        <w:t>
      k4-6 мерзімді валюталық өтімділік коэффициентi өтiмдiлігі жоғары активтердi қоса алғанда, шетел валютасындағы, өтелгенге дейін қоса алғанда 3 (үш) айға дейінгі қалған мерзімі бар өтімді активтердің орташа айлық мөлшерiнiң осы шетел валютасындағы, өтелгенге дейін қоса алғанда 3 (үш) айға дейінгі қалған мерзімі бар мерзімді мiндеттемелердің орташа айлық мөлшерiне қатынасы ретiнде есептеледi.</w:t>
      </w:r>
    </w:p>
    <w:p>
      <w:pPr>
        <w:spacing w:after="0"/>
        <w:ind w:left="0"/>
        <w:jc w:val="both"/>
      </w:pPr>
      <w:r>
        <w:rPr>
          <w:rFonts w:ascii="Times New Roman"/>
          <w:b w:val="false"/>
          <w:i w:val="false"/>
          <w:color w:val="000000"/>
          <w:sz w:val="28"/>
        </w:rPr>
        <w:t>
      k4-6 мерзімді валюталық өтімділік коэффициентін есептеу кезінде шетел валютасындағы, өтелгенге дейін 3 (үш) айға дейінгі қалған мерзімі бар мiндеттемелердің мөлшерiне банктің шетел валютасындағы, өтелгенге дейін 3 (үш) айға дейінгі қалған мерзімі бар, 80 (сексен) пайызға тең конверсиялау коэффициентіне көбейтілген мерзімді мiндеттемелері кіреді.</w:t>
      </w:r>
    </w:p>
    <w:bookmarkStart w:name="z89" w:id="95"/>
    <w:p>
      <w:pPr>
        <w:spacing w:after="0"/>
        <w:ind w:left="0"/>
        <w:jc w:val="both"/>
      </w:pPr>
      <w:r>
        <w:rPr>
          <w:rFonts w:ascii="Times New Roman"/>
          <w:b w:val="false"/>
          <w:i w:val="false"/>
          <w:color w:val="000000"/>
          <w:sz w:val="28"/>
        </w:rPr>
        <w:t>
      43. Мерзімді валюталық өтімділік коэффициенттері Standard &amp; Рооr's агенттігінің "А"-дан төмен емес тәуелсіз рейтингі бар немесе басқа рейтингтік агенттіктердің бірінің осыған ұқсас деңгейдегі рейтингі бар елдердің жиынтықта шетел валюталары және "еуро" валютасы бойынша есептеледі, оларда алдыңғы есепті айдағы міндеттемелердің орташа айлық мөлшері банктің алдыңғы есепті айдағы міндеттемелерінің орташа айлық мөлшерінің кем дегенде 1 (бір) пайызын құрайды.</w:t>
      </w:r>
    </w:p>
    <w:bookmarkEnd w:id="95"/>
    <w:p>
      <w:pPr>
        <w:spacing w:after="0"/>
        <w:ind w:left="0"/>
        <w:jc w:val="both"/>
      </w:pPr>
      <w:r>
        <w:rPr>
          <w:rFonts w:ascii="Times New Roman"/>
          <w:b w:val="false"/>
          <w:i w:val="false"/>
          <w:color w:val="000000"/>
          <w:sz w:val="28"/>
        </w:rPr>
        <w:t>
      Standard &amp; Рооr's агенттігінің "А"-дан төмен тәуелсіз рейтингі бар немесе басқа рейтингтік агенттіктердің бірінің осыған ұқсас деңгейіндегі рейтингі бар немесе тиісті рейтингтік бағасы жоқ елдердің шетел валюталары бойынша мерзімді валюталық өтімділік коэффициенттері әрбір шетел валютасы бойынша есептеледі, онда алдыңғы есепті айдағы міндеттемелердің орташа айлық мөлшері банктің алдыңғы есепті айдағы міндеттемелерінің орташа айлық мөлшерінің кем дегенде 1 (бір) пайызын құрайды.</w:t>
      </w:r>
    </w:p>
    <w:bookmarkStart w:name="z90" w:id="96"/>
    <w:p>
      <w:pPr>
        <w:spacing w:after="0"/>
        <w:ind w:left="0"/>
        <w:jc w:val="both"/>
      </w:pPr>
      <w:r>
        <w:rPr>
          <w:rFonts w:ascii="Times New Roman"/>
          <w:b w:val="false"/>
          <w:i w:val="false"/>
          <w:color w:val="000000"/>
          <w:sz w:val="28"/>
        </w:rPr>
        <w:t>
      44. Өтiмдiлігі жоғары активтер есебiне мыналар кіреді:</w:t>
      </w:r>
    </w:p>
    <w:bookmarkEnd w:id="96"/>
    <w:bookmarkStart w:name="z338" w:id="97"/>
    <w:p>
      <w:pPr>
        <w:spacing w:after="0"/>
        <w:ind w:left="0"/>
        <w:jc w:val="both"/>
      </w:pPr>
      <w:r>
        <w:rPr>
          <w:rFonts w:ascii="Times New Roman"/>
          <w:b w:val="false"/>
          <w:i w:val="false"/>
          <w:color w:val="000000"/>
          <w:sz w:val="28"/>
        </w:rPr>
        <w:t>
      1) қолма-қол ақша;</w:t>
      </w:r>
    </w:p>
    <w:bookmarkEnd w:id="97"/>
    <w:bookmarkStart w:name="z339" w:id="98"/>
    <w:p>
      <w:pPr>
        <w:spacing w:after="0"/>
        <w:ind w:left="0"/>
        <w:jc w:val="both"/>
      </w:pPr>
      <w:r>
        <w:rPr>
          <w:rFonts w:ascii="Times New Roman"/>
          <w:b w:val="false"/>
          <w:i w:val="false"/>
          <w:color w:val="000000"/>
          <w:sz w:val="28"/>
        </w:rPr>
        <w:t>
      2) орталық депозитарийдің шоттарындағы меншікті ақша;</w:t>
      </w:r>
    </w:p>
    <w:bookmarkEnd w:id="98"/>
    <w:bookmarkStart w:name="z340" w:id="99"/>
    <w:p>
      <w:pPr>
        <w:spacing w:after="0"/>
        <w:ind w:left="0"/>
        <w:jc w:val="both"/>
      </w:pPr>
      <w:r>
        <w:rPr>
          <w:rFonts w:ascii="Times New Roman"/>
          <w:b w:val="false"/>
          <w:i w:val="false"/>
          <w:color w:val="000000"/>
          <w:sz w:val="28"/>
        </w:rPr>
        <w:t>
      3) клирингтік ұйымның шоттарындағы банктің кепілдік берілген, маржалық жарналары болып табылатын меншікті ақша;</w:t>
      </w:r>
    </w:p>
    <w:bookmarkEnd w:id="99"/>
    <w:bookmarkStart w:name="z341" w:id="100"/>
    <w:p>
      <w:pPr>
        <w:spacing w:after="0"/>
        <w:ind w:left="0"/>
        <w:jc w:val="both"/>
      </w:pPr>
      <w:r>
        <w:rPr>
          <w:rFonts w:ascii="Times New Roman"/>
          <w:b w:val="false"/>
          <w:i w:val="false"/>
          <w:color w:val="000000"/>
          <w:sz w:val="28"/>
        </w:rPr>
        <w:t>
      4) тазартылған бағалы металдар;</w:t>
      </w:r>
    </w:p>
    <w:bookmarkEnd w:id="100"/>
    <w:bookmarkStart w:name="z342" w:id="101"/>
    <w:p>
      <w:pPr>
        <w:spacing w:after="0"/>
        <w:ind w:left="0"/>
        <w:jc w:val="both"/>
      </w:pPr>
      <w:r>
        <w:rPr>
          <w:rFonts w:ascii="Times New Roman"/>
          <w:b w:val="false"/>
          <w:i w:val="false"/>
          <w:color w:val="000000"/>
          <w:sz w:val="28"/>
        </w:rPr>
        <w:t>
      5) ұлттық холдинг, ұлттық басқарушы холдинг, дауыс беруші акцияларының 100 (бір жүз) пайызы (қатысу үлесі) ұлттық басқарушы холдингке тиесілі заңды тұлғалар – оригинаторлар құрған исламдық арнайы қаржы компаниясы шығарған исламдық бағалы қағаздар;</w:t>
      </w:r>
    </w:p>
    <w:bookmarkEnd w:id="101"/>
    <w:bookmarkStart w:name="z343" w:id="102"/>
    <w:p>
      <w:pPr>
        <w:spacing w:after="0"/>
        <w:ind w:left="0"/>
        <w:jc w:val="both"/>
      </w:pPr>
      <w:r>
        <w:rPr>
          <w:rFonts w:ascii="Times New Roman"/>
          <w:b w:val="false"/>
          <w:i w:val="false"/>
          <w:color w:val="000000"/>
          <w:sz w:val="28"/>
        </w:rPr>
        <w:t>
      6) Қазақстан Республикасының Ұлттық Банкіндегі, Қазақстан Республикасының банктеріндегі, сондай-ақ Standard &amp; Poor's агенттігінің "ВВВ-" төмен емес ұзақ мерзімді рейтингі немесе басқа рейтингтік агенттіктердің бірінің осыған ұқсас деңгейдегі рейтингі бар бейрезидент банктердегі талап етуге дейінгі салымдар;</w:t>
      </w:r>
    </w:p>
    <w:bookmarkEnd w:id="102"/>
    <w:bookmarkStart w:name="z344" w:id="103"/>
    <w:p>
      <w:pPr>
        <w:spacing w:after="0"/>
        <w:ind w:left="0"/>
        <w:jc w:val="both"/>
      </w:pPr>
      <w:r>
        <w:rPr>
          <w:rFonts w:ascii="Times New Roman"/>
          <w:b w:val="false"/>
          <w:i w:val="false"/>
          <w:color w:val="000000"/>
          <w:sz w:val="28"/>
        </w:rPr>
        <w:t>
      7) Қазақстан Республикасының банктерінде, сондай-ақ Standard &amp; Poor's агенттігінің "ВВВ" төмен емес ұзақ мерзімді рейтингі немесе басқа рейтингтік агенттіктердің бірінің осыған ұқсас деңгейдегі рейтингі бар бейрезидент банктерде бір түнге орналастырылған салымдар;</w:t>
      </w:r>
    </w:p>
    <w:bookmarkEnd w:id="103"/>
    <w:bookmarkStart w:name="z345" w:id="104"/>
    <w:p>
      <w:pPr>
        <w:spacing w:after="0"/>
        <w:ind w:left="0"/>
        <w:jc w:val="both"/>
      </w:pPr>
      <w:r>
        <w:rPr>
          <w:rFonts w:ascii="Times New Roman"/>
          <w:b w:val="false"/>
          <w:i w:val="false"/>
          <w:color w:val="000000"/>
          <w:sz w:val="28"/>
        </w:rPr>
        <w:t>
      8) Standard &amp; Poor's агенттiгiнiң "ВВВ-" төмен емес шетел валютасында тәуелсіз ұзақ мерзiмдi рейтингi бар немесе басқа рейтингтік агенттiктердiң бірiнiң осыған ұқсас деңгейдегi рейтингi бар елдердiң исламдық бағалы қағаздары;</w:t>
      </w:r>
    </w:p>
    <w:bookmarkEnd w:id="104"/>
    <w:bookmarkStart w:name="z346" w:id="105"/>
    <w:p>
      <w:pPr>
        <w:spacing w:after="0"/>
        <w:ind w:left="0"/>
        <w:jc w:val="both"/>
      </w:pPr>
      <w:r>
        <w:rPr>
          <w:rFonts w:ascii="Times New Roman"/>
          <w:b w:val="false"/>
          <w:i w:val="false"/>
          <w:color w:val="000000"/>
          <w:sz w:val="28"/>
        </w:rPr>
        <w:t>
      9) Standard &amp; Poor's агенттiгiнiң "ВВВ-" төмен емес рейтингi бар немесе басқа рейтингтік агенттiктердiң бірiнiң осыған ұқсас деңгейдегi рейтингi бар шетел эмитенттерінің исламдық бағалы қағаздары;</w:t>
      </w:r>
    </w:p>
    <w:bookmarkEnd w:id="105"/>
    <w:bookmarkStart w:name="z347" w:id="106"/>
    <w:p>
      <w:pPr>
        <w:spacing w:after="0"/>
        <w:ind w:left="0"/>
        <w:jc w:val="both"/>
      </w:pPr>
      <w:r>
        <w:rPr>
          <w:rFonts w:ascii="Times New Roman"/>
          <w:b w:val="false"/>
          <w:i w:val="false"/>
          <w:color w:val="000000"/>
          <w:sz w:val="28"/>
        </w:rPr>
        <w:t>
      10) өтеу мерзімі күнтізбелік 7 (жеті) күнге дейін Қазақстан Республикасының Ұлттық Банктегі мерзімді депозиттер.</w:t>
      </w:r>
    </w:p>
    <w:bookmarkEnd w:id="106"/>
    <w:bookmarkStart w:name="z348" w:id="107"/>
    <w:p>
      <w:pPr>
        <w:spacing w:after="0"/>
        <w:ind w:left="0"/>
        <w:jc w:val="both"/>
      </w:pPr>
      <w:r>
        <w:rPr>
          <w:rFonts w:ascii="Times New Roman"/>
          <w:b w:val="false"/>
          <w:i w:val="false"/>
          <w:color w:val="000000"/>
          <w:sz w:val="28"/>
        </w:rPr>
        <w:t>
      Нормативтердің осы тармағының бірінші бөлігінде көрсетілген бағалы қағаздар банк кері сатып алу талабымен сатқан немесе кепiлге берілген немесе Қазақстан Республикасының заңнамасына сәйкес өзге түрде ауыртпалық салынған бағалы қағаздарды қоспағанда, өтімділігі жоғары активтердің есебіне қосылады.</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Ескерту. 44-тармақ жаңа редакцияда – ҚР Қаржы нарығын реттеу және дамыту агенттігі Басқармасының 18.06.2020 </w:t>
      </w:r>
      <w:r>
        <w:rPr>
          <w:rFonts w:ascii="Times New Roman"/>
          <w:b w:val="false"/>
          <w:i w:val="false"/>
          <w:color w:val="000000"/>
          <w:sz w:val="28"/>
        </w:rPr>
        <w:t xml:space="preserve">№ 66 </w:t>
      </w:r>
      <w:r>
        <w:rPr>
          <w:rFonts w:ascii="Times New Roman"/>
          <w:b w:val="false"/>
          <w:i w:val="false"/>
          <w:color w:val="ff0000"/>
          <w:sz w:val="28"/>
        </w:rPr>
        <w:t xml:space="preserve">(алғашқы ресми жарияланған күнінен бастап қолданысқа енгізіледі); өзгеріс енгізілді – ҚР Қаржы нарығын реттеу және дамыту агенттігі Басқармасының 30.10.2020 </w:t>
      </w:r>
      <w:r>
        <w:rPr>
          <w:rFonts w:ascii="Times New Roman"/>
          <w:b w:val="false"/>
          <w:i w:val="false"/>
          <w:color w:val="000000"/>
          <w:sz w:val="28"/>
        </w:rPr>
        <w:t>№ 106</w:t>
      </w:r>
      <w:r>
        <w:rPr>
          <w:rFonts w:ascii="Times New Roman"/>
          <w:b w:val="false"/>
          <w:i w:val="false"/>
          <w:color w:val="ff0000"/>
          <w:sz w:val="28"/>
        </w:rPr>
        <w:t xml:space="preserve"> (01.04.2021 бастап қолданысқа енгізіледі) қаулыларымен.</w:t>
      </w:r>
      <w:r>
        <w:br/>
      </w:r>
      <w:r>
        <w:rPr>
          <w:rFonts w:ascii="Times New Roman"/>
          <w:b w:val="false"/>
          <w:i w:val="false"/>
          <w:color w:val="000000"/>
          <w:sz w:val="28"/>
        </w:rPr>
        <w:t>
</w:t>
      </w:r>
    </w:p>
    <w:bookmarkStart w:name="z100" w:id="108"/>
    <w:p>
      <w:pPr>
        <w:spacing w:after="0"/>
        <w:ind w:left="0"/>
        <w:jc w:val="both"/>
      </w:pPr>
      <w:r>
        <w:rPr>
          <w:rFonts w:ascii="Times New Roman"/>
          <w:b w:val="false"/>
          <w:i w:val="false"/>
          <w:color w:val="000000"/>
          <w:sz w:val="28"/>
        </w:rPr>
        <w:t>
      45. Банктің баланстық шоттарында есепке алынған валюталық своп операциялары бойынша талаптардың сомасы, егер осы мәмілелер бойынша міндеттемелер банктің баланстық шоттарында есепке алынған және мерзімді өтімділік коэффициенттерінің есебіне енгізілген жағдайда, өтiмдiлігі жоғары активтердiң есебіне кіреді.</w:t>
      </w:r>
    </w:p>
    <w:bookmarkEnd w:id="108"/>
    <w:bookmarkStart w:name="z101" w:id="109"/>
    <w:p>
      <w:pPr>
        <w:spacing w:after="0"/>
        <w:ind w:left="0"/>
        <w:jc w:val="both"/>
      </w:pPr>
      <w:r>
        <w:rPr>
          <w:rFonts w:ascii="Times New Roman"/>
          <w:b w:val="false"/>
          <w:i w:val="false"/>
          <w:color w:val="000000"/>
          <w:sz w:val="28"/>
        </w:rPr>
        <w:t>
      46. Өтiмдi активтер есебiне жоғары өтiмдi активтердi қоса алғанда, барлық қаржылық активтер ХҚЕС-на сәйкес қалыптасқан резервтер, оффшорлық аймақтар аумағында тiркелген заңды тұлғалар немесе оның азаматтары не Экономикалық ынтымақтастық және даму жөнiндегi ұйым ақпарат алмасу жөнiнде мiндеттеме қабылдамаған оффшорлық аумақтар тiзбесiне енгiзген мемлекеттердiң аумағында тiркелген заңды тұлғалар немесе олардың азаматтары болып табылатын Қазақстан Республикасының бейрезиденттерiне немесе аталған оффшорлық аумақтарда тіркелген заңды тұлғаларға қатысты еншiлес болып табылатын ұйымдарға қойылатын талаптар шегеріле отырып енгiзiледi. Қарыздар қарыз шартына сәйкес өтеу кестесі бойынша енгiзiледi.</w:t>
      </w:r>
    </w:p>
    <w:bookmarkEnd w:id="109"/>
    <w:p>
      <w:pPr>
        <w:spacing w:after="0"/>
        <w:ind w:left="0"/>
        <w:jc w:val="both"/>
      </w:pPr>
      <w:r>
        <w:rPr>
          <w:rFonts w:ascii="Times New Roman"/>
          <w:b w:val="false"/>
          <w:i w:val="false"/>
          <w:color w:val="000000"/>
          <w:sz w:val="28"/>
        </w:rPr>
        <w:t>
      Нормативтердің 44-тармағының 5), 8) және 9) тармақшаларында көрсетілген, жоғары өтімді активтердің есебіне енгізілмейтін бағалы қағаздар міндеттемелердің мөлшерін есептеуге енгізілетін міндеттемелердің қамтамасыз етуі болып табылады деген талаппен өтімді активтер есебіне кіреді.</w:t>
      </w:r>
    </w:p>
    <w:p>
      <w:pPr>
        <w:spacing w:after="0"/>
        <w:ind w:left="0"/>
        <w:jc w:val="both"/>
      </w:pPr>
      <w:r>
        <w:rPr>
          <w:rFonts w:ascii="Times New Roman"/>
          <w:b w:val="false"/>
          <w:i w:val="false"/>
          <w:color w:val="000000"/>
          <w:sz w:val="28"/>
        </w:rPr>
        <w:t>
      Осы бағалы қағаздарды өтiмдi активтердің есебiне енгiзгенде, өтегенге дейiнгi мерзiмде бағалы қағаздар бойынша қалған мерзiм ретiнде қамтамасыз етуi осы бағалы қағаздар болып табылатын мiндеттемелердi өтеуге дейiнгi мерзiм алынады.</w:t>
      </w:r>
    </w:p>
    <w:bookmarkStart w:name="z102" w:id="110"/>
    <w:p>
      <w:pPr>
        <w:spacing w:after="0"/>
        <w:ind w:left="0"/>
        <w:jc w:val="both"/>
      </w:pPr>
      <w:r>
        <w:rPr>
          <w:rFonts w:ascii="Times New Roman"/>
          <w:b w:val="false"/>
          <w:i w:val="false"/>
          <w:color w:val="000000"/>
          <w:sz w:val="28"/>
        </w:rPr>
        <w:t>
      47. Мерзімді міндеттемелердің есебіне есеп айырысуларды жүзеге асырудың мерзімі белгіленген барлық міндеттемелер қосылады. Бұл ретте k4-1 мерзімді өтімділік коэффициентін және k4-4 мерзімді валюталық өтімділік коэффциентін есептеу кезінде 7 (жеті) күнге дейін өтеуге мерзімі қалған мерзімді міндеттемелердің мөлшеріне банк есеп айырысуларды жүзеге асырудың қоса алғанда 7 (жеті) күнге дейін мерзімі бар, оларды кері сатып алу талаптарымен сатқан бағалы қағаздармен қамтамасыз етілген міндеттемелер қосылмайды.</w:t>
      </w:r>
    </w:p>
    <w:bookmarkEnd w:id="110"/>
    <w:p>
      <w:pPr>
        <w:spacing w:after="0"/>
        <w:ind w:left="0"/>
        <w:jc w:val="both"/>
      </w:pPr>
      <w:r>
        <w:rPr>
          <w:rFonts w:ascii="Times New Roman"/>
          <w:b w:val="false"/>
          <w:i w:val="false"/>
          <w:color w:val="000000"/>
          <w:sz w:val="28"/>
        </w:rPr>
        <w:t>
      Талап етуге дейінгі міндеттемелер, сондай-ақ банктерден алынған "овернайт" қарыздары және бір түнге банктерден тартылған салымдар мерзімді міндеттемелердің есебіне енгізілмейді.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47-тармаққа өзгеріс енгізілді – ҚР Қаржы нарығын реттеу және дамыту агенттігі Басқармасының 18.06.2020 </w:t>
      </w:r>
      <w:r>
        <w:rPr>
          <w:rFonts w:ascii="Times New Roman"/>
          <w:b w:val="false"/>
          <w:i w:val="false"/>
          <w:color w:val="000000"/>
          <w:sz w:val="28"/>
        </w:rPr>
        <w:t xml:space="preserve">№ 66 </w:t>
      </w:r>
      <w:r>
        <w:rPr>
          <w:rFonts w:ascii="Times New Roman"/>
          <w:b w:val="false"/>
          <w:i w:val="false"/>
          <w:color w:val="ff0000"/>
          <w:sz w:val="28"/>
        </w:rPr>
        <w:t>(алғашқы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03" w:id="111"/>
    <w:p>
      <w:pPr>
        <w:spacing w:after="0"/>
        <w:ind w:left="0"/>
        <w:jc w:val="both"/>
      </w:pPr>
      <w:r>
        <w:rPr>
          <w:rFonts w:ascii="Times New Roman"/>
          <w:b w:val="false"/>
          <w:i w:val="false"/>
          <w:color w:val="000000"/>
          <w:sz w:val="28"/>
        </w:rPr>
        <w:t>
      48. Өтімділік коэффициенттерін есептегенде жоғары өтімді активтерді қоса, өтімді активтер мен мерзімді міндеттемелер мөлшеріне есептелген сыйақы, дисконттар, сыйлықтар, әділ құнды оң (теріс) түзетудің шоттары енгізіледі.</w:t>
      </w:r>
    </w:p>
    <w:bookmarkEnd w:id="111"/>
    <w:bookmarkStart w:name="z104" w:id="112"/>
    <w:p>
      <w:pPr>
        <w:spacing w:after="0"/>
        <w:ind w:left="0"/>
        <w:jc w:val="both"/>
      </w:pPr>
      <w:r>
        <w:rPr>
          <w:rFonts w:ascii="Times New Roman"/>
          <w:b w:val="false"/>
          <w:i w:val="false"/>
          <w:color w:val="000000"/>
          <w:sz w:val="28"/>
        </w:rPr>
        <w:t>
      49. Банкте есептi кезең iшiнде кредиторлар мен салымшылар алдында мерзiмi өткен мiндеттемелер болған кезде өтiмдiлiк нормативтерi өтiмдiлiк коэффициенттерiнiң орташа айлық негiзде анықталатын есептiк мәндерiне қатыссыз орындалмаған деп есептеледi.</w:t>
      </w:r>
    </w:p>
    <w:bookmarkEnd w:id="112"/>
    <w:p>
      <w:pPr>
        <w:spacing w:after="0"/>
        <w:ind w:left="0"/>
        <w:jc w:val="both"/>
      </w:pPr>
      <w:r>
        <w:rPr>
          <w:rFonts w:ascii="Times New Roman"/>
          <w:b w:val="false"/>
          <w:i w:val="false"/>
          <w:color w:val="000000"/>
          <w:sz w:val="28"/>
        </w:rPr>
        <w:t xml:space="preserve">
      Өтімділік нормативтері: </w:t>
      </w:r>
    </w:p>
    <w:p>
      <w:pPr>
        <w:spacing w:after="0"/>
        <w:ind w:left="0"/>
        <w:jc w:val="both"/>
      </w:pPr>
      <w:r>
        <w:rPr>
          <w:rFonts w:ascii="Times New Roman"/>
          <w:b w:val="false"/>
          <w:i w:val="false"/>
          <w:color w:val="000000"/>
          <w:sz w:val="28"/>
        </w:rPr>
        <w:t xml:space="preserve">
      клиенттердің ақша қаражатының әкетілуіне; </w:t>
      </w:r>
    </w:p>
    <w:p>
      <w:pPr>
        <w:spacing w:after="0"/>
        <w:ind w:left="0"/>
        <w:jc w:val="both"/>
      </w:pPr>
      <w:r>
        <w:rPr>
          <w:rFonts w:ascii="Times New Roman"/>
          <w:b w:val="false"/>
          <w:i w:val="false"/>
          <w:color w:val="000000"/>
          <w:sz w:val="28"/>
        </w:rPr>
        <w:t>
      шетел валюталарына теңгенің биржалық бағамының өзгеруіне байланысты активтер мен міндеттемелердің құнын қайта бағалауға;</w:t>
      </w:r>
    </w:p>
    <w:p>
      <w:pPr>
        <w:spacing w:after="0"/>
        <w:ind w:left="0"/>
        <w:jc w:val="both"/>
      </w:pPr>
      <w:r>
        <w:rPr>
          <w:rFonts w:ascii="Times New Roman"/>
          <w:b w:val="false"/>
          <w:i w:val="false"/>
          <w:color w:val="000000"/>
          <w:sz w:val="28"/>
        </w:rPr>
        <w:t>
      банк міндеттемелерінің валюталық құрылымының өзгеруіне байланысты бір немесе бірнеше өтімділік коэффициенттерінің мәндері банкке байланыссыз жағдайлар бойынша белгіленген ең төменгі мәндерден төмендеген жағдайда 2022 жылғы 21 ақпаннан 2022 жылғы 31 желтоқсан аралығындағы кезеңді қоса алғанда бұзылған болып есептелмейді.</w:t>
      </w:r>
    </w:p>
    <w:p>
      <w:pPr>
        <w:spacing w:after="0"/>
        <w:ind w:left="0"/>
        <w:jc w:val="both"/>
      </w:pPr>
      <w:r>
        <w:rPr>
          <w:rFonts w:ascii="Times New Roman"/>
          <w:b w:val="false"/>
          <w:i w:val="false"/>
          <w:color w:val="000000"/>
          <w:sz w:val="28"/>
        </w:rPr>
        <w:t xml:space="preserve">
      Банк осындай төмендеу анықталған күннен бастап 3 (үш) жұмыс күні ішінде осындай төмендеу анықталған күннен бастап 9 (тоғыз) айға дейінгі мерзімде өтімділік нормативтерді белгіленген ең төменгі мәндерден кем емес деңгейге дейін арттыру жөніндегі іс-шаралар жоспарын уәкілетті органға келісуге жібереді. </w:t>
      </w:r>
    </w:p>
    <w:p>
      <w:pPr>
        <w:spacing w:after="0"/>
        <w:ind w:left="0"/>
        <w:jc w:val="both"/>
      </w:pPr>
      <w:r>
        <w:rPr>
          <w:rFonts w:ascii="Times New Roman"/>
          <w:b w:val="false"/>
          <w:i w:val="false"/>
          <w:color w:val="000000"/>
          <w:sz w:val="28"/>
        </w:rPr>
        <w:t>
      Уәкілетті орган осы тармақтың үшінші бөлігінде көзделген іс-шаралар жоспарын келісуді ұсынған күнінен бастап 10 (он) жұмыс күн ішінде жүзеге асырады.</w:t>
      </w:r>
    </w:p>
    <w:p>
      <w:pPr>
        <w:spacing w:after="0"/>
        <w:ind w:left="0"/>
        <w:jc w:val="both"/>
      </w:pPr>
      <w:r>
        <w:rPr>
          <w:rFonts w:ascii="Times New Roman"/>
          <w:b w:val="false"/>
          <w:i w:val="false"/>
          <w:color w:val="000000"/>
          <w:sz w:val="28"/>
        </w:rPr>
        <w:t>
      Егер осы төмендеу іс-шаралар жоспарында белгіленген мерзімде жойылмаса, өтімділік коэффициенттерінің төмендеуі аталған төмендеу анықталған күннен бастап осы нормативтердің бұзылуы ретінде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Қаржы нарығын реттеу және дамыту агенттігі Басқармасының 30.06.2022 </w:t>
      </w:r>
      <w:r>
        <w:rPr>
          <w:rFonts w:ascii="Times New Roman"/>
          <w:b w:val="false"/>
          <w:i w:val="false"/>
          <w:color w:val="000000"/>
          <w:sz w:val="28"/>
        </w:rPr>
        <w:t>№ 48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 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105" w:id="113"/>
    <w:p>
      <w:pPr>
        <w:spacing w:after="0"/>
        <w:ind w:left="0"/>
        <w:jc w:val="left"/>
      </w:pPr>
      <w:r>
        <w:rPr>
          <w:rFonts w:ascii="Times New Roman"/>
          <w:b/>
          <w:i w:val="false"/>
          <w:color w:val="000000"/>
        </w:rPr>
        <w:t xml:space="preserve"> 5-тарау. Ашық валюталық позиция лимиттері</w:t>
      </w:r>
    </w:p>
    <w:bookmarkEnd w:id="113"/>
    <w:bookmarkStart w:name="z106" w:id="114"/>
    <w:p>
      <w:pPr>
        <w:spacing w:after="0"/>
        <w:ind w:left="0"/>
        <w:jc w:val="both"/>
      </w:pPr>
      <w:r>
        <w:rPr>
          <w:rFonts w:ascii="Times New Roman"/>
          <w:b w:val="false"/>
          <w:i w:val="false"/>
          <w:color w:val="000000"/>
          <w:sz w:val="28"/>
        </w:rPr>
        <w:t>
      50. Ашық валюталық позиция - банктің жеке шет мемлекеттің (шет мемлекеттер тобының) валютасындағы немесе тазартылған бағалы металдардағы талаптарының (міндеттемелерінің) банктің сол шетел валютасындағы немесе тазартылған бағалы металдардағы міндеттемелерінен (талаптарынан) асып кетуі.</w:t>
      </w:r>
    </w:p>
    <w:bookmarkEnd w:id="114"/>
    <w:p>
      <w:pPr>
        <w:spacing w:after="0"/>
        <w:ind w:left="0"/>
        <w:jc w:val="both"/>
      </w:pPr>
      <w:r>
        <w:rPr>
          <w:rFonts w:ascii="Times New Roman"/>
          <w:b w:val="false"/>
          <w:i w:val="false"/>
          <w:color w:val="000000"/>
          <w:sz w:val="28"/>
        </w:rPr>
        <w:t>
      Ұзын валюталық позиция – бұл талаптары (активтер мен шартты талаптардың жиынтық сомасы) банктің сол шетел валютасындағы немесе тазартылған бағалы металдардағы міндеттемелерінен (міндеттемелер мен шартты міндеттемелердің жиынтық сомасынан) асып кететін жеке шет мемлекеттің (шет мемлекеттер тобының) валютасындағы немесе тазартылған бағалы металдардағы ашық валюталық позиция.</w:t>
      </w:r>
    </w:p>
    <w:p>
      <w:pPr>
        <w:spacing w:after="0"/>
        <w:ind w:left="0"/>
        <w:jc w:val="both"/>
      </w:pPr>
      <w:r>
        <w:rPr>
          <w:rFonts w:ascii="Times New Roman"/>
          <w:b w:val="false"/>
          <w:i w:val="false"/>
          <w:color w:val="000000"/>
          <w:sz w:val="28"/>
        </w:rPr>
        <w:t>
      Қысқа валюталық позиция – бұл міндеттемелері (міндеттемелердің және шартты міндеттемелердің жиынтық сомасы) банктің сол шетел валютасындағы немесе тазартылған бағалы металдардағы талаптарынан (активтер мен шартты талаптардың жиынтық сомасынан) асып кететін жеке шет мемлекеттің (шет мемлекеттер тобының) валютасындағы немесе тазартылған бағалы металдардағы ашық валюталық позиция.</w:t>
      </w:r>
    </w:p>
    <w:p>
      <w:pPr>
        <w:spacing w:after="0"/>
        <w:ind w:left="0"/>
        <w:jc w:val="both"/>
      </w:pPr>
      <w:r>
        <w:rPr>
          <w:rFonts w:ascii="Times New Roman"/>
          <w:b w:val="false"/>
          <w:i w:val="false"/>
          <w:color w:val="000000"/>
          <w:sz w:val="28"/>
        </w:rPr>
        <w:t>
      Валюталық позициялар есебіне мөлшері валюталардың айырбастау бағамының (тазартылған бағалы металдар құнының) өзгеруімен анықталатын, теңгемен көрсетілген талаптар (активтер мен шартты талаптардың жиынтық сомасы), міндеттемелер (міндеттемелердің және шартты міндеттемелердің жиынтық сомасы) енгізіледі.</w:t>
      </w:r>
    </w:p>
    <w:p>
      <w:pPr>
        <w:spacing w:after="0"/>
        <w:ind w:left="0"/>
        <w:jc w:val="both"/>
      </w:pPr>
      <w:r>
        <w:rPr>
          <w:rFonts w:ascii="Times New Roman"/>
          <w:b w:val="false"/>
          <w:i w:val="false"/>
          <w:color w:val="000000"/>
          <w:sz w:val="28"/>
        </w:rPr>
        <w:t>
      Мөлшері бір шетел валютасынан артық айырбастау бағамының өзгеруімен анықталатын, теңгемен көрсетілген талаптар (активтердің, шартты және ықтимал талаптардың жиынтық сомасы), міндеттемелер (міндеттемелердің, шартты және ықтимал міндеттемелердің жиынтық сомасы) Нормативтердің 51-тармағында белгіленген ашық валюталық позицияның мейлінше төмен лимитін иеленетін шетел валютасындағы валюталық позициялар есебіне енгізіледі.</w:t>
      </w:r>
    </w:p>
    <w:p>
      <w:pPr>
        <w:spacing w:after="0"/>
        <w:ind w:left="0"/>
        <w:jc w:val="both"/>
      </w:pPr>
      <w:r>
        <w:rPr>
          <w:rFonts w:ascii="Times New Roman"/>
          <w:b w:val="false"/>
          <w:i w:val="false"/>
          <w:color w:val="000000"/>
          <w:sz w:val="28"/>
        </w:rPr>
        <w:t>
      Әрбір шетел валютасы бойынша және әрбір тазартылған бағалы металл бойынша ашық валюталық позиция жеке есептеледі.</w:t>
      </w:r>
    </w:p>
    <w:p>
      <w:pPr>
        <w:spacing w:after="0"/>
        <w:ind w:left="0"/>
        <w:jc w:val="both"/>
      </w:pPr>
      <w:r>
        <w:rPr>
          <w:rFonts w:ascii="Times New Roman"/>
          <w:b w:val="false"/>
          <w:i w:val="false"/>
          <w:color w:val="000000"/>
          <w:sz w:val="28"/>
        </w:rPr>
        <w:t>
      Жекелеген шет мемлекеттердің (шет мемлекеттер топтарының) валюталары (тазартылған бағалы металдары) бойынша ашық валюта позицияларын есептеу кезінде бірінші кезекте ХҚЕС-ке сәйкес қалыптастырылған резервтерді шегергенде активтер шоттарында және банктің міндеттемелері шоттарында ашылған әрбір шетел валютасы (тазартылған бағалы металы) бойынша шоттар сальдосы есептеледі.</w:t>
      </w:r>
    </w:p>
    <w:p>
      <w:pPr>
        <w:spacing w:after="0"/>
        <w:ind w:left="0"/>
        <w:jc w:val="both"/>
      </w:pPr>
      <w:r>
        <w:rPr>
          <w:rFonts w:ascii="Times New Roman"/>
          <w:b w:val="false"/>
          <w:i w:val="false"/>
          <w:color w:val="000000"/>
          <w:sz w:val="28"/>
        </w:rPr>
        <w:t>
      Одан кейін ХҚЕС-ке сәйкес қалыптастырылған резервтерді шегергенде, шартты талаптар шоттарында және шартты міндеттемелер шоттарында ашылған осы шетел валютасы (тазартылған бағалы металы) бойынша шоттар сальдосы анықталады.</w:t>
      </w:r>
    </w:p>
    <w:p>
      <w:pPr>
        <w:spacing w:after="0"/>
        <w:ind w:left="0"/>
        <w:jc w:val="both"/>
      </w:pPr>
      <w:r>
        <w:rPr>
          <w:rFonts w:ascii="Times New Roman"/>
          <w:b w:val="false"/>
          <w:i w:val="false"/>
          <w:color w:val="000000"/>
          <w:sz w:val="28"/>
        </w:rPr>
        <w:t>
      Міндеттемелерден (талаптардан) шетел валютасындағы (тазартылған бағалы металдағы) талаптардың (міндеттемелердің) асып кетуін көрсететін сальдо өзара жиынтықталады, ал алынған нәтиже банктің шетел валютасы (тазартылған бағалы металл) бойынша ашық позициясының мөлшерін және түрін анықтайды.</w:t>
      </w:r>
    </w:p>
    <w:p>
      <w:pPr>
        <w:spacing w:after="0"/>
        <w:ind w:left="0"/>
        <w:jc w:val="both"/>
      </w:pPr>
      <w:r>
        <w:rPr>
          <w:rFonts w:ascii="Times New Roman"/>
          <w:b w:val="false"/>
          <w:i w:val="false"/>
          <w:color w:val="000000"/>
          <w:sz w:val="28"/>
        </w:rPr>
        <w:t>
      Шартты талаптар шоттарында және шартты міндеттемелер шоттарында ашылған жекелеген шет мемлекеттің (шет мемлекеттер тобының) валютасындағы туынды қаржы құралдары бойынша банктің ашық ұзын және (немесе) қысқа позициясы банктің меншікті капиталы мөлшерінің 50 (елу) пайызынан аспайды.</w:t>
      </w:r>
    </w:p>
    <w:p>
      <w:pPr>
        <w:spacing w:after="0"/>
        <w:ind w:left="0"/>
        <w:jc w:val="both"/>
      </w:pPr>
      <w:r>
        <w:rPr>
          <w:rFonts w:ascii="Times New Roman"/>
          <w:b w:val="false"/>
          <w:i w:val="false"/>
          <w:color w:val="000000"/>
          <w:sz w:val="28"/>
        </w:rPr>
        <w:t>
      Банктің ашық ұзын және (немесе) қысқа позициясын есептеу мақсаттары үшін туынды қаржы құралдарының тізбесіне банктер жасаған споты мәмілелері енгізілмейді.</w:t>
      </w:r>
    </w:p>
    <w:p>
      <w:pPr>
        <w:spacing w:after="0"/>
        <w:ind w:left="0"/>
        <w:jc w:val="both"/>
      </w:pPr>
      <w:r>
        <w:rPr>
          <w:rFonts w:ascii="Times New Roman"/>
          <w:b w:val="false"/>
          <w:i w:val="false"/>
          <w:color w:val="000000"/>
          <w:sz w:val="28"/>
        </w:rPr>
        <w:t>
      Туынды қаржы құралдары бойынша банктің ашық ұзын және (немесе) қысқа позициясын есептеу мақсаттары үшін олар бойынша Қазақстан Республикасының Ұлттық Банкі қарсы агенті болып табылатын туынды қаржы құралдарымен мәмілелер, 2 (екі) күн және одан аз валюталау күнімен валюталық құралдармен айырбастау операциялары, 2 (екі) күн және одан аз валюталау күнімен валюталық своп операциялары, базалық активтері ұлттық валютадан тұрмайтын валюталық жұп болып табылатын туынды қаржы құралдары енгізілмейді.</w:t>
      </w:r>
    </w:p>
    <w:p>
      <w:pPr>
        <w:spacing w:after="0"/>
        <w:ind w:left="0"/>
        <w:jc w:val="both"/>
      </w:pPr>
      <w:r>
        <w:rPr>
          <w:rFonts w:ascii="Times New Roman"/>
          <w:b w:val="false"/>
          <w:i w:val="false"/>
          <w:color w:val="000000"/>
          <w:sz w:val="28"/>
        </w:rPr>
        <w:t>
      Банктің валюталық нетто-позициясы банктің барлық шетел валюталары (тазартылған бағалы металдары) бойынша ұзын позицияларының жиынтық сомасы мен барлық шетел валюталары (тазартылған бағалы металдары) бойынша қысқа позицияларының жиынтық сомасы арасындағы айырма ретінде есептеледі.</w:t>
      </w:r>
    </w:p>
    <w:p>
      <w:pPr>
        <w:spacing w:after="0"/>
        <w:ind w:left="0"/>
        <w:jc w:val="both"/>
      </w:pPr>
      <w:r>
        <w:rPr>
          <w:rFonts w:ascii="Times New Roman"/>
          <w:b w:val="false"/>
          <w:i w:val="false"/>
          <w:color w:val="000000"/>
          <w:sz w:val="28"/>
        </w:rPr>
        <w:t>
      Шетел валютасында көрсетілген талаптар және міндеттемелер осы талаптар және міндеттемелер көрсетілген (белгіленген) шетел валюталары бөлігіндегі валюта позициясы есебіне енгізіледі.</w:t>
      </w:r>
    </w:p>
    <w:p>
      <w:pPr>
        <w:spacing w:after="0"/>
        <w:ind w:left="0"/>
        <w:jc w:val="both"/>
      </w:pPr>
      <w:r>
        <w:rPr>
          <w:rFonts w:ascii="Times New Roman"/>
          <w:b w:val="false"/>
          <w:i w:val="false"/>
          <w:color w:val="000000"/>
          <w:sz w:val="28"/>
        </w:rPr>
        <w:t>
      Мәмілені жасаған күн болып табылмайтын, болашақ валюталау күні бар валюталық операцияларды жүргізу кезінде осы сияқты валюталық операциялар осындай мәмілені жасаған күннен бастап валюталық позиция есебіне енгізіледі.</w:t>
      </w:r>
    </w:p>
    <w:p>
      <w:pPr>
        <w:spacing w:after="0"/>
        <w:ind w:left="0"/>
        <w:jc w:val="both"/>
      </w:pPr>
      <w:r>
        <w:rPr>
          <w:rFonts w:ascii="Times New Roman"/>
          <w:b w:val="false"/>
          <w:i w:val="false"/>
          <w:color w:val="000000"/>
          <w:sz w:val="28"/>
        </w:rPr>
        <w:t xml:space="preserve">
      Активтер мен міндеттемелер мерзімдерін салыстыру Нормативтерге </w:t>
      </w:r>
      <w:r>
        <w:rPr>
          <w:rFonts w:ascii="Times New Roman"/>
          <w:b w:val="false"/>
          <w:i w:val="false"/>
          <w:color w:val="000000"/>
          <w:sz w:val="28"/>
        </w:rPr>
        <w:t>9-қосымшаға</w:t>
      </w:r>
      <w:r>
        <w:rPr>
          <w:rFonts w:ascii="Times New Roman"/>
          <w:b w:val="false"/>
          <w:i w:val="false"/>
          <w:color w:val="000000"/>
          <w:sz w:val="28"/>
        </w:rPr>
        <w:t xml:space="preserve"> сәйкес Активтер мен міндеттемелер мерзімдерін салыстыру кестесіне сәйкес жүргізіледі.</w:t>
      </w:r>
    </w:p>
    <w:p>
      <w:pPr>
        <w:spacing w:after="0"/>
        <w:ind w:left="0"/>
        <w:jc w:val="both"/>
      </w:pPr>
      <w:r>
        <w:rPr>
          <w:rFonts w:ascii="Times New Roman"/>
          <w:b w:val="false"/>
          <w:i w:val="false"/>
          <w:color w:val="000000"/>
          <w:sz w:val="28"/>
        </w:rPr>
        <w:t xml:space="preserve">
      Шетел және ұлттық валютадағы активтер мен міндеттемелер мерзімдерін салыстыру тиісінше Нормативтерге </w:t>
      </w:r>
      <w:r>
        <w:rPr>
          <w:rFonts w:ascii="Times New Roman"/>
          <w:b w:val="false"/>
          <w:i w:val="false"/>
          <w:color w:val="000000"/>
          <w:sz w:val="28"/>
        </w:rPr>
        <w:t>11-қосымшаға</w:t>
      </w:r>
      <w:r>
        <w:rPr>
          <w:rFonts w:ascii="Times New Roman"/>
          <w:b w:val="false"/>
          <w:i w:val="false"/>
          <w:color w:val="000000"/>
          <w:sz w:val="28"/>
        </w:rPr>
        <w:t xml:space="preserve"> сәйкес Шетел валютасындағы активтер мен міндеттемелер мерзімін салыстыру кестесіне және </w:t>
      </w:r>
      <w:r>
        <w:rPr>
          <w:rFonts w:ascii="Times New Roman"/>
          <w:b w:val="false"/>
          <w:i w:val="false"/>
          <w:color w:val="000000"/>
          <w:sz w:val="28"/>
        </w:rPr>
        <w:t>12-қосымшаға</w:t>
      </w:r>
      <w:r>
        <w:rPr>
          <w:rFonts w:ascii="Times New Roman"/>
          <w:b w:val="false"/>
          <w:i w:val="false"/>
          <w:color w:val="000000"/>
          <w:sz w:val="28"/>
        </w:rPr>
        <w:t xml:space="preserve"> сәйкес Ұлттық валютадағы активтер мен міндеттемелер мерзімдерін салыстыру кестесіне сәйкес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Ұлттық Банкі Басқармасының 22.12.2017 </w:t>
      </w:r>
      <w:r>
        <w:rPr>
          <w:rFonts w:ascii="Times New Roman"/>
          <w:b w:val="false"/>
          <w:i w:val="false"/>
          <w:color w:val="00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нарығын реттеу және дамыту агенттігі Басқармасының 18.06.2020 </w:t>
      </w:r>
      <w:r>
        <w:rPr>
          <w:rFonts w:ascii="Times New Roman"/>
          <w:b w:val="false"/>
          <w:i w:val="false"/>
          <w:color w:val="000000"/>
          <w:sz w:val="28"/>
        </w:rPr>
        <w:t xml:space="preserve">№ 66 </w:t>
      </w:r>
      <w:r>
        <w:rPr>
          <w:rFonts w:ascii="Times New Roman"/>
          <w:b w:val="false"/>
          <w:i w:val="false"/>
          <w:color w:val="ff0000"/>
          <w:sz w:val="28"/>
        </w:rPr>
        <w:t>(алғашқы ресми жарияланған күнінен бастап қолданысқа енгізіледі) қаулыларымен.</w:t>
      </w:r>
      <w:r>
        <w:br/>
      </w:r>
      <w:r>
        <w:rPr>
          <w:rFonts w:ascii="Times New Roman"/>
          <w:b w:val="false"/>
          <w:i w:val="false"/>
          <w:color w:val="000000"/>
          <w:sz w:val="28"/>
        </w:rPr>
        <w:t>
</w:t>
      </w:r>
    </w:p>
    <w:bookmarkStart w:name="z107" w:id="115"/>
    <w:p>
      <w:pPr>
        <w:spacing w:after="0"/>
        <w:ind w:left="0"/>
        <w:jc w:val="both"/>
      </w:pPr>
      <w:r>
        <w:rPr>
          <w:rFonts w:ascii="Times New Roman"/>
          <w:b w:val="false"/>
          <w:i w:val="false"/>
          <w:color w:val="000000"/>
          <w:sz w:val="28"/>
        </w:rPr>
        <w:t>
      51. Нормативтерде ашық валюталық позицияның мынадай лимиттерi белгiленедi:</w:t>
      </w:r>
    </w:p>
    <w:bookmarkEnd w:id="115"/>
    <w:bookmarkStart w:name="z108" w:id="116"/>
    <w:p>
      <w:pPr>
        <w:spacing w:after="0"/>
        <w:ind w:left="0"/>
        <w:jc w:val="both"/>
      </w:pPr>
      <w:r>
        <w:rPr>
          <w:rFonts w:ascii="Times New Roman"/>
          <w:b w:val="false"/>
          <w:i w:val="false"/>
          <w:color w:val="000000"/>
          <w:sz w:val="28"/>
        </w:rPr>
        <w:t>
      1) Standard &amp; Poor's агенттiгiнiң "А"-дан төмен емес тәуелсiз рейтингi немесе басқа рейтингілік агенттiктердiң бірiнiң осыған ұқсас деңгейдегi рейтингi бар елдердiң шетел валютасы және "еуро" шетел валютасы, сондай-ақ тазартылған бағалы металдар бойынша банктiң меншiктi капиталы шегiнiң 12,5 (он екі бүтін оннан бес) пайызынан аспайтын мөлшердегi ашық валюталық позиция (ұзын және қысқа) лимитi;</w:t>
      </w:r>
    </w:p>
    <w:bookmarkEnd w:id="116"/>
    <w:bookmarkStart w:name="z109" w:id="117"/>
    <w:p>
      <w:pPr>
        <w:spacing w:after="0"/>
        <w:ind w:left="0"/>
        <w:jc w:val="both"/>
      </w:pPr>
      <w:r>
        <w:rPr>
          <w:rFonts w:ascii="Times New Roman"/>
          <w:b w:val="false"/>
          <w:i w:val="false"/>
          <w:color w:val="000000"/>
          <w:sz w:val="28"/>
        </w:rPr>
        <w:t>
      2) Standard &amp; Poor's агенттiгiнiң "А"-дан төмен емес тәуелсiз рейтингi немесе басқа рейтингілік агенттiктердiң бірiнiң осыған ұқсас деңгейдегi рейтингi бар елдердiң шетел валютасы бойынша банктiң меншiктi капиталы шегiнiң 5 (бес) пайызынан аспайтын мөлшердегi ашық валюталық позиция (ұзын және қысқа) лимитi;</w:t>
      </w:r>
    </w:p>
    <w:bookmarkEnd w:id="117"/>
    <w:bookmarkStart w:name="z110" w:id="118"/>
    <w:p>
      <w:pPr>
        <w:spacing w:after="0"/>
        <w:ind w:left="0"/>
        <w:jc w:val="both"/>
      </w:pPr>
      <w:r>
        <w:rPr>
          <w:rFonts w:ascii="Times New Roman"/>
          <w:b w:val="false"/>
          <w:i w:val="false"/>
          <w:color w:val="000000"/>
          <w:sz w:val="28"/>
        </w:rPr>
        <w:t>
      3) банктiң меншiктi капиталы шегiнiң 25 (жиырма бес) пайызынан аспайтын мөлшердегi валюталық нетто-позиция лимитi.</w:t>
      </w:r>
    </w:p>
    <w:bookmarkEnd w:id="118"/>
    <w:bookmarkStart w:name="z111" w:id="119"/>
    <w:p>
      <w:pPr>
        <w:spacing w:after="0"/>
        <w:ind w:left="0"/>
        <w:jc w:val="both"/>
      </w:pPr>
      <w:r>
        <w:rPr>
          <w:rFonts w:ascii="Times New Roman"/>
          <w:b w:val="false"/>
          <w:i w:val="false"/>
          <w:color w:val="000000"/>
          <w:sz w:val="28"/>
        </w:rPr>
        <w:t xml:space="preserve">
      52. Есепті аптаның ішінде ашық валюталық позицияның лимиттерi кез келген шетел валютасы (тазартылған бағалы металдар) бойынша шектен асып кеткен кезде, содан кейiнгi 3 (үш) апта iшiнде тәртiп бұзған банктiң бұзылған валюталары (тазартылған бағалы металдар) бойынша ашық валюталық позиция лимиттерi Нормативтердің </w:t>
      </w:r>
      <w:r>
        <w:rPr>
          <w:rFonts w:ascii="Times New Roman"/>
          <w:b w:val="false"/>
          <w:i w:val="false"/>
          <w:color w:val="000000"/>
          <w:sz w:val="28"/>
        </w:rPr>
        <w:t>51-тармағында</w:t>
      </w:r>
      <w:r>
        <w:rPr>
          <w:rFonts w:ascii="Times New Roman"/>
          <w:b w:val="false"/>
          <w:i w:val="false"/>
          <w:color w:val="000000"/>
          <w:sz w:val="28"/>
        </w:rPr>
        <w:t xml:space="preserve"> белгiленген ашық валюталық позиция лимиттерiнiң 5 (бес) пайыздық тармаққа азаюымен айқындалады.</w:t>
      </w:r>
    </w:p>
    <w:bookmarkEnd w:id="119"/>
    <w:p>
      <w:pPr>
        <w:spacing w:after="0"/>
        <w:ind w:left="0"/>
        <w:jc w:val="both"/>
      </w:pPr>
      <w:r>
        <w:rPr>
          <w:rFonts w:ascii="Times New Roman"/>
          <w:b w:val="false"/>
          <w:i w:val="false"/>
          <w:color w:val="000000"/>
          <w:sz w:val="28"/>
        </w:rPr>
        <w:t>
      Жеке алынған шетел валютасы (тазартылған бағалы металдар) бойынша банк белгiлеген лимиттердiң 0,09 (нөл бүтін жүзден тоғыз) пайыздық шектен асып кетуi ашық валюталық позицияның лимиттерiнiң бұзылуы болып есептелмейдi.</w:t>
      </w:r>
    </w:p>
    <w:p>
      <w:pPr>
        <w:spacing w:after="0"/>
        <w:ind w:left="0"/>
        <w:jc w:val="both"/>
      </w:pPr>
      <w:r>
        <w:rPr>
          <w:rFonts w:ascii="Times New Roman"/>
          <w:b w:val="false"/>
          <w:i w:val="false"/>
          <w:color w:val="000000"/>
          <w:sz w:val="28"/>
        </w:rPr>
        <w:t>
      Ашық валюталық позицияның лимиттерi:</w:t>
      </w:r>
    </w:p>
    <w:p>
      <w:pPr>
        <w:spacing w:after="0"/>
        <w:ind w:left="0"/>
        <w:jc w:val="both"/>
      </w:pPr>
      <w:r>
        <w:rPr>
          <w:rFonts w:ascii="Times New Roman"/>
          <w:b w:val="false"/>
          <w:i w:val="false"/>
          <w:color w:val="000000"/>
          <w:sz w:val="28"/>
        </w:rPr>
        <w:t xml:space="preserve">
      клиенттердің ақша қаражатының әкетілуіне; </w:t>
      </w:r>
    </w:p>
    <w:p>
      <w:pPr>
        <w:spacing w:after="0"/>
        <w:ind w:left="0"/>
        <w:jc w:val="both"/>
      </w:pPr>
      <w:r>
        <w:rPr>
          <w:rFonts w:ascii="Times New Roman"/>
          <w:b w:val="false"/>
          <w:i w:val="false"/>
          <w:color w:val="000000"/>
          <w:sz w:val="28"/>
        </w:rPr>
        <w:t>
      шетел валюталарына теңгенің биржалық бағамының өзгеруіне байланысты активтер мен міндеттемелердің құнын қайта бағалауға;</w:t>
      </w:r>
    </w:p>
    <w:p>
      <w:pPr>
        <w:spacing w:after="0"/>
        <w:ind w:left="0"/>
        <w:jc w:val="both"/>
      </w:pPr>
      <w:r>
        <w:rPr>
          <w:rFonts w:ascii="Times New Roman"/>
          <w:b w:val="false"/>
          <w:i w:val="false"/>
          <w:color w:val="000000"/>
          <w:sz w:val="28"/>
        </w:rPr>
        <w:t>
      банк міндеттемелерінің валюталық құрылымының өзгеруіне байланысты әрбiр шетел валютасы немесе тазартылған бағалы металл бойынша банкке байланыссыз жағдайларда ашық валюталық позицияның лимиттерiнен асып кетуі жағдайында 2022 жылғы 21 ақпаннан 2023 жылғы 28 ақпан аралығындағы кезеңді қоса алғанда бұзылған деп есептелмейді.</w:t>
      </w:r>
    </w:p>
    <w:p>
      <w:pPr>
        <w:spacing w:after="0"/>
        <w:ind w:left="0"/>
        <w:jc w:val="both"/>
      </w:pPr>
      <w:r>
        <w:rPr>
          <w:rFonts w:ascii="Times New Roman"/>
          <w:b w:val="false"/>
          <w:i w:val="false"/>
          <w:color w:val="000000"/>
          <w:sz w:val="28"/>
        </w:rPr>
        <w:t>
      Банк осындай асып кету анықталған күннен бастап 3 (үш) жұмыс күні ішінде көрсетілген асып кету анықталған күннен бастап 9 (тоғыз) айға дейінгі мерзімде ашық валюталық позиция лимиттерін белгіленген ең жоғары мәндерден аспайтын деңгейге дейін төмендету жөніндегі іс-шаралар жоспарын уәкілетті органға жібереді.</w:t>
      </w:r>
    </w:p>
    <w:p>
      <w:pPr>
        <w:spacing w:after="0"/>
        <w:ind w:left="0"/>
        <w:jc w:val="both"/>
      </w:pPr>
      <w:r>
        <w:rPr>
          <w:rFonts w:ascii="Times New Roman"/>
          <w:b w:val="false"/>
          <w:i w:val="false"/>
          <w:color w:val="000000"/>
          <w:sz w:val="28"/>
        </w:rPr>
        <w:t>
      Уәкілетті орган осы тармақтың тортінші бөлігінде көзделген іс-шаралар жоспарын келісуді ұсынған күнінен бастап 10 (он) жұмыс күн ішінде жүзеге асырады.</w:t>
      </w:r>
    </w:p>
    <w:p>
      <w:pPr>
        <w:spacing w:after="0"/>
        <w:ind w:left="0"/>
        <w:jc w:val="both"/>
      </w:pPr>
      <w:r>
        <w:rPr>
          <w:rFonts w:ascii="Times New Roman"/>
          <w:b w:val="false"/>
          <w:i w:val="false"/>
          <w:color w:val="000000"/>
          <w:sz w:val="28"/>
        </w:rPr>
        <w:t>
      Егер осы асып кету іс-шаралар жоспарында белгіленген мерзімде жойылмаған жағдайда, ашық валюталық позиция лимиттерi мәндерінің асып кетуі осы асып кету анықталған күннен бастап осы нормативтің бұзылуы ретінде қарастырылады.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Қаржы нарығын реттеу және дамыту агенттігі Басқармасының 30.06.2022 </w:t>
      </w:r>
      <w:r>
        <w:rPr>
          <w:rFonts w:ascii="Times New Roman"/>
          <w:b w:val="false"/>
          <w:i w:val="false"/>
          <w:color w:val="000000"/>
          <w:sz w:val="28"/>
        </w:rPr>
        <w:t>№ 48</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4 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112" w:id="120"/>
    <w:p>
      <w:pPr>
        <w:spacing w:after="0"/>
        <w:ind w:left="0"/>
        <w:jc w:val="left"/>
      </w:pPr>
      <w:r>
        <w:rPr>
          <w:rFonts w:ascii="Times New Roman"/>
          <w:b/>
          <w:i w:val="false"/>
          <w:color w:val="000000"/>
        </w:rPr>
        <w:t xml:space="preserve"> 6-тарау. Банктердiң Қазақстан Республикасының бейрезиденттерi</w:t>
      </w:r>
      <w:r>
        <w:br/>
      </w:r>
      <w:r>
        <w:rPr>
          <w:rFonts w:ascii="Times New Roman"/>
          <w:b/>
          <w:i w:val="false"/>
          <w:color w:val="000000"/>
        </w:rPr>
        <w:t>алдындағы міндеттемелеріне арналған капиталдандыру</w:t>
      </w:r>
    </w:p>
    <w:bookmarkEnd w:id="120"/>
    <w:bookmarkStart w:name="z113" w:id="121"/>
    <w:p>
      <w:pPr>
        <w:spacing w:after="0"/>
        <w:ind w:left="0"/>
        <w:jc w:val="both"/>
      </w:pPr>
      <w:r>
        <w:rPr>
          <w:rFonts w:ascii="Times New Roman"/>
          <w:b w:val="false"/>
          <w:i w:val="false"/>
          <w:color w:val="000000"/>
          <w:sz w:val="28"/>
        </w:rPr>
        <w:t>
      53. Банктерді Қазақстан Республикасының бейрезиденттері алдындағы міндеттемелерге капиталдандыру k7 коэффициентімен сипатталады. Коэффициенттің ең жоғары мәні 3 мөлшерінде белгіленеді.</w:t>
      </w:r>
    </w:p>
    <w:bookmarkEnd w:id="121"/>
    <w:p>
      <w:pPr>
        <w:spacing w:after="0"/>
        <w:ind w:left="0"/>
        <w:jc w:val="both"/>
      </w:pPr>
      <w:r>
        <w:rPr>
          <w:rFonts w:ascii="Times New Roman"/>
          <w:b w:val="false"/>
          <w:i w:val="false"/>
          <w:color w:val="000000"/>
          <w:sz w:val="28"/>
        </w:rPr>
        <w:t>
      k7 коэффициенті Қазақстан Республикасының бейрезиденттері алдындағы қысқа мерзімді міндеттемелер сомасының банктің меншікті капиталына қатынасы ретінде есептеледі.</w:t>
      </w:r>
    </w:p>
    <w:p>
      <w:pPr>
        <w:spacing w:after="0"/>
        <w:ind w:left="0"/>
        <w:jc w:val="both"/>
      </w:pPr>
      <w:r>
        <w:rPr>
          <w:rFonts w:ascii="Times New Roman"/>
          <w:b w:val="false"/>
          <w:i w:val="false"/>
          <w:color w:val="000000"/>
          <w:sz w:val="28"/>
        </w:rPr>
        <w:t>
      Осы коэффициентті есептеу мақсатында Қазақстан Республикасының бейрезиденттері алдындағы міндеттемелер сомасына мыналар енгізіледі:</w:t>
      </w:r>
    </w:p>
    <w:p>
      <w:pPr>
        <w:spacing w:after="0"/>
        <w:ind w:left="0"/>
        <w:jc w:val="both"/>
      </w:pPr>
      <w:r>
        <w:rPr>
          <w:rFonts w:ascii="Times New Roman"/>
          <w:b w:val="false"/>
          <w:i w:val="false"/>
          <w:color w:val="000000"/>
          <w:sz w:val="28"/>
        </w:rPr>
        <w:t>
      Қазақстан Республикасының бейрезиденттері алдындағы талап етілгенге дейінгі міндеттемелер, оның ішінде есеп айырысуды жүзеге асыру мерзімі белгіленбеген міндеттемелер;</w:t>
      </w:r>
    </w:p>
    <w:p>
      <w:pPr>
        <w:spacing w:after="0"/>
        <w:ind w:left="0"/>
        <w:jc w:val="both"/>
      </w:pPr>
      <w:r>
        <w:rPr>
          <w:rFonts w:ascii="Times New Roman"/>
          <w:b w:val="false"/>
          <w:i w:val="false"/>
          <w:color w:val="000000"/>
          <w:sz w:val="28"/>
        </w:rPr>
        <w:t>
      Қазақстан Республикасының бейрезиденттері алдындағы бастапқы өтеу мерзімі 1 (бір) жылға дейін қоса алғанда, мерзімді міндеттемелер;</w:t>
      </w:r>
    </w:p>
    <w:p>
      <w:pPr>
        <w:spacing w:after="0"/>
        <w:ind w:left="0"/>
        <w:jc w:val="both"/>
      </w:pPr>
      <w:r>
        <w:rPr>
          <w:rFonts w:ascii="Times New Roman"/>
          <w:b w:val="false"/>
          <w:i w:val="false"/>
          <w:color w:val="000000"/>
          <w:sz w:val="28"/>
        </w:rPr>
        <w:t>
      кредитордың міндеттемелерді мерзімінен бұрын өтеуді шарт қоймай талап ету құқығымен Қазақстан Республикасының бейрезиденттері алдындағы мерзімді міндеттемелер, оның ішінде жеке және заңды тұлғалардың мерзімді және шартты депозиттерін қоспағандағы банктердің мерзімді және шартты депозиттері.</w:t>
      </w:r>
    </w:p>
    <w:p>
      <w:pPr>
        <w:spacing w:after="0"/>
        <w:ind w:left="0"/>
        <w:jc w:val="both"/>
      </w:pPr>
      <w:r>
        <w:rPr>
          <w:rFonts w:ascii="Times New Roman"/>
          <w:b w:val="false"/>
          <w:i w:val="false"/>
          <w:color w:val="000000"/>
          <w:sz w:val="28"/>
        </w:rPr>
        <w:t>
      Осы коэффициентті есептеу мақсатында Қазақстан Республикасының бейрезиденттері алдындағы міндеттемелер сомасынан мыналар алып тасталады:</w:t>
      </w:r>
    </w:p>
    <w:p>
      <w:pPr>
        <w:spacing w:after="0"/>
        <w:ind w:left="0"/>
        <w:jc w:val="both"/>
      </w:pPr>
      <w:r>
        <w:rPr>
          <w:rFonts w:ascii="Times New Roman"/>
          <w:b w:val="false"/>
          <w:i w:val="false"/>
          <w:color w:val="000000"/>
          <w:sz w:val="28"/>
        </w:rPr>
        <w:t>
      Қазақстан Республикасының бейрезидент-заңды тұлғаларының ағымдағы шоттары;</w:t>
      </w:r>
    </w:p>
    <w:p>
      <w:pPr>
        <w:spacing w:after="0"/>
        <w:ind w:left="0"/>
        <w:jc w:val="both"/>
      </w:pPr>
      <w:r>
        <w:rPr>
          <w:rFonts w:ascii="Times New Roman"/>
          <w:b w:val="false"/>
          <w:i w:val="false"/>
          <w:color w:val="000000"/>
          <w:sz w:val="28"/>
        </w:rPr>
        <w:t>
      Қазақстан Республикасының бейрезидент-бас банкі және оның тобы алдындағы кредиттер түріндегі міндеттемелер;</w:t>
      </w:r>
    </w:p>
    <w:p>
      <w:pPr>
        <w:spacing w:after="0"/>
        <w:ind w:left="0"/>
        <w:jc w:val="both"/>
      </w:pPr>
      <w:r>
        <w:rPr>
          <w:rFonts w:ascii="Times New Roman"/>
          <w:b w:val="false"/>
          <w:i w:val="false"/>
          <w:color w:val="000000"/>
          <w:sz w:val="28"/>
        </w:rPr>
        <w:t xml:space="preserve">
      өз қызметін Қазақстан Республикасының аумағында жүзеге асыратын, (Нормативтік құқықтық актілерді мемлекеттік тіркеу тізілімінде № 17274 болып тіркелген) Қазақстан Республикасы Ұлттық Банкі Басқармасының 2018 жылғы 29 маусымдағы № 139 </w:t>
      </w:r>
      <w:r>
        <w:rPr>
          <w:rFonts w:ascii="Times New Roman"/>
          <w:b w:val="false"/>
          <w:i w:val="false"/>
          <w:color w:val="000000"/>
          <w:sz w:val="28"/>
        </w:rPr>
        <w:t>қаулысымен</w:t>
      </w:r>
      <w:r>
        <w:rPr>
          <w:rFonts w:ascii="Times New Roman"/>
          <w:b w:val="false"/>
          <w:i w:val="false"/>
          <w:color w:val="000000"/>
          <w:sz w:val="28"/>
        </w:rPr>
        <w:t xml:space="preserve"> бекітілген Екінші деңгейдегі банктердің, Қазақстанның Даму Банкінің, Қазақстан Республикасы бейрезидент-банктері филиалдарының, Қазақстан Республикасы бейрезидент-сақтандыру (қайта сақтандыру) ұйымдары филиалдарының және ипотекалық ұйымдардың Қазақстан Республикасының Ұлттық Банкіне қаржы секторына шолуды қалыптастыруға арналған мәліметтерді ұсынуы жөніндегі нұсқаулыққа сәйкес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 компанияларының филиалдары мен өкілдіктері алдындағы қысқа мерзімді міндеттемелер;</w:t>
      </w:r>
    </w:p>
    <w:p>
      <w:pPr>
        <w:spacing w:after="0"/>
        <w:ind w:left="0"/>
        <w:jc w:val="both"/>
      </w:pPr>
      <w:r>
        <w:rPr>
          <w:rFonts w:ascii="Times New Roman"/>
          <w:b w:val="false"/>
          <w:i w:val="false"/>
          <w:color w:val="000000"/>
          <w:sz w:val="28"/>
        </w:rPr>
        <w:t>
      халықаралық қаржы ұйымдары болып табылатын Қазақстан Республикасының бейрезиденттері алдындағы қысқа мерзімді міндеттемелер;</w:t>
      </w:r>
    </w:p>
    <w:p>
      <w:pPr>
        <w:spacing w:after="0"/>
        <w:ind w:left="0"/>
        <w:jc w:val="both"/>
      </w:pPr>
      <w:r>
        <w:rPr>
          <w:rFonts w:ascii="Times New Roman"/>
          <w:b w:val="false"/>
          <w:i w:val="false"/>
          <w:color w:val="000000"/>
          <w:sz w:val="28"/>
        </w:rPr>
        <w:t xml:space="preserve">
      халықаралық есеп айырысу жүйелері (ClearstreamBanking S.A. (Клирстрим Банкинг) және EuroclearBankSA/NV (ЕуроклирБанк) болып табылатын Қазақстан Республикасының бейрезиденттері алдындағы қысқа мерзімді міндеттемелер; </w:t>
      </w:r>
    </w:p>
    <w:p>
      <w:pPr>
        <w:spacing w:after="0"/>
        <w:ind w:left="0"/>
        <w:jc w:val="both"/>
      </w:pPr>
      <w:r>
        <w:rPr>
          <w:rFonts w:ascii="Times New Roman"/>
          <w:b w:val="false"/>
          <w:i w:val="false"/>
          <w:color w:val="000000"/>
          <w:sz w:val="28"/>
        </w:rPr>
        <w:t>
      2022 жылғы 1 наурыздан бастап қоса алғанда 2023 жылғы 31 қаңтар аралығындағы кезеңде қоса алғанда 1 (бір) жылға дейінгі бастапқы өтеу мерзімімен Қазақстан Республикасының бейрезидент-бас банкі алдындағы депозиттер мен кредиттер түріндегі өзге де міндеттемелер, сондай-ақ корреспонденттік шоттағы қалдықтар.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Қаржы нарығын реттеу және дамыту агенттігі Басқармасының 30.12.2023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54. Алып тасталды – ҚР Қаржы нарығын реттеу және дамыту агенттігі Басқармасының 18.06.2020 </w:t>
      </w:r>
      <w:r>
        <w:rPr>
          <w:rFonts w:ascii="Times New Roman"/>
          <w:b w:val="false"/>
          <w:i w:val="false"/>
          <w:color w:val="000000"/>
          <w:sz w:val="28"/>
        </w:rPr>
        <w:t xml:space="preserve">№ 66 </w:t>
      </w:r>
      <w:r>
        <w:rPr>
          <w:rFonts w:ascii="Times New Roman"/>
          <w:b w:val="false"/>
          <w:i w:val="false"/>
          <w:color w:val="ff0000"/>
          <w:sz w:val="28"/>
        </w:rPr>
        <w:t>(алғашқы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55. Алып тасталды – ҚР Қаржы нарығын реттеу және дамыту агенттігі Басқармасының 18.06.2020 </w:t>
      </w:r>
      <w:r>
        <w:rPr>
          <w:rFonts w:ascii="Times New Roman"/>
          <w:b w:val="false"/>
          <w:i w:val="false"/>
          <w:color w:val="000000"/>
          <w:sz w:val="28"/>
        </w:rPr>
        <w:t xml:space="preserve">№ 66 </w:t>
      </w:r>
      <w:r>
        <w:rPr>
          <w:rFonts w:ascii="Times New Roman"/>
          <w:b w:val="false"/>
          <w:i w:val="false"/>
          <w:color w:val="ff0000"/>
          <w:sz w:val="28"/>
        </w:rPr>
        <w:t>(алғашқы ресми жарияланған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56. Алып тасталды – ҚР Қаржы нарығын реттеу және дамыту агенттігі Басқармасының 18.06.2020 </w:t>
      </w:r>
      <w:r>
        <w:rPr>
          <w:rFonts w:ascii="Times New Roman"/>
          <w:b w:val="false"/>
          <w:i w:val="false"/>
          <w:color w:val="000000"/>
          <w:sz w:val="28"/>
        </w:rPr>
        <w:t xml:space="preserve">№ 66 </w:t>
      </w:r>
      <w:r>
        <w:rPr>
          <w:rFonts w:ascii="Times New Roman"/>
          <w:b w:val="false"/>
          <w:i w:val="false"/>
          <w:color w:val="ff0000"/>
          <w:sz w:val="28"/>
        </w:rPr>
        <w:t>(алғашқы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117" w:id="122"/>
    <w:p>
      <w:pPr>
        <w:spacing w:after="0"/>
        <w:ind w:left="0"/>
        <w:jc w:val="left"/>
      </w:pPr>
      <w:r>
        <w:rPr>
          <w:rFonts w:ascii="Times New Roman"/>
          <w:b/>
          <w:i w:val="false"/>
          <w:color w:val="000000"/>
        </w:rPr>
        <w:t xml:space="preserve"> 7-тарау. Банктер қаражатының бір бөлігін ішкі активтерге орналастыру бойынша коэффициент</w:t>
      </w:r>
    </w:p>
    <w:bookmarkEnd w:id="122"/>
    <w:bookmarkStart w:name="z118" w:id="123"/>
    <w:p>
      <w:pPr>
        <w:spacing w:after="0"/>
        <w:ind w:left="0"/>
        <w:jc w:val="both"/>
      </w:pPr>
      <w:r>
        <w:rPr>
          <w:rFonts w:ascii="Times New Roman"/>
          <w:b w:val="false"/>
          <w:i w:val="false"/>
          <w:color w:val="000000"/>
          <w:sz w:val="28"/>
        </w:rPr>
        <w:t>
      57. Қазақстан Республикасының Үкіметі құрылтайшысы болып табылатын банктерді қоспағанда, банктер есепті айдың ішінде меншікті және тартылған қаражатын ішкі активтерге мынадай формулаға сәйкес орналастырады.</w:t>
      </w:r>
    </w:p>
    <w:bookmarkEnd w:id="123"/>
    <w:p>
      <w:pPr>
        <w:spacing w:after="0"/>
        <w:ind w:left="0"/>
        <w:jc w:val="both"/>
      </w:pPr>
      <w:r>
        <w:rPr>
          <w:rFonts w:ascii="Times New Roman"/>
          <w:b w:val="false"/>
          <w:i w:val="false"/>
          <w:color w:val="000000"/>
          <w:sz w:val="28"/>
        </w:rPr>
        <w:t>
      2016 жылғы 1 мамырдан бастап: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337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337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ІАК – банктер қаражатының бір бөлігін ішкі активтерге орналастыру бойынша коэффициент;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ішкі активтердің ХҚЕС сәйкес қалыптастырылған резервтер (провизиялар) ескеріле отырып, есепті айда қалыптастырылған орташа айлық шамасы; </w:t>
      </w:r>
      <w:r>
        <w:br/>
      </w:r>
      <w:r>
        <w:rPr>
          <w:rFonts w:ascii="Times New Roman"/>
          <w:b w:val="false"/>
          <w:i w:val="false"/>
          <w:color w:val="000000"/>
          <w:sz w:val="28"/>
        </w:rPr>
        <w:t>
</w:t>
      </w:r>
      <w:r>
        <w:br/>
      </w:r>
    </w:p>
    <w:p>
      <w:pPr>
        <w:spacing w:after="0"/>
        <w:ind w:left="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Нормативтердің 59-тармағының екінші абзацында айқындалған, банк шетел валютасымен шығарған борыштық бағалы қағаздарды, ішкі міндеттемелерді қоспағанда, реттелген борыштың, банк шығарған борыштық бағалы қағаздардың есепті айда қалыптастырылған орташа айлық шамаларының сомасы; </w:t>
      </w:r>
      <w:r>
        <w:br/>
      </w:r>
      <w:r>
        <w:rPr>
          <w:rFonts w:ascii="Times New Roman"/>
          <w:b w:val="false"/>
          <w:i w:val="false"/>
          <w:color w:val="000000"/>
          <w:sz w:val="28"/>
        </w:rPr>
        <w:t>
</w:t>
      </w:r>
      <w:r>
        <w:br/>
      </w:r>
    </w:p>
    <w:p>
      <w:pPr>
        <w:spacing w:after="0"/>
        <w:ind w:left="0"/>
        <w:jc w:val="both"/>
      </w:pPr>
      <w:r>
        <w:drawing>
          <wp:inline distT="0" distB="0" distL="0" distR="0">
            <wp:extent cx="317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75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жарғылық капиталдың 700-Н нысанның деректеріне сәйкес есепті айда қалыптастырылған орташа айлық шамасы; </w:t>
      </w:r>
      <w:r>
        <w:br/>
      </w:r>
      <w:r>
        <w:rPr>
          <w:rFonts w:ascii="Times New Roman"/>
          <w:b w:val="false"/>
          <w:i w:val="false"/>
          <w:color w:val="000000"/>
          <w:sz w:val="28"/>
        </w:rPr>
        <w:t>
</w:t>
      </w:r>
      <w:r>
        <w:br/>
      </w:r>
    </w:p>
    <w:p>
      <w:pPr>
        <w:spacing w:after="0"/>
        <w:ind w:left="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175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меншікті капиталдың 700-Н нысанның деректеріне сәйкес есепті айда қалыптастырылған орташа айлық шамасы,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8735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8735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ІАК – банктер қаражатының бір бөлігін ішкі активтерге орналастыру бойынша коэффициент;</w:t>
      </w:r>
    </w:p>
    <w:p>
      <w:pPr>
        <w:spacing w:after="0"/>
        <w:ind w:left="0"/>
        <w:jc w:val="both"/>
      </w:pPr>
      <w:r>
        <w:rPr>
          <w:rFonts w:ascii="Times New Roman"/>
          <w:b w:val="false"/>
          <w:i w:val="false"/>
          <w:color w:val="000000"/>
          <w:sz w:val="28"/>
        </w:rPr>
        <w:t>
      ІА – ХҚЕС сәйкес қалыптастырылған резервтер (провизиялар) ескеріле отырып қалыптастырылған активтер (ақша) және Қазақстан Республикасының резиденттеріне қойылатын талаптар (орналастырылған салымдар, берілген қарыздар, үлестік және борыштық бағалы қағаздар, дебиторлық берешек), Қазақстан Республикасының резиденттері заңды тұлғалардың жарғылық капиталына қатысу, материалдық емес активтер және тазартылған бағалы металдар, Қазақстан Республикасының аумағында орналастырылған жылжымалы және жылжымайтын мүлік;</w:t>
      </w:r>
    </w:p>
    <w:p>
      <w:pPr>
        <w:spacing w:after="0"/>
        <w:ind w:left="0"/>
        <w:jc w:val="both"/>
      </w:pPr>
      <w:r>
        <w:rPr>
          <w:rFonts w:ascii="Times New Roman"/>
          <w:b w:val="false"/>
          <w:i w:val="false"/>
          <w:color w:val="000000"/>
          <w:sz w:val="28"/>
        </w:rPr>
        <w:t>
      РБ – мерзімі өткен берешек, есептелген сыйақы, дисконттар, сыйлықақылар, оң (теріс) түзетулер ескеріле отырып айдың аяғында қалыптастырылған реттелген борыш;</w:t>
      </w:r>
    </w:p>
    <w:p>
      <w:pPr>
        <w:spacing w:after="0"/>
        <w:ind w:left="0"/>
        <w:jc w:val="both"/>
      </w:pPr>
      <w:r>
        <w:rPr>
          <w:rFonts w:ascii="Times New Roman"/>
          <w:b w:val="false"/>
          <w:i w:val="false"/>
          <w:color w:val="000000"/>
          <w:sz w:val="28"/>
        </w:rPr>
        <w:t>
      МҚҚ – мерзімі өткен берешек, есептелген сыйақы, дисконттар, сыйлықақылар, оң (теріс) түзетулер ескеріле отырып айдың аяғында қалыптастырылған мерзімсіз қаржы құралдары;</w:t>
      </w:r>
    </w:p>
    <w:p>
      <w:pPr>
        <w:spacing w:after="0"/>
        <w:ind w:left="0"/>
        <w:jc w:val="both"/>
      </w:pPr>
      <w:r>
        <w:rPr>
          <w:rFonts w:ascii="Times New Roman"/>
          <w:b w:val="false"/>
          <w:i w:val="false"/>
          <w:color w:val="000000"/>
          <w:sz w:val="28"/>
        </w:rPr>
        <w:t>
      БҚБ – банк шетел валютасымен шығарған борыштық бағалы қағаздарды қоспағанда, мерзімі өткен берешек, есептелген сыйақы, дисконттар, сыйлықақылар, оң (теріс) түзетулер ескеріле отырып айдың аяғында қалыптастырылған, банк шығарған борыштық бағалы қағаздар;</w:t>
      </w:r>
    </w:p>
    <w:p>
      <w:pPr>
        <w:spacing w:after="0"/>
        <w:ind w:left="0"/>
        <w:jc w:val="both"/>
      </w:pPr>
      <w:r>
        <w:rPr>
          <w:rFonts w:ascii="Times New Roman"/>
          <w:b w:val="false"/>
          <w:i w:val="false"/>
          <w:color w:val="000000"/>
          <w:sz w:val="28"/>
        </w:rPr>
        <w:t>
      ІМ – Қазақстан Республикасының резиденттері алдындағы реттелген борышты, Қазақстан Республикасының резиденттеріндегі мерзімсіз қаржы құралдарын, банк шығарған, Қазақстан Республикасының резиденттеріндегі борыштық бағалы қағаздарды және кастодиандық шарт негізінде банк қабылдаған қаражаттың инвестицияланбаған қалдығын қоспағанда, мерзімі өткен берешек, есептелген сыйақы, дисконттар, сыйлықақылар, оң (теріс) түзетулер ескеріле отырып айдың аяғында қалыптастырылған, Қазақстан Республикасының резиденттері алдындағы міндеттемелер;</w:t>
      </w:r>
    </w:p>
    <w:p>
      <w:pPr>
        <w:spacing w:after="0"/>
        <w:ind w:left="0"/>
        <w:jc w:val="both"/>
      </w:pPr>
      <w:r>
        <w:rPr>
          <w:rFonts w:ascii="Times New Roman"/>
          <w:b w:val="false"/>
          <w:i w:val="false"/>
          <w:color w:val="000000"/>
          <w:sz w:val="28"/>
        </w:rPr>
        <w:t>
      МК – меншікті капиталдың Қазақстан Республикасының бейрезидент еншілес ұйымдарының реттелген борышына инвестициялардың 2015 жылғы 1 қаңтардағы жағдай бойынша мөлшеріне аспайтын Қазақстан Республикасының бейрезидент еншілес ұйымдарының реттелген борышына инвестициялар шегеріле отырып, сондай-ақ Қазақстан Республикасының бейрезидент еншілес ұйымдарының акцияларына инвестициялар шегеріле отырып, 700-Н нысанның деректеріне сәйкес айдың соңында қалыптастырылған шамасы.</w:t>
      </w:r>
    </w:p>
    <w:p>
      <w:pPr>
        <w:spacing w:after="0"/>
        <w:ind w:left="0"/>
        <w:jc w:val="both"/>
      </w:pPr>
      <w:r>
        <w:rPr>
          <w:rFonts w:ascii="Times New Roman"/>
          <w:b w:val="false"/>
          <w:i w:val="false"/>
          <w:color w:val="000000"/>
          <w:sz w:val="28"/>
        </w:rPr>
        <w:t>
      2016 жылғы 1 маусымнан бастап:</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210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ІАК – банктер қаражатының бір бөлігін ішкі активтерге орналастыру бойынша коэффициент;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921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ішкі активтердің ХҚЕС сәйкес қалыптастырылған резервтер (провизиялар) ескерілген, есепті айда қалыптастырылған орташа айлық шамасы;</w:t>
      </w:r>
      <w:r>
        <w:br/>
      </w:r>
      <w:r>
        <w:rPr>
          <w:rFonts w:ascii="Times New Roman"/>
          <w:b w:val="false"/>
          <w:i w:val="false"/>
          <w:color w:val="000000"/>
          <w:sz w:val="28"/>
        </w:rPr>
        <w:t>
</w:t>
      </w:r>
      <w:r>
        <w:br/>
      </w:r>
    </w:p>
    <w:p>
      <w:pPr>
        <w:spacing w:after="0"/>
        <w:ind w:left="0"/>
        <w:jc w:val="both"/>
      </w:pPr>
      <w:r>
        <w:drawing>
          <wp:inline distT="0" distB="0" distL="0" distR="0">
            <wp:extent cx="2921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Нормативтердің 59-тармағының екінші абзацында айқындалған, банк шетел валютасымен шығарған борыштық бағалы қағаздарды, ішкі міндеттемелерді қоспағанда, реттелген борыштың, банк шығарған борыштық бағалы қағаздардың есепті айда қалыптастырылған орташа айлық шамаларының сомасы; </w:t>
      </w:r>
      <w:r>
        <w:br/>
      </w:r>
      <w:r>
        <w:rPr>
          <w:rFonts w:ascii="Times New Roman"/>
          <w:b w:val="false"/>
          <w:i w:val="false"/>
          <w:color w:val="000000"/>
          <w:sz w:val="28"/>
        </w:rPr>
        <w:t>
</w:t>
      </w:r>
      <w:r>
        <w:br/>
      </w:r>
    </w:p>
    <w:p>
      <w:pPr>
        <w:spacing w:after="0"/>
        <w:ind w:left="0"/>
        <w:jc w:val="both"/>
      </w:pPr>
      <w:r>
        <w:drawing>
          <wp:inline distT="0" distB="0" distL="0" distR="0">
            <wp:extent cx="317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17500" cy="215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жарғылық капиталдың 700-Н нысанның деректеріне сәйкес есепті айда қалыптастырылған орташа айлық шамасы; </w:t>
      </w:r>
      <w:r>
        <w:br/>
      </w:r>
      <w:r>
        <w:rPr>
          <w:rFonts w:ascii="Times New Roman"/>
          <w:b w:val="false"/>
          <w:i w:val="false"/>
          <w:color w:val="000000"/>
          <w:sz w:val="28"/>
        </w:rPr>
        <w:t>
</w:t>
      </w:r>
      <w:r>
        <w:br/>
      </w:r>
    </w:p>
    <w:p>
      <w:pPr>
        <w:spacing w:after="0"/>
        <w:ind w:left="0"/>
        <w:jc w:val="both"/>
      </w:pPr>
      <w:r>
        <w:drawing>
          <wp:inline distT="0" distB="0" distL="0" distR="0">
            <wp:extent cx="3175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17500" cy="165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меншікті капиталдың 700-Н нысанның деректеріне сәйкес есепті айда қалыптастырылған орташа айлық шамасы.</w:t>
      </w:r>
      <w:r>
        <w:br/>
      </w:r>
      <w:r>
        <w:rPr>
          <w:rFonts w:ascii="Times New Roman"/>
          <w:b w:val="false"/>
          <w:i w:val="false"/>
          <w:color w:val="000000"/>
          <w:sz w:val="28"/>
        </w:rPr>
        <w:t>
</w:t>
      </w:r>
    </w:p>
    <w:bookmarkStart w:name="z119" w:id="124"/>
    <w:p>
      <w:pPr>
        <w:spacing w:after="0"/>
        <w:ind w:left="0"/>
        <w:jc w:val="both"/>
      </w:pPr>
      <w:r>
        <w:rPr>
          <w:rFonts w:ascii="Times New Roman"/>
          <w:b w:val="false"/>
          <w:i w:val="false"/>
          <w:color w:val="000000"/>
          <w:sz w:val="28"/>
        </w:rPr>
        <w:t xml:space="preserve">
      58. Қазақстан Республикасының Үкіметі құрылтайшысы болып табылатын банктерді қоспағанда, банктер есепті айдың ішінде меншікті және тартылған қаражатын күн сайын ішкі активтерге мынадай формулаға сәйкес орналастырады: </w:t>
      </w:r>
    </w:p>
    <w:bookmarkEnd w:id="12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468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1468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ІА – ХҚЕС сәйкес қалыптастырылған резервтерді (провизияларды) ескере отырып, ағымдағы күннің соңындағы ішкі активтер шамасы;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0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20700" cy="304800"/>
                    </a:xfrm>
                    <a:prstGeom prst="rect">
                      <a:avLst/>
                    </a:prstGeom>
                  </pic:spPr>
                </pic:pic>
              </a:graphicData>
            </a:graphic>
          </wp:inline>
        </w:drawing>
      </w:r>
    </w:p>
    <w:p>
      <w:pPr>
        <w:spacing w:after="0"/>
        <w:ind w:left="0"/>
        <w:jc w:val="left"/>
      </w:pPr>
      <w:r>
        <w:rPr>
          <w:rFonts w:ascii="Times New Roman"/>
          <w:b w:val="false"/>
          <w:i w:val="false"/>
          <w:color w:val="000000"/>
          <w:sz w:val="28"/>
        </w:rPr>
        <w:t>– реттелген борыштың орташа айлық шамаларының, банк шетел валютасында шығарған борыштық бағалы қағаздарды қоспағанда, банк шығарған борыштық бағалы қағаздардың, Нормативтердің 59-тармағының екінші бөлігінде айқындалған ішкі міндеттемелердің есепті айдың алдындағы айда қалыптасқан сомасы;</w:t>
      </w:r>
      <w:r>
        <w:br/>
      </w:r>
      <w:r>
        <w:rPr>
          <w:rFonts w:ascii="Times New Roman"/>
          <w:b w:val="false"/>
          <w:i w:val="false"/>
          <w:color w:val="000000"/>
          <w:sz w:val="28"/>
        </w:rPr>
        <w:t>
</w:t>
      </w:r>
      <w:r>
        <w:br/>
      </w:r>
    </w:p>
    <w:p>
      <w:pPr>
        <w:spacing w:after="0"/>
        <w:ind w:left="0"/>
        <w:jc w:val="both"/>
      </w:pPr>
      <w:r>
        <w:drawing>
          <wp:inline distT="0" distB="0" distL="0" distR="0">
            <wp:extent cx="584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842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700-Н нысанның деректеріне сәйкес жарғылық капиталдың есепті айдың алдындағы айда қалыптасқан орташа айлық шамасы; </w:t>
      </w:r>
      <w:r>
        <w:br/>
      </w:r>
      <w:r>
        <w:rPr>
          <w:rFonts w:ascii="Times New Roman"/>
          <w:b w:val="false"/>
          <w:i w:val="false"/>
          <w:color w:val="000000"/>
          <w:sz w:val="28"/>
        </w:rPr>
        <w:t>
</w:t>
      </w:r>
      <w:r>
        <w:br/>
      </w:r>
    </w:p>
    <w:p>
      <w:pPr>
        <w:spacing w:after="0"/>
        <w:ind w:left="0"/>
        <w:jc w:val="both"/>
      </w:pPr>
      <w:r>
        <w:drawing>
          <wp:inline distT="0" distB="0" distL="0" distR="0">
            <wp:extent cx="5969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969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700-Н нысанның деректеріне сәйкес меншікті капиталдың есепті айдың алдындағы айда қалыптасқан орташа айлық шамасы.</w:t>
      </w:r>
      <w:r>
        <w:br/>
      </w: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Ұлттық Банкі Басқармасының 11.09.2017 </w:t>
      </w:r>
      <w:r>
        <w:rPr>
          <w:rFonts w:ascii="Times New Roman"/>
          <w:b w:val="false"/>
          <w:i w:val="false"/>
          <w:color w:val="000000"/>
          <w:sz w:val="28"/>
        </w:rPr>
        <w:t>№ 169</w:t>
      </w:r>
      <w:r>
        <w:rPr>
          <w:rFonts w:ascii="Times New Roman"/>
          <w:b w:val="false"/>
          <w:i w:val="false"/>
          <w:color w:val="ff0000"/>
          <w:sz w:val="28"/>
        </w:rPr>
        <w:t xml:space="preserve"> (25.09.2017 бастап қолданысқа енгізіледі) қаулысымен.</w:t>
      </w:r>
      <w:r>
        <w:br/>
      </w:r>
      <w:r>
        <w:rPr>
          <w:rFonts w:ascii="Times New Roman"/>
          <w:b w:val="false"/>
          <w:i w:val="false"/>
          <w:color w:val="000000"/>
          <w:sz w:val="28"/>
        </w:rPr>
        <w:t>
</w:t>
      </w:r>
    </w:p>
    <w:bookmarkStart w:name="z120" w:id="125"/>
    <w:p>
      <w:pPr>
        <w:spacing w:after="0"/>
        <w:ind w:left="0"/>
        <w:jc w:val="both"/>
      </w:pPr>
      <w:r>
        <w:rPr>
          <w:rFonts w:ascii="Times New Roman"/>
          <w:b w:val="false"/>
          <w:i w:val="false"/>
          <w:color w:val="000000"/>
          <w:sz w:val="28"/>
        </w:rPr>
        <w:t>
      59. Банктің ішкі активтері Қазақстан Республикасының резиденттеріне активтерді (ақшаны) және талаптарды (орналастырылған салымдар, берілген қарыздар, үлестік және борыштық бағалы қағаздар, дебиторлық берешек), Қазақстан Республикасының резидент-заңды тұлғаларының жарғылық капиталына қатысуды, Қазақстан Республикасының аумағында орналасқан (орналасқан) материалдық емес активтер мен тазартылған бағалы металдарды, жылжымалы және жылжымайтын мүлікті, экспортты қолдау жөніндегі функцияларды жүзеге асыратын және Қазақстан Республикасы Үкіметінің мемлекеттік кепілдігі бар ұлттық компаниямен жасалған, сақтандыру төлемі жөніндегі міндеттемелерді сөзсіз және қайтарып алынбайтын орындау туралы тармақтарды қамтитын сақтандыру шарттарымен қамтамасыз етілген, Қазақстан Республикасынан өңделген тауарлар мен көрсетілетін қызметтер экспортын қаржыландыру үшін берілген қарыздар бойынша Қазақстан Республикасының бейрезиденттеріне қойылатын талаптарды, сондай-ақ теңгемен шығарылған және "Қазақстан қор биржасы" акционерлік қоғамының сауда жүйесінде саудаланатын халықаралық қаржы ұйымдарының облигацияларын, сондай-ақ теңгемен, сондай-ақ шетел валютасымен (АҚШ доллары, ЕУРО) шығарылған, шығару проспектісінде Қазақстан Республикасының аумағында жобаларды іске асыру үшін Қазақстан Республикасының резиденттеріне кредит беруге тартылған қаражатты міндетті түрде жіберу талабы көзделген, және "Қазақстан қор биржасы" акционерлік қоғамының сауда жүйесінде, сондай-ақ "Астана" халықаралық қаржы орталығындағы қор биржасында саудаланатын халықаралық қаржы ұйымдарының облигацияларын білдіреді.</w:t>
      </w:r>
    </w:p>
    <w:bookmarkEnd w:id="125"/>
    <w:p>
      <w:pPr>
        <w:spacing w:after="0"/>
        <w:ind w:left="0"/>
        <w:jc w:val="both"/>
      </w:pPr>
      <w:r>
        <w:rPr>
          <w:rFonts w:ascii="Times New Roman"/>
          <w:b w:val="false"/>
          <w:i w:val="false"/>
          <w:color w:val="000000"/>
          <w:sz w:val="28"/>
        </w:rPr>
        <w:t>
      Банктің ішкі міндеттемелері реттелген борышты, мерзімсіз қаржы құралдарын, банк шығарған борыштық бағалы қағаздар мен кастодиандық шарт негізінде банк қабылдаған қаражаттың инвестицияланбаған қалдықтарын, сондай-ақ банктердің, "Қазақстан қор биржасы" акционерлік қоғамының, "KASE клирингтік орталығы" акционерлік қоғамының, "Бағалы қағаздардың орталық депозитарийі" акционерлік қоғамының корреспонденттік шоттарындағы шетел валютасындағы қалдықтарды қоспағанда, Қазақстан Республикасының резиденттері алдындағы міндеттемелерді білдіреді.</w:t>
      </w:r>
    </w:p>
    <w:p>
      <w:pPr>
        <w:spacing w:after="0"/>
        <w:ind w:left="0"/>
        <w:jc w:val="both"/>
      </w:pPr>
      <w:r>
        <w:rPr>
          <w:rFonts w:ascii="Times New Roman"/>
          <w:b w:val="false"/>
          <w:i w:val="false"/>
          <w:color w:val="000000"/>
          <w:sz w:val="28"/>
        </w:rPr>
        <w:t xml:space="preserve">
      Банктер қаражатының бір бөлігін ішкі активтерге орналастыру бойынша коэффициентті есептеу мақсаттары үшін Нормативтердің </w:t>
      </w:r>
      <w:r>
        <w:rPr>
          <w:rFonts w:ascii="Times New Roman"/>
          <w:b w:val="false"/>
          <w:i w:val="false"/>
          <w:color w:val="000000"/>
          <w:sz w:val="28"/>
        </w:rPr>
        <w:t>57</w:t>
      </w:r>
      <w:r>
        <w:rPr>
          <w:rFonts w:ascii="Times New Roman"/>
          <w:b w:val="false"/>
          <w:i w:val="false"/>
          <w:color w:val="000000"/>
          <w:sz w:val="28"/>
        </w:rPr>
        <w:t xml:space="preserve"> және </w:t>
      </w:r>
      <w:r>
        <w:rPr>
          <w:rFonts w:ascii="Times New Roman"/>
          <w:b w:val="false"/>
          <w:i w:val="false"/>
          <w:color w:val="000000"/>
          <w:sz w:val="28"/>
        </w:rPr>
        <w:t>58-тармақтарына</w:t>
      </w:r>
      <w:r>
        <w:rPr>
          <w:rFonts w:ascii="Times New Roman"/>
          <w:b w:val="false"/>
          <w:i w:val="false"/>
          <w:color w:val="000000"/>
          <w:sz w:val="28"/>
        </w:rPr>
        <w:t xml:space="preserve"> сәйкес мыналардың:</w:t>
      </w:r>
    </w:p>
    <w:p>
      <w:pPr>
        <w:spacing w:after="0"/>
        <w:ind w:left="0"/>
        <w:jc w:val="both"/>
      </w:pPr>
      <w:r>
        <w:rPr>
          <w:rFonts w:ascii="Times New Roman"/>
          <w:b w:val="false"/>
          <w:i w:val="false"/>
          <w:color w:val="000000"/>
          <w:sz w:val="28"/>
        </w:rPr>
        <w:t>
      жарғылық капиталдың, не;</w:t>
      </w:r>
    </w:p>
    <w:p>
      <w:pPr>
        <w:spacing w:after="0"/>
        <w:ind w:left="0"/>
        <w:jc w:val="both"/>
      </w:pPr>
      <w:r>
        <w:rPr>
          <w:rFonts w:ascii="Times New Roman"/>
          <w:b w:val="false"/>
          <w:i w:val="false"/>
          <w:color w:val="000000"/>
          <w:sz w:val="28"/>
        </w:rPr>
        <w:t>
      Қазақстан Республикасының бейрезидент-еншілес ұйымдарының реттелген борышына инвестициялар, Қазақстан Республикасының бейрезидент- еншілес ұйымдарының акциялары шегерілген, бухгалтерлік баланс деректеріне сәйкес меншікті капиталдың 0,75-ке көбейтілген ең аз шамасы пайдаланылады.</w:t>
      </w:r>
    </w:p>
    <w:p>
      <w:pPr>
        <w:spacing w:after="0"/>
        <w:ind w:left="0"/>
        <w:jc w:val="both"/>
      </w:pPr>
      <w:r>
        <w:rPr>
          <w:rFonts w:ascii="Times New Roman"/>
          <w:b w:val="false"/>
          <w:i w:val="false"/>
          <w:color w:val="000000"/>
          <w:sz w:val="28"/>
        </w:rPr>
        <w:t>
      Банктер қаражатының бір бөлігін ішкі активтерге орналастыру бойынша коэффициент:</w:t>
      </w:r>
    </w:p>
    <w:p>
      <w:pPr>
        <w:spacing w:after="0"/>
        <w:ind w:left="0"/>
        <w:jc w:val="both"/>
      </w:pPr>
      <w:r>
        <w:rPr>
          <w:rFonts w:ascii="Times New Roman"/>
          <w:b w:val="false"/>
          <w:i w:val="false"/>
          <w:color w:val="000000"/>
          <w:sz w:val="28"/>
        </w:rPr>
        <w:t>
      клиенттердің ақша қаражатының әкетілуіне;</w:t>
      </w:r>
    </w:p>
    <w:p>
      <w:pPr>
        <w:spacing w:after="0"/>
        <w:ind w:left="0"/>
        <w:jc w:val="both"/>
      </w:pPr>
      <w:r>
        <w:rPr>
          <w:rFonts w:ascii="Times New Roman"/>
          <w:b w:val="false"/>
          <w:i w:val="false"/>
          <w:color w:val="000000"/>
          <w:sz w:val="28"/>
        </w:rPr>
        <w:t>
      теңгенің шетел валюталарына қатысты биржалық бағамының өзгеруіне байланысты активтер мен міндеттемелердің құнын қайта бағалауға;</w:t>
      </w:r>
    </w:p>
    <w:p>
      <w:pPr>
        <w:spacing w:after="0"/>
        <w:ind w:left="0"/>
        <w:jc w:val="both"/>
      </w:pPr>
      <w:r>
        <w:rPr>
          <w:rFonts w:ascii="Times New Roman"/>
          <w:b w:val="false"/>
          <w:i w:val="false"/>
          <w:color w:val="000000"/>
          <w:sz w:val="28"/>
        </w:rPr>
        <w:t>
      банк міндеттемелерінің валюталық құрылымының өзгеруіне байланысты банкке байланыссыз мән-жайлар бойынша белгіленген ең төменгі мәндерден төмендеген жағдайда 2022 жылғы 21 ақпаннан 2022 жылғы 31 желтоқсан аралығындағы кезеңді қоса алғанда бұзылған болып есептелмейді.</w:t>
      </w:r>
    </w:p>
    <w:p>
      <w:pPr>
        <w:spacing w:after="0"/>
        <w:ind w:left="0"/>
        <w:jc w:val="both"/>
      </w:pPr>
      <w:r>
        <w:rPr>
          <w:rFonts w:ascii="Times New Roman"/>
          <w:b w:val="false"/>
          <w:i w:val="false"/>
          <w:color w:val="000000"/>
          <w:sz w:val="28"/>
        </w:rPr>
        <w:t>
      Банк осындай төмендеу анықталған күннен бастап 3 (үш) жұмыс күні ішінде осындай төмендеу анықталған күннен бастап 9 (тоғыз) айға дейінгі мерзімде банктер қаражатының бір бөлігін ішкі активтерге орналастыру бойынша коэффициентті белгіленген ең төменгі мәндерден кем емес деңгейге дейін арттыру жөніндегі іс-шаралар жоспарын уәкілетті органға келісуге жібереді.</w:t>
      </w:r>
    </w:p>
    <w:p>
      <w:pPr>
        <w:spacing w:after="0"/>
        <w:ind w:left="0"/>
        <w:jc w:val="both"/>
      </w:pPr>
      <w:r>
        <w:rPr>
          <w:rFonts w:ascii="Times New Roman"/>
          <w:b w:val="false"/>
          <w:i w:val="false"/>
          <w:color w:val="000000"/>
          <w:sz w:val="28"/>
        </w:rPr>
        <w:t>
      Уәкілетті орган осы тармақтың бесінші бөлігінде көрсетілген іс-шаралар жоспарын келісуді оны ұсынған күннен бастап 10 (он) жұмыс күн ішінде жүзеге асырады.</w:t>
      </w:r>
    </w:p>
    <w:p>
      <w:pPr>
        <w:spacing w:after="0"/>
        <w:ind w:left="0"/>
        <w:jc w:val="both"/>
      </w:pPr>
      <w:r>
        <w:rPr>
          <w:rFonts w:ascii="Times New Roman"/>
          <w:b w:val="false"/>
          <w:i w:val="false"/>
          <w:color w:val="000000"/>
          <w:sz w:val="28"/>
        </w:rPr>
        <w:t>
      Егер осы төмендеу іс-шаралар жоспарында белгіленген мерзімде жойылмаған жағдайда, банктер қаражатының бір бөлігін ішкі активтерге орналастыру бойынша коэффициентінің төмендеуі көрсетілген төмендеу анықталған күннен бастап осы нормативтің бұзылуы ретінде қаралады.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Қаржы нарығын реттеу және дамыту агенттігі Басқармасының 30.12.2023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1" w:id="126"/>
    <w:p>
      <w:pPr>
        <w:spacing w:after="0"/>
        <w:ind w:left="0"/>
        <w:jc w:val="both"/>
      </w:pPr>
      <w:r>
        <w:rPr>
          <w:rFonts w:ascii="Times New Roman"/>
          <w:b w:val="false"/>
          <w:i w:val="false"/>
          <w:color w:val="000000"/>
          <w:sz w:val="28"/>
        </w:rPr>
        <w:t>
      60. Банк шетел валютасымен шығарған борыштық бағалы қағаздарды қоспағанда, банктің ішкі активтерінің, ішкі міндеттемелерінің, реттелген борыштың, банк шығарған борыштық бағалы қағаздардың орташа айлық шамалары банк шетел валютасымен шығарған борыштық бағалы қағаздарды қоспағанда, шамалары мерзімі өткен берешек, есептелген сыйақы, дисконттар, сыйлықақылар, оң (теріс) түзетулер ескеріле отырып, банктің ішкі активтерінің, ішкі міндеттемелерінің жалпы сомасының, реттелген борыштың, банк шетел валютасымен шығарған борыштық бағалы қағаздардың тиісті есепті айдың жұмыс күндерінің санына қатынасы ретінде есептеледі.</w:t>
      </w:r>
    </w:p>
    <w:bookmarkEnd w:id="126"/>
    <w:p>
      <w:pPr>
        <w:spacing w:after="0"/>
        <w:ind w:left="0"/>
        <w:jc w:val="both"/>
      </w:pPr>
      <w:r>
        <w:rPr>
          <w:rFonts w:ascii="Times New Roman"/>
          <w:b w:val="false"/>
          <w:i w:val="false"/>
          <w:color w:val="000000"/>
          <w:sz w:val="28"/>
        </w:rPr>
        <w:t>
      Жарғылық капиталдың (меншікті капиталдың) орташа айлық шамасы жарғылық капиталдың (меншікті капиталдың) жалпы сомасының тиісті есепті айдағы жұмыс күндерінің санына қатынасы ретінде есептеледі.</w:t>
      </w:r>
    </w:p>
    <w:bookmarkStart w:name="z453" w:id="127"/>
    <w:p>
      <w:pPr>
        <w:spacing w:after="0"/>
        <w:ind w:left="0"/>
        <w:jc w:val="left"/>
      </w:pPr>
      <w:r>
        <w:rPr>
          <w:rFonts w:ascii="Times New Roman"/>
          <w:b/>
          <w:i w:val="false"/>
          <w:color w:val="000000"/>
        </w:rPr>
        <w:t xml:space="preserve"> 8-тарау. Капиталдың контрциклдік буфері</w:t>
      </w:r>
    </w:p>
    <w:bookmarkEnd w:id="127"/>
    <w:p>
      <w:pPr>
        <w:spacing w:after="0"/>
        <w:ind w:left="0"/>
        <w:jc w:val="both"/>
      </w:pPr>
      <w:r>
        <w:rPr>
          <w:rFonts w:ascii="Times New Roman"/>
          <w:b w:val="false"/>
          <w:i w:val="false"/>
          <w:color w:val="ff0000"/>
          <w:sz w:val="28"/>
        </w:rPr>
        <w:t xml:space="preserve">
      Ескерту. 8-тарау алып тасталды - ҚР Қаржы нарығын реттеу және дамыту агенттігі Басқармасының 28.08.2025 </w:t>
      </w:r>
      <w:r>
        <w:rPr>
          <w:rFonts w:ascii="Times New Roman"/>
          <w:b w:val="false"/>
          <w:i w:val="false"/>
          <w:color w:val="ff0000"/>
          <w:sz w:val="28"/>
        </w:rPr>
        <w:t>№ 52</w:t>
      </w:r>
      <w:r>
        <w:rPr>
          <w:rFonts w:ascii="Times New Roman"/>
          <w:b w:val="false"/>
          <w:i w:val="false"/>
          <w:color w:val="ff0000"/>
          <w:sz w:val="28"/>
        </w:rPr>
        <w:t xml:space="preserve"> (31.08.2025 бастап қолданысқа енгізіледі) қаулысымен.</w:t>
      </w:r>
    </w:p>
    <w:bookmarkStart w:name="z459" w:id="128"/>
    <w:p>
      <w:pPr>
        <w:spacing w:after="0"/>
        <w:ind w:left="0"/>
        <w:jc w:val="left"/>
      </w:pPr>
      <w:r>
        <w:rPr>
          <w:rFonts w:ascii="Times New Roman"/>
          <w:b/>
          <w:i w:val="false"/>
          <w:color w:val="000000"/>
        </w:rPr>
        <w:t xml:space="preserve"> 9-тарау. Капиталдың секторлық контрциклдік буфері</w:t>
      </w:r>
    </w:p>
    <w:bookmarkEnd w:id="128"/>
    <w:p>
      <w:pPr>
        <w:spacing w:after="0"/>
        <w:ind w:left="0"/>
        <w:jc w:val="both"/>
      </w:pPr>
      <w:r>
        <w:rPr>
          <w:rFonts w:ascii="Times New Roman"/>
          <w:b w:val="false"/>
          <w:i w:val="false"/>
          <w:color w:val="ff0000"/>
          <w:sz w:val="28"/>
        </w:rPr>
        <w:t xml:space="preserve">
      Ескерту. 9-тарау алып тасталды - ҚР Қаржы нарығын реттеу және дамыту агенттігі Басқармасының 28.08.2025 </w:t>
      </w:r>
      <w:r>
        <w:rPr>
          <w:rFonts w:ascii="Times New Roman"/>
          <w:b w:val="false"/>
          <w:i w:val="false"/>
          <w:color w:val="ff0000"/>
          <w:sz w:val="28"/>
        </w:rPr>
        <w:t>№ 52</w:t>
      </w:r>
      <w:r>
        <w:rPr>
          <w:rFonts w:ascii="Times New Roman"/>
          <w:b w:val="false"/>
          <w:i w:val="false"/>
          <w:color w:val="ff0000"/>
          <w:sz w:val="28"/>
        </w:rPr>
        <w:t xml:space="preserve"> (31.08.2025 бастап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үшін</w:t>
            </w:r>
            <w:r>
              <w:br/>
            </w:r>
            <w:r>
              <w:rPr>
                <w:rFonts w:ascii="Times New Roman"/>
                <w:b w:val="false"/>
                <w:i w:val="false"/>
                <w:color w:val="000000"/>
                <w:sz w:val="20"/>
              </w:rPr>
              <w:t>пруденциалдық нормативтердің</w:t>
            </w:r>
            <w:r>
              <w:br/>
            </w:r>
            <w:r>
              <w:rPr>
                <w:rFonts w:ascii="Times New Roman"/>
                <w:b w:val="false"/>
                <w:i w:val="false"/>
                <w:color w:val="000000"/>
                <w:sz w:val="20"/>
              </w:rPr>
              <w:t>нормативтік мәндеріне және</w:t>
            </w:r>
            <w:r>
              <w:br/>
            </w:r>
            <w:r>
              <w:rPr>
                <w:rFonts w:ascii="Times New Roman"/>
                <w:b w:val="false"/>
                <w:i w:val="false"/>
                <w:color w:val="000000"/>
                <w:sz w:val="20"/>
              </w:rPr>
              <w:t>өзге де сақтауға міндетті</w:t>
            </w:r>
            <w:r>
              <w:br/>
            </w:r>
            <w:r>
              <w:rPr>
                <w:rFonts w:ascii="Times New Roman"/>
                <w:b w:val="false"/>
                <w:i w:val="false"/>
                <w:color w:val="000000"/>
                <w:sz w:val="20"/>
              </w:rPr>
              <w:t>нормалар мен лимиттерді есеп</w:t>
            </w:r>
            <w:r>
              <w:br/>
            </w:r>
            <w:r>
              <w:rPr>
                <w:rFonts w:ascii="Times New Roman"/>
                <w:b w:val="false"/>
                <w:i w:val="false"/>
                <w:color w:val="000000"/>
                <w:sz w:val="20"/>
              </w:rPr>
              <w:t>айырысу әдістемесіне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алып тасталды - ҚР Қаржы нарығын реттеу және дамыту агенттігі Басқармасының 22.12.2023 </w:t>
      </w:r>
      <w:r>
        <w:rPr>
          <w:rFonts w:ascii="Times New Roman"/>
          <w:b w:val="false"/>
          <w:i w:val="false"/>
          <w:color w:val="ff0000"/>
          <w:sz w:val="28"/>
        </w:rPr>
        <w:t>№ 95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үшін</w:t>
            </w:r>
            <w:r>
              <w:br/>
            </w:r>
            <w:r>
              <w:rPr>
                <w:rFonts w:ascii="Times New Roman"/>
                <w:b w:val="false"/>
                <w:i w:val="false"/>
                <w:color w:val="000000"/>
                <w:sz w:val="20"/>
              </w:rPr>
              <w:t>пруденциалдық нормативтердің</w:t>
            </w:r>
            <w:r>
              <w:br/>
            </w:r>
            <w:r>
              <w:rPr>
                <w:rFonts w:ascii="Times New Roman"/>
                <w:b w:val="false"/>
                <w:i w:val="false"/>
                <w:color w:val="000000"/>
                <w:sz w:val="20"/>
              </w:rPr>
              <w:t>нормативтік мәндері және өзге</w:t>
            </w:r>
            <w:r>
              <w:br/>
            </w:r>
            <w:r>
              <w:rPr>
                <w:rFonts w:ascii="Times New Roman"/>
                <w:b w:val="false"/>
                <w:i w:val="false"/>
                <w:color w:val="000000"/>
                <w:sz w:val="20"/>
              </w:rPr>
              <w:t>де сақтауға міндетті нормалар</w:t>
            </w:r>
            <w:r>
              <w:br/>
            </w:r>
            <w:r>
              <w:rPr>
                <w:rFonts w:ascii="Times New Roman"/>
                <w:b w:val="false"/>
                <w:i w:val="false"/>
                <w:color w:val="000000"/>
                <w:sz w:val="20"/>
              </w:rPr>
              <w:t>мен лимиттерді есеп айырысу</w:t>
            </w:r>
            <w:r>
              <w:br/>
            </w:r>
            <w:r>
              <w:rPr>
                <w:rFonts w:ascii="Times New Roman"/>
                <w:b w:val="false"/>
                <w:i w:val="false"/>
                <w:color w:val="000000"/>
                <w:sz w:val="20"/>
              </w:rPr>
              <w:t>әдістемесіне 1-1-қосымша</w:t>
            </w:r>
          </w:p>
        </w:tc>
      </w:tr>
    </w:tbl>
    <w:p>
      <w:pPr>
        <w:spacing w:after="0"/>
        <w:ind w:left="0"/>
        <w:jc w:val="left"/>
      </w:pPr>
      <w:r>
        <w:rPr>
          <w:rFonts w:ascii="Times New Roman"/>
          <w:b/>
          <w:i w:val="false"/>
          <w:color w:val="000000"/>
        </w:rPr>
        <w:t xml:space="preserve"> Банк капиталының құрамындағы құралдарды жіктеуге арналған критерийлер</w:t>
      </w:r>
    </w:p>
    <w:p>
      <w:pPr>
        <w:spacing w:after="0"/>
        <w:ind w:left="0"/>
        <w:jc w:val="both"/>
      </w:pPr>
      <w:r>
        <w:rPr>
          <w:rFonts w:ascii="Times New Roman"/>
          <w:b w:val="false"/>
          <w:i w:val="false"/>
          <w:color w:val="ff0000"/>
          <w:sz w:val="28"/>
        </w:rPr>
        <w:t xml:space="preserve">
      Ескерту. Әдістеме 1-1-қосымшамен толықтырылды – ҚР Ұлттық Банкі Басқармасының 11.09.2017 </w:t>
      </w:r>
      <w:r>
        <w:rPr>
          <w:rFonts w:ascii="Times New Roman"/>
          <w:b w:val="false"/>
          <w:i w:val="false"/>
          <w:color w:val="ff0000"/>
          <w:sz w:val="28"/>
        </w:rPr>
        <w:t>№ 169</w:t>
      </w:r>
      <w:r>
        <w:rPr>
          <w:rFonts w:ascii="Times New Roman"/>
          <w:b w:val="false"/>
          <w:i w:val="false"/>
          <w:color w:val="ff0000"/>
          <w:sz w:val="28"/>
        </w:rPr>
        <w:t xml:space="preserve"> (25.09.2017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капитал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тарату кезінде соңғы кезекте қанағаттандырылатын талаптарды білдіреді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және төленген (сатып алынғандарды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және төленген (сатып алынғандарды қоспағанда)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тарату кезінде Қазақстан Республикасының банктік заңнамасының талаптарын ескере отырып, басым талаптарды қанағаттандырғаннан кейін қалған мүлікке өздеріне тиесілі акциялар санына теңбе-тең талап ету құқығына 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таратылған кезде мерзімсіз қаржы құралдары жай акциялардың меншік иелері акционерлердің талаптарына дейін, қамтамасыз етілмеген міндеттемелер бойынша талаптарды қанағаттандырғанға дейін сегізінші кезекте қанағаттандырылады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таратылған кезде қамтамасыз етілмеген міндеттеме жай акциялардың меншік иелері акционерлердің талаптарына дейін сегізінші кезекте қанағаттандырылады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 тарату жағдайларын қоспағанда, сондай-ақ жай акцияларды сатып алу кезінде Қазақстан Республикасының заңнамасында көзделген жағдайларда номинал мерзімсіз болып табылады және төленуге жатпайды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етілмеген, банктің немесе байланысты адамның кепілдігімен жабылмаған және қандай да бір азаматтық-құқықтық шарттардан және эмитент-банктің басқа кредиторларының алдында басымдығы бар өзге талаптардан туындайтын міндеттемелер көзделмейді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етілмеген, банктің немесе байланысты адамның кепілдігімен жабылмаған және қандай да бір азаматтық-құқықтық шарттардан және эмитент-банктің басқа кредиторларының алдында басымдығы бар өзге талаптардан туындайтын міндеттемелер көзделмейді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құралдарды шығару кезінде талаптарында (шығарылым талаптарында) банктің орналастырылған акцияларын сатып алу немесе күшін жою құқығы немесе міндеті көзделетін шарттарды жасамайды (туынды бағалы қағаздарды сатып алмайды)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мерзімсіз болып табылады, төлемдер (сыйақы) деңгейін арттыру талаптары және сатып алуға деген ниетін тудыратын өзге талаптар болмайды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етілмеген міндет шығарылған не алынған мерзім кемінде 5 (бес) жылды құрайды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төлеу банктің таза кірісі есебінен (өткен жылдардың бөлінбеген пайдасын қосқанда) жүзеге асырылады. Бұл ретте дивидент мөлшері акцияларды орналастыру кезінде алынған ақша сомасына байланысты емес. Қазақстан Республикасының акционерлік қоғамдар туралы заңнамасында белгіленген жағдайларда дивидендтерді есептеу мен төлеуге жол берілмейді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бастамасы бойынша кем дегенде бес жыл өткен соң ғана мерзімінен бұрын кері қайтарылды (орындалды), егер аталған іс-әрекет Нормативтерге </w:t>
            </w:r>
          </w:p>
          <w:p>
            <w:pPr>
              <w:spacing w:after="20"/>
              <w:ind w:left="20"/>
              <w:jc w:val="both"/>
            </w:pPr>
            <w:r>
              <w:rPr>
                <w:rFonts w:ascii="Times New Roman"/>
                <w:b w:val="false"/>
                <w:i w:val="false"/>
                <w:color w:val="000000"/>
                <w:sz w:val="20"/>
              </w:rPr>
              <w:t xml:space="preserve">
3-қосымшада белгіленген мәндерден төмен капиталдың жеткіліктілік коэффициенттерінің ең төменгі мәндерінің төмендеуіне алып келмесе, мынадай талаптарды орындаған кезде: </w:t>
            </w:r>
          </w:p>
          <w:p>
            <w:pPr>
              <w:spacing w:after="20"/>
              <w:ind w:left="20"/>
              <w:jc w:val="both"/>
            </w:pPr>
            <w:r>
              <w:rPr>
                <w:rFonts w:ascii="Times New Roman"/>
                <w:b w:val="false"/>
                <w:i w:val="false"/>
                <w:color w:val="000000"/>
                <w:sz w:val="20"/>
              </w:rPr>
              <w:t>
уәкілетті органның оң қорытындысының болуы;</w:t>
            </w:r>
          </w:p>
          <w:p>
            <w:pPr>
              <w:spacing w:after="20"/>
              <w:ind w:left="20"/>
              <w:jc w:val="both"/>
            </w:pPr>
            <w:r>
              <w:rPr>
                <w:rFonts w:ascii="Times New Roman"/>
                <w:b w:val="false"/>
                <w:i w:val="false"/>
                <w:color w:val="000000"/>
                <w:sz w:val="20"/>
              </w:rPr>
              <w:t>
капиталды ауыстыру ретінде сондай немесе сапасы жақсыны беру;</w:t>
            </w:r>
          </w:p>
          <w:p>
            <w:pPr>
              <w:spacing w:after="20"/>
              <w:ind w:left="20"/>
              <w:jc w:val="both"/>
            </w:pPr>
            <w:r>
              <w:rPr>
                <w:rFonts w:ascii="Times New Roman"/>
                <w:b w:val="false"/>
                <w:i w:val="false"/>
                <w:color w:val="000000"/>
                <w:sz w:val="20"/>
              </w:rPr>
              <w:t>
банкті капиталдандыруды мерзімсіз қаржы құралдарын қайтарып алуды жүзеге асыру салдарынан капиталдың ең төменгі талап етілетін деңгейінен жоғары жақсарту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реттеуіш капиталдың құрамында айналыс мерзімінің соңғы 5 (бес) жылында тану тура сызықты әдіспен амортизацияланады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төлеу міндетті болып табылатын және дивидендтерді төлемеу дефолт жағдайы болып табылмайтын талаптар жоқ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 келген номинал төлемі (сатып алу немесе өтеу арқылы) уәкілетті органның алдын ала рұқсатымен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(сыйақы) деңгейін көтеру талаптары жоқ және сатып алуға деген ниет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дивидендтерді төлеу Қазақстан Республикасының акционерлік қоғамдар туралы заңнамасының талаптарын ескере отырып, тек қана артықшылықты акциялар бойынша дивидендтерді төлеу бойынша барлық міндеттемелерді орындаған соң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дивидендтерді (сыйақыны) есептеу Нормативтерге </w:t>
            </w:r>
          </w:p>
          <w:p>
            <w:pPr>
              <w:spacing w:after="20"/>
              <w:ind w:left="20"/>
              <w:jc w:val="both"/>
            </w:pPr>
            <w:r>
              <w:rPr>
                <w:rFonts w:ascii="Times New Roman"/>
                <w:b w:val="false"/>
                <w:i w:val="false"/>
                <w:color w:val="000000"/>
                <w:sz w:val="20"/>
              </w:rPr>
              <w:t>
3-қосымшада белгіленген мәндерден төмен капиталдың жеткіліктілік коэффициенттерінің ең төменгі мәндерінің төмендеуіне алып келген жағдайда, мерзімсіз қаржы құралдары шығарылымының талаптарында банктің атқарушы органының мерзімсіз қаржы құралдары бойынша дивидендтерді (сыйақыны) есептемеу құқығы көзделген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бастамасы бойынша кем дегенде 5 (бес жыл) өткен соң ғана мерзімінен бұрын кері қайтарылды (орындалды), егер аталған іс-әрекет Нормативтерге </w:t>
            </w:r>
          </w:p>
          <w:p>
            <w:pPr>
              <w:spacing w:after="20"/>
              <w:ind w:left="20"/>
              <w:jc w:val="both"/>
            </w:pPr>
            <w:r>
              <w:rPr>
                <w:rFonts w:ascii="Times New Roman"/>
                <w:b w:val="false"/>
                <w:i w:val="false"/>
                <w:color w:val="000000"/>
                <w:sz w:val="20"/>
              </w:rPr>
              <w:t xml:space="preserve">
3-қосымшада белгіленген мәндерден төмен капиталдың жеткіліктілік коэффициенттерінің ең төменгі мәндерінің төмендеуіне алып келмесе, мынадай талаптарды орындаған кезде: </w:t>
            </w:r>
          </w:p>
          <w:p>
            <w:pPr>
              <w:spacing w:after="20"/>
              <w:ind w:left="20"/>
              <w:jc w:val="both"/>
            </w:pPr>
            <w:r>
              <w:rPr>
                <w:rFonts w:ascii="Times New Roman"/>
                <w:b w:val="false"/>
                <w:i w:val="false"/>
                <w:color w:val="000000"/>
                <w:sz w:val="20"/>
              </w:rPr>
              <w:t>
уәкілетті органның оң қорытындысының болуы;</w:t>
            </w:r>
          </w:p>
          <w:p>
            <w:pPr>
              <w:spacing w:after="20"/>
              <w:ind w:left="20"/>
              <w:jc w:val="both"/>
            </w:pPr>
            <w:r>
              <w:rPr>
                <w:rFonts w:ascii="Times New Roman"/>
                <w:b w:val="false"/>
                <w:i w:val="false"/>
                <w:color w:val="000000"/>
                <w:sz w:val="20"/>
              </w:rPr>
              <w:t>
капиталды ауыстыру ретінде сондай немесе сапасы жақсыны беру;</w:t>
            </w:r>
          </w:p>
          <w:p>
            <w:pPr>
              <w:spacing w:after="20"/>
              <w:ind w:left="20"/>
              <w:jc w:val="both"/>
            </w:pPr>
            <w:r>
              <w:rPr>
                <w:rFonts w:ascii="Times New Roman"/>
                <w:b w:val="false"/>
                <w:i w:val="false"/>
                <w:color w:val="000000"/>
                <w:sz w:val="20"/>
              </w:rPr>
              <w:t>
банкті капиталдандыруды мерзімсіз қаржы құралдарын қайтарып алуды жүзеге асыру салдарынан капиталдың ең төменгі талап етілетін деңгейінен жоғары жақсарту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шығындар туындаған кезде бірінші және соған теңбе-тең ең көп үлесті иеленетін капитал құралы болып табылады және банкке өзінің жұмыс істеуін тоқтатпастан және таратылуға немесе банкроттыққа ұшырамастан үздіксіз қызметін жүзеге асыруға мүмкіндік береді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құрал бойынша дискрециялық төлемдер төлеуді жою дефолт жағдайы болып табылмайды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кредитордың қамтамасыз етілмеген міндеттеме туындаған сәттен бастап 5 (бес) жыл бұрын оны қайтарып алу (орындау) туралы талапты қоюға құқығы жоқ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сома төлем қабілетсіздігін анықтау үшін меншікті капитал ретінде танылады (міндеттеме ретінде танылмайды)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міндеттемелерді орындау мерзімі басталуына қарай оларды орындау мақсатында жойылған төлемдерге толық рұқсаты 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немесе сол арқылы банк бақылауды жүзеге асыра алатын немесе оның қызметіне қомақты түрде ықпал ете алатын ерекше қатынастармен байланысты тұлға тура банк ретінде осы құралды сатып алу үшін қаржыландыруды тікелей немесе жанама жүзеге асыра алмайтыны сияқты құралды сатып алуға құқылы емес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сома Қазақстан Республикасының бухгалтерлік есеп пен қаржылық есептілік туралы заңнамасының талаптарына сәйкес капитал ретінде жіктеледі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төлемдерді жою негізгі акционерлерге дивидендтер төлемін жүзеге асыруды қоспағанда, банктің қызметіндегі шектеулерге әкеп соқтырмайды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шығарылған және акционерлер төлеген. Бұл ретте банктерге меншікті акцияларын сатып алуға қарыздар беруге тыйым салынады</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мақсатында міндеттемелер ретінде жіктелген құралдардың берілген және алдын-ала анықталған талаптарда (триггерде) және (немесе) алдын-ала анықталған талапқа (триггерге) сәйкес құралдағы шығынды анықтайтын есептен шығару тетігінің жай акцияларға конвертациялануы арқылы шығындарды жою мүмкіндігіне ие.</w:t>
            </w:r>
          </w:p>
          <w:p>
            <w:pPr>
              <w:spacing w:after="20"/>
              <w:ind w:left="20"/>
              <w:jc w:val="both"/>
            </w:pPr>
            <w:r>
              <w:rPr>
                <w:rFonts w:ascii="Times New Roman"/>
                <w:b w:val="false"/>
                <w:i w:val="false"/>
                <w:color w:val="000000"/>
                <w:sz w:val="20"/>
              </w:rPr>
              <w:t>
Есептен шығарудың мынадай тиімділігі бар:</w:t>
            </w:r>
          </w:p>
          <w:p>
            <w:pPr>
              <w:spacing w:after="20"/>
              <w:ind w:left="20"/>
              <w:jc w:val="both"/>
            </w:pPr>
            <w:r>
              <w:rPr>
                <w:rFonts w:ascii="Times New Roman"/>
                <w:b w:val="false"/>
                <w:i w:val="false"/>
                <w:color w:val="000000"/>
                <w:sz w:val="20"/>
              </w:rPr>
              <w:t>
тарату кезінде құралдың талап ету құқығын кемітеді;</w:t>
            </w:r>
          </w:p>
          <w:p>
            <w:pPr>
              <w:spacing w:after="20"/>
              <w:ind w:left="20"/>
              <w:jc w:val="both"/>
            </w:pPr>
            <w:r>
              <w:rPr>
                <w:rFonts w:ascii="Times New Roman"/>
                <w:b w:val="false"/>
                <w:i w:val="false"/>
                <w:color w:val="000000"/>
                <w:sz w:val="20"/>
              </w:rPr>
              <w:t>
құралды қайтарып алған кезде төлем сомасын кемітеді;</w:t>
            </w:r>
          </w:p>
          <w:p>
            <w:pPr>
              <w:spacing w:after="20"/>
              <w:ind w:left="20"/>
              <w:jc w:val="both"/>
            </w:pPr>
            <w:r>
              <w:rPr>
                <w:rFonts w:ascii="Times New Roman"/>
                <w:b w:val="false"/>
                <w:i w:val="false"/>
                <w:color w:val="000000"/>
                <w:sz w:val="20"/>
              </w:rPr>
              <w:t xml:space="preserve">
құрал бойынша дивидендтердің (сыйақының) төлемдерін ішінара не толық кемітеді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 акциялар қамтамасыз етілмеген, эмитент-банктің немесе эмитент-банкпен ерекше қатынаспен байланысты тұлғаның кепілдігімен жабылмаған және заңдық немесе экономикалық жағынан осындай жай акциялар бойынша эмитент-банк міндеттемелерінің эмитент-банктің басқа кредиторларына қатысты басымдығын арттыратын қандай да бір азаматтық-құқықтық шарттар болған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немесе сол арқылы банк бақылауды жүзеге асыратын немесе оның қызметіне қомақты түрде ықпал ете алатын кез келген байланысты тұлға банктің аталған құралдарының меншік иесі болып табылмайды немесе банк осы құралды сатып алуды қаржыландыруды тікелей немесе жанама жүзеге асырмайды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жай акциялардың жарияланған санын ұлғайту туралы шешімді тек қана акционерлердің жалпы жиналысы қабылдайды, бұл ретте жай акцияларды олардың жарияланған саны шеңберінде орналастыру банктің директорлар кеңесінің шешімі бойынша жүзеге асырылады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құралдың белгілі бір уақыт кезеңі аралығында мейлінше төмен бағамен жаңа құрал шығарылған жағдайда эмитенттің инвесторларға өтемақы төлеуі үшін қойылатын талап сияқты қайта капиталдандыруға кедергі жасайтын ерекшеліктері жоқ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қаржылық есептілігінде нақты және жеке ашып көрсетілген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үшін</w:t>
            </w:r>
            <w:r>
              <w:br/>
            </w:r>
            <w:r>
              <w:rPr>
                <w:rFonts w:ascii="Times New Roman"/>
                <w:b w:val="false"/>
                <w:i w:val="false"/>
                <w:color w:val="000000"/>
                <w:sz w:val="20"/>
              </w:rPr>
              <w:t>пруденциялық нормативтердің</w:t>
            </w:r>
            <w:r>
              <w:br/>
            </w:r>
            <w:r>
              <w:rPr>
                <w:rFonts w:ascii="Times New Roman"/>
                <w:b w:val="false"/>
                <w:i w:val="false"/>
                <w:color w:val="000000"/>
                <w:sz w:val="20"/>
              </w:rPr>
              <w:t>нормативтік мәндеріне және</w:t>
            </w:r>
            <w:r>
              <w:br/>
            </w:r>
            <w:r>
              <w:rPr>
                <w:rFonts w:ascii="Times New Roman"/>
                <w:b w:val="false"/>
                <w:i w:val="false"/>
                <w:color w:val="000000"/>
                <w:sz w:val="20"/>
              </w:rPr>
              <w:t>өзге де сақтауға міндетті</w:t>
            </w:r>
            <w:r>
              <w:br/>
            </w:r>
            <w:r>
              <w:rPr>
                <w:rFonts w:ascii="Times New Roman"/>
                <w:b w:val="false"/>
                <w:i w:val="false"/>
                <w:color w:val="000000"/>
                <w:sz w:val="20"/>
              </w:rPr>
              <w:t>нормалар мен лимиттерді есеп</w:t>
            </w:r>
            <w:r>
              <w:br/>
            </w:r>
            <w:r>
              <w:rPr>
                <w:rFonts w:ascii="Times New Roman"/>
                <w:b w:val="false"/>
                <w:i w:val="false"/>
                <w:color w:val="000000"/>
                <w:sz w:val="20"/>
              </w:rPr>
              <w:t>айырысу әдістемесіне</w:t>
            </w:r>
            <w:r>
              <w:br/>
            </w:r>
            <w:r>
              <w:rPr>
                <w:rFonts w:ascii="Times New Roman"/>
                <w:b w:val="false"/>
                <w:i w:val="false"/>
                <w:color w:val="000000"/>
                <w:sz w:val="20"/>
              </w:rPr>
              <w:t>2-қосымша</w:t>
            </w:r>
          </w:p>
        </w:tc>
      </w:tr>
    </w:tbl>
    <w:bookmarkStart w:name="z125" w:id="129"/>
    <w:p>
      <w:pPr>
        <w:spacing w:after="0"/>
        <w:ind w:left="0"/>
        <w:jc w:val="left"/>
      </w:pPr>
      <w:r>
        <w:rPr>
          <w:rFonts w:ascii="Times New Roman"/>
          <w:b/>
          <w:i w:val="false"/>
          <w:color w:val="000000"/>
        </w:rPr>
        <w:t xml:space="preserve"> Салымдардың кредиттiк тәуекел дәрежесi бойынша мөлшерленген банк активтерiнiң кестесi</w:t>
      </w:r>
    </w:p>
    <w:bookmarkEnd w:id="129"/>
    <w:p>
      <w:pPr>
        <w:spacing w:after="0"/>
        <w:ind w:left="0"/>
        <w:jc w:val="both"/>
      </w:pPr>
      <w:r>
        <w:rPr>
          <w:rFonts w:ascii="Times New Roman"/>
          <w:b w:val="false"/>
          <w:i w:val="false"/>
          <w:color w:val="ff0000"/>
          <w:sz w:val="28"/>
        </w:rPr>
        <w:t xml:space="preserve">
      Ескерту. 2-қосымша жаңа редакцияда – ҚР Қаржы нарығын реттеу және дамыту агенттігі Басқармасының 27.01.2026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Баптар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Тәуекел дәрежесi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Қолма-қол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"AA-"-тен төмен емес тәуелсiз рейтингі немесе басқа рейтингтік агенттiктердiң бiрiнiң осыған ұқсас деңгейдегi рейтингi бар елдердiң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Үкiметiне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"AA-"-тен төмен емес тәуелсiз рейтингi немесе басқа рейтингтік агенттiктердiң бiрiнiң осыған ұқсас деңгейдегi рейтингi бар елдердiң орталық үкiметтерiне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"AA-"-тен төмен емес тәуелсiз рейтингi немесе басқа рейтингтік агенттiктердiң бiрiнiң осыған ұқсас деңгейдегi рейтингi бар елдердiң орталық банктерiне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"AA-"-тен төмен емес рейтингi немесе басқа рейтингтік агенттiктердiң бiрiнiң осыған ұқсас деңгейдегi рейтингi бар халықаралық қаржы ұйымдарына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жергілікті атқарушы органдарына салықтар мен бюджетке төленетін басқа да төлемдер бойынша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холдинг - оригинатор, Қазақстан Республикасының ұлттық басқарушы холдингі құрған ислам арнайы қаржы компаниясы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"AA-"-тен төмен емес тәуелсіз рейтингi немесе басқа рейтингтік агенттiктердiң бірiнiң осыған ұқсас деңгейдегі рейтингi бар шет мемлекеттердің орталық үкіметтері шығарған, мемлекеттік мәртебесі бар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"AA-"-тен төмен емес рейтингi немесе басқа рейтингтік агенттiктердiң бірiнiң осыған ұқсас деңгейдегі рейтингi бар халықаралық қаржы 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"Самұрық-Қазына" ұлттық әл-ауқат қоры", "Бәйтерек" ұлттық басқарушы холдингі", "Проблемалық кредиттер қоры" акционерлік қоғамдары шығарған бағалы қағаздар, "Бағалы қағаздар рыногы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"Қазақстанның Даму Банкі" акционерлік қоғамы шығарған бағалы қағаздар, Еуразиялық даму банкі шығарған және Қазақстан Республикасының ұлттық валютасына номинирленген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"ВВВ"-тен төмен емес ұзақ мерзімді рейтингi немесе басқа рейтингтік агенттiктердiң бірiнiң осыған ұқсас деңгейдегі рейтингi бар банктерде ашылған корреспонденттік шоттар бойынша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"AA-"-тен төмен емес тәуелсiз рейтингi немесе басқа рейтингтік агенттiктердiң бірiнiң осыған ұқсас деңгейдегі рейтингi бар елдердің және тиісті рейтингтік бағасы жоқ елдердің қолма-қол шетел валютасы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"А+"-тен "А-"-ке дейiнгi тәуелсiз рейтингi немесе басқа рейтингтік агенттiктердiң бірiнiң осыған ұқсас деңгейдегі рейтингi бар елдердiң орталық үкіметтерiне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"А+"-тен "А-"-ке дейiнгi тәуелсiз рейтингi немесе басқа рейтингтік агенттiктердiң бірiнiң осыған ұқсас деңгейдегі рейтингi бар елдердiң орталық банктерiне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"А+"-тен "А-"-ке дейiнгi рейтингi немесе басқа рейтингтік агенттiктердiң бірiнiң осыған ұқсас деңгейдегі рейтингi бар халықаралық қаржы ұйымдарына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жергiлiктi атқарушы органдарына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"АА-"-тен төмен емес тәуелсiз рейтингi немесе басқа рейтингтік агенттiктердiң бірiнiң осыған ұқсас деңгейдегі рейтингi бар елдердiң жергiлiктi билiк органдарына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"АА-"-тен төмен емес рейтингi немесе басқа рейтингтік агенттiктердiң бірiнiң осыған ұқсас деңгейдегі рейтингi бар ұйымдарға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"А+"-тен "А-"-ке дейiнгi тәуелсiз рейтингi немесе басқа рейтингтік агенттiктердiң бірiнiң осыған ұқсас деңгейдегі рейтингi бар елдердiң орталық үкіметтері шығарған, мемлекеттік мәртебесі бар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"А+"-тен "А-"-ке дейiнгi рейтингi немесе басқа рейтингтік агенттiктердiң бірiнiң осыған ұқсас деңгейдегі рейтингi бар халықаралық қаржы 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басқарушы холдингке дауыс беруші акцияларының (қатысу үлестерінің) 100 (жүз) пайызы тиесілі заңды тұлға-оригинатор құрған ислам арнайы қаржы компаниясы шығарған Қазақстан Республикасының исламдық бағалы қағаздары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тәуелсіз рейтингі немесе басқа рейтингтік агенттіктердің бірінің осыған ұқсас деңгейдегі рейтингі бар елдердің жергілікті билік органдары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"AA-"-тен төмен емес рейтингі немесе басқа рейтингтік агенттіктердің бірінің осыған ұқсас деңгейдегі рейтингі бар ұйымдар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Кәсіпкерлік кодексінің 24-бабына сәйкес шағын және орта кәсіпкерлікке жатқызылған субъектілерге берілген, "ДАМУ" кәсіпкерлікті дамыту қоры" акционерлік қоғамының және (немесе) "Қазақстанның Даму Банкі" акционерлік қоғамының шартсыз және қайтарып алынбайтын кепілдігімен қамтамасыз етілген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бағалы металдар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банктеріне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басқа рейтингтік агенттіктердің бірінің осыған ұқсас деңгейдегі рейтингі бар халықаралық қаржы ұйымдарына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емес "А-"-ке дейінгі тәуелсіз рейтингі немесе басқа рейтингтік агенттіктердің бірінің осыған ұқсас деңгейдегі рейтингі бар елдердің жергілікті билік органдарына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рейтингі немесе басқа рейтингтік агенттіктердің бірінің осыған ұқсас деңгейдегі рейтингі бар ұйымдарға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"ВВ-"-ке дейінгі (қоса алғанда) борыштық рейтингі немесе басқа рейтингтік агенттіктердің бірінің осыған ұқсас деңгейдегі рейтингі бар Қазақстан Республикасының резидент банктеріне немесе Standard &amp; Poor's (Стандард энд Пурс) агенттігінің "ВВВ-"-тен "ВВ+"-ға дейінгі (қоса алғанда) борыштық рейтингі немесе басқа рейтингтік агенттіктердің бірінің осыған ұқсас деңгейдегі рейтингі бар бейрезидент банкке ашылған корреспонденттік шоттар бойынша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талапқа сәйкес келетін ипотекалық тұрғын үй қарыздары: (осы кестенің 54, 58 және 59-жолдарында көрсетілген жеке тұлғаларға берілген қарыздарды қоспағанда) берілген ипотекалық тұрғын үй қарызы сомасының кепіл құнына қатынасы кепіл құнын 50 (елу) пайызды қоса алғанда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 талапқа сәйкес келетін ипотекалық тұрғын үй қарыздары: (осы кестенің 54, 58 және 59-жолдарында көрсетілген жеке тұлғаларға берілген қарыздарды қоспағанда) берілген ипотекалық тұрғын үй қарызы сомасының кепіл құнына қатынасы кепіл құнынан 51 (елу бір) пайыздан бастап 85 (сексен бес) пайызға дейін қоса алғанда шекте болады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стандарттарына сәйкес қарыздардың өтелмеген бөлігінен 35 (отыз бес) пайыздан аз провизиялар (резервтер) қалыптасқан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талаптар (ипотекалық тұрғын үй қарыздарын және осы кестенің 53, 54, 55, 58 және 59-жолдарында көрсетілген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стандарттарына сәйкес қарыздардың өтелмеген бөлігінен 35 (отыз бес) пайыздан астам және 50 (елу) пайыздан аз провизиялар (резервтер) қалыптасқан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талаптар (ипотекалық тұрғын үй қарыздарын және осы кестенің 53, 54, 55, 58 және 59-жолдарында көрсетілген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қаржылық есептілік стандарттарына сәйкес қарыздардың өтелмеген бөлігінен 50 (елу) пайыздан астам провизиялар (резервтер) қалыптасқан Қазақстан Республикасының резиденттеріне берілген негізгі борыш және (немесе) есептелген сыйақы бойынша күнтізбелік 90 (тоқсан) күннен астам мерзімі өткен берешегі бар талаптар (ипотекалық тұрғын қарыздарын және осы кестенің 53, 54, 55, 58 және 59-жолдарында көрсетілген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Кәсіпкерлік кодексінің </w:t>
            </w:r>
            <w:r>
              <w:rPr>
                <w:rFonts w:ascii="Times New Roman"/>
                <w:b w:val="false"/>
                <w:i w:val="false"/>
                <w:color w:val="000000"/>
                <w:sz w:val="20"/>
              </w:rPr>
              <w:t>24-бабына</w:t>
            </w:r>
            <w:r>
              <w:rPr>
                <w:rFonts w:ascii="Times New Roman"/>
                <w:b w:val="false"/>
                <w:i w:val="false"/>
                <w:color w:val="000000"/>
                <w:sz w:val="20"/>
              </w:rPr>
              <w:t xml:space="preserve"> сәйкес шағын немесе орта кәсіпкерлікке жатқызылған субъектілерге берілген, мынадай өлшемшарттарға сәйкес келетін қарыздар:</w:t>
            </w:r>
          </w:p>
          <w:p>
            <w:pPr>
              <w:spacing w:after="20"/>
              <w:ind w:left="20"/>
              <w:jc w:val="both"/>
            </w:pPr>
            <w:r>
              <w:rPr>
                <w:rFonts w:ascii="Times New Roman"/>
                <w:b w:val="false"/>
                <w:i w:val="false"/>
                <w:color w:val="000000"/>
                <w:sz w:val="20"/>
              </w:rPr>
              <w:t>
1) қарыз сомасы 500 (бес жүз) миллион теңгеден немесе меншікті капиталдың 0,2 (нөл бүтін оннан екі) пайызынан аспайды;</w:t>
            </w:r>
          </w:p>
          <w:p>
            <w:pPr>
              <w:spacing w:after="20"/>
              <w:ind w:left="20"/>
              <w:jc w:val="both"/>
            </w:pPr>
            <w:r>
              <w:rPr>
                <w:rFonts w:ascii="Times New Roman"/>
                <w:b w:val="false"/>
                <w:i w:val="false"/>
                <w:color w:val="000000"/>
                <w:sz w:val="20"/>
              </w:rPr>
              <w:t>
2) қарыз валютасы –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1 қаңтардан бастап 2023 жылғы 31 желтоқсанды қоса алғанда – 50 2024 жылғы 1 қаңтардан бастап –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тәуелсіз рейтингі немесе басқа рейтингтік агенттіктердің бірінің осыған ұқсас деңгейдегі рейтингі бар елдердің орталық үкіметтері шығарған, мемлекеттік мәртебесі бар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"ВВВ+"-тен "ВВВ-"-ке дейінгі рейтингі немесе басқа рейтингтік агенттіктердің бірінің осыған ұқсас деңгейдегі рейтингі бар халықаралық қаржы 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бастап "А-"-ке дейінгі тәуелсіз рейтингі немесе басқа рейтингтік агенттіктердің бірінің осыған ұқсас деңгейдегі рейтингі бар елдердің жергілікті билік органдары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"А-"-ке дейінгі рейтингі немесе басқа рейтингтік агенттіктердің бірінің осыған ұқсас деңгейдегі рейтингі бар ұйымдар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Кәсіпкерлік кодексінің </w:t>
            </w:r>
            <w:r>
              <w:rPr>
                <w:rFonts w:ascii="Times New Roman"/>
                <w:b w:val="false"/>
                <w:i w:val="false"/>
                <w:color w:val="000000"/>
                <w:sz w:val="20"/>
              </w:rPr>
              <w:t>24-бабына</w:t>
            </w:r>
            <w:r>
              <w:rPr>
                <w:rFonts w:ascii="Times New Roman"/>
                <w:b w:val="false"/>
                <w:i w:val="false"/>
                <w:color w:val="000000"/>
                <w:sz w:val="20"/>
              </w:rPr>
              <w:t xml:space="preserve"> сәйкес шағын және орта кәсіпкерлік субъектілері шығарған, "Қазақстан қор биржасы" акционерлік қоғамының ресми тізімінің "Негізгі" немесе "Балама" алаңшаларының "Борыштық бағалы қағаздар" секторына енген, "ДАМУ" кәсіпкерлікті дамыту қоры" акционерлік қоғамының және (немесе) "Қазақстанның Даму Банкі" акционерлік қоғамының кепілдігіне ие, сомасы осы бағалы қағаздардың номиналды құнының кем дегенде 50 (елу) пайызын өтейтін және мына өлшемшарттарға сәйкес бағалы қағаздар:</w:t>
            </w:r>
          </w:p>
          <w:p>
            <w:pPr>
              <w:spacing w:after="20"/>
              <w:ind w:left="20"/>
              <w:jc w:val="both"/>
            </w:pPr>
            <w:r>
              <w:rPr>
                <w:rFonts w:ascii="Times New Roman"/>
                <w:b w:val="false"/>
                <w:i w:val="false"/>
                <w:color w:val="000000"/>
                <w:sz w:val="20"/>
              </w:rPr>
              <w:t>
1) эмитенттің бір бағалы қағаздар шығарылымына инвестициялар көлемі жеке капиталдың 0,02 (нөл бүтін жүзден екі) пайызынан аспайды;</w:t>
            </w:r>
          </w:p>
          <w:p>
            <w:pPr>
              <w:spacing w:after="20"/>
              <w:ind w:left="20"/>
              <w:jc w:val="both"/>
            </w:pPr>
            <w:r>
              <w:rPr>
                <w:rFonts w:ascii="Times New Roman"/>
                <w:b w:val="false"/>
                <w:i w:val="false"/>
                <w:color w:val="000000"/>
                <w:sz w:val="20"/>
              </w:rPr>
              <w:t>
2) бағалы қағаздарды шығару валютасы –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қор биржасы" акционерлік қоғамына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"BB+"-тен "B-"-ке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"BB+"-тен "B-"-ке дейінгі тәуелсіз рейтингі немесе басқа рейтингтік агенттіктердің бірінің осыған ұқсас деңгейіндегі рейтингі бар елдердің және тиісті рейтингтік бағасы жоқ елдердің орталық банктеріне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"BB+"-тен "B-"-ке дейінгі рейтингі немесе басқа рейтингтік агенттіктердің бірінің осыған ұқсас деңгейіндегі рейтингі бар халықаралық қаржы ұйымдарына және тиісті рейтингтік бағасы жоқ халықаралық қаржы ұйымдарына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"BBB+"-тен "BB-"-ке дейінгі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рейтингі бар немесе басқа рейтингтік агенттіктердің бірінің осыған ұқсас деңгейдегі рейтингі бар Қазақстан Республикасы резидент ұйымдарына, тиісті рейтингтік бағасы жоқ Қазақстан Республикасының резидент- ұйымдарына және Standard &amp; Poor's (Стандард энд Пурс) агенттігінің "ВВВ+"-тен "ВВ-"-ке дейінгі рейтингі немесе басқа рейтингтік агенттіктердің бірінің осыған ұқсас деңгейдегі рейтингі бар Қазақстан Республикасының бейрезидент ұйымдарына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"А-"-тен төмен борыштық рейтингі немесе басқа рейтингтік агенттіктердің бірінің осыған ұқсас деңгейдегі рейтингі бар Қазақстан Республикасының резидент- ұйымдарына, тиісті рейтингтік бағасы жоқ Қазақстан Республикасының резидент ұйымдарына және Standard &amp; Poor's (Стандард энд Пурс) агенттігінің "ВВВ+"-тен "ВВ-"-ке дейін борыштық рейтингі немесе басқа рейтингтік агенттіктердің бірінің осыған ұқсас деңгейдегі рейтингі бар және тиісті валюталық түсімі жоқ және (немесе) валюталық тәуекелдері қарыз алушы тарапынан хеджирлеудің тиісті құралдарымен өтелмеген Қазақстан Республикасының бейрезидент- ұйымдарына 2016 жылғы 1 қаңтардан бастап шетел валютасымен берілген 1 (бір) жылдан астам мерзімі бар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топтағы тәуекелге жатқызылғандарын қоспағанда, жеке тұлғаларға қойылатын 2016 жылғы 1 қаңтарға дейін туындаған талаптар, оның ішінде тұтынушылық банктік қарыздар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топтағы тәуекелге жатқызылғандарын қоспағанда, жеке тұлғаларға 2016 жылғы 1 қаңтардан бастап шетел валютасында берілген және тиісті валюталық түсімі жоқ және (немесе) валюталық тәуекелдері қарыз алушы тарапынан хеджирлеудің тиісті құралдарымен өтелмеген қарыздар, оның ішінде тұтынушылық банктік қарыздар бойынша 1 (бір) жылдан астам мерзімі бар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Қазақстан Республикасының резидент-банктеріне немесе Standard &amp; Poor's (Стандард энд Пурс) агенттігінің "ВВ+"-тен төмен борыштық рейтингі немесе басқа рейтингтік агенттіктердің бірінің осыған ұқсас деңгейдегі рейтингі бар бейрезидент-банкке ашылған корреспонденттік шоттар бойынша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ипотекалық тұрғын үй қарыздары (осы кестенің 54, 58 және 59-жолдарында көрсетілген жеке тұлғаларға берілген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жылғы 1 қаңтардан бастап 2019 жылғы 31 желтоқсан аралығында жеке тұлғаларға берілген қамтамасыз етілмеген қарыздар, оның ішінде банк есептейтін мынадай өлшемшарттардың біріне сәйкес келетін тұтынушылық банктік қарыздар:</w:t>
            </w:r>
          </w:p>
          <w:p>
            <w:pPr>
              <w:spacing w:after="20"/>
              <w:ind w:left="20"/>
              <w:jc w:val="both"/>
            </w:pPr>
            <w:r>
              <w:rPr>
                <w:rFonts w:ascii="Times New Roman"/>
                <w:b w:val="false"/>
                <w:i w:val="false"/>
                <w:color w:val="000000"/>
                <w:sz w:val="20"/>
              </w:rPr>
              <w:t>
2017 жылғы 1 қаңтардан бастап 2019 жылғы 31 желтоқсан аралығында қарыздарды ай сайын мониторингтеу кезінде:</w:t>
            </w:r>
          </w:p>
          <w:p>
            <w:pPr>
              <w:spacing w:after="20"/>
              <w:ind w:left="20"/>
              <w:jc w:val="both"/>
            </w:pPr>
            <w:r>
              <w:rPr>
                <w:rFonts w:ascii="Times New Roman"/>
                <w:b w:val="false"/>
                <w:i w:val="false"/>
                <w:color w:val="000000"/>
                <w:sz w:val="20"/>
              </w:rPr>
              <w:t xml:space="preserve">
1) қарыз алушы - жеке тұлғаның орташа ай сайынғы кірісін есептеу үшін бірыңғай жинақтаушы зейнетақы қорынан соңғы 6 (алты) айдағы жеке зейнетақы шотынан үзінді-көшірмені немесе қарыз алушы жалақыны қарыз алушы өтініш берген күннің алдындағы қатарынан 6 (алты) ай бойы банктің төлем карточкалары арқылы алғаны туралы ақпаратты қолдана отырып, "Макропруденциялық нормативтер мен лимиттерді, олардың нормативтік мәндерін және есептеу әдістемесін белгілеу туралы" Қазақстан Республикасы Ұлттық Банкі Басқармасының 2025 жылғы 25 тамыздағы № 52 </w:t>
            </w:r>
            <w:r>
              <w:rPr>
                <w:rFonts w:ascii="Times New Roman"/>
                <w:b w:val="false"/>
                <w:i w:val="false"/>
                <w:color w:val="000000"/>
                <w:sz w:val="20"/>
              </w:rPr>
              <w:t>қаулысына</w:t>
            </w:r>
            <w:r>
              <w:rPr>
                <w:rFonts w:ascii="Times New Roman"/>
                <w:b w:val="false"/>
                <w:i w:val="false"/>
                <w:color w:val="000000"/>
                <w:sz w:val="20"/>
              </w:rPr>
              <w:t xml:space="preserve"> (Нормативтік құқықтық актілерді мемлекеттік тіркеу тіркелімінде № 36722 болып тіркелген) сәйкес есептелген қарыз алушының борыш жүктемесі коэффициентінің деңгейі 0,35-тен асады;</w:t>
            </w:r>
          </w:p>
          <w:p>
            <w:pPr>
              <w:spacing w:after="20"/>
              <w:ind w:left="20"/>
              <w:jc w:val="both"/>
            </w:pPr>
            <w:r>
              <w:rPr>
                <w:rFonts w:ascii="Times New Roman"/>
                <w:b w:val="false"/>
                <w:i w:val="false"/>
                <w:color w:val="000000"/>
                <w:sz w:val="20"/>
              </w:rPr>
              <w:t>
2) берген күннің алдындағы соңғы 24 (жиырма төрт) ай үшін кез келген қолданыстағы немесе жабылған қарыз және (немесе) ол бойынша сыйақы берешегі бойынша төлемдер мерзімінің өтуі күнтізбелік 60 (алпыс) күннен асады не төлем мерзімі күнтізбелік 30 (отыз) күннен астам 3 (үш) реттен артық кешіктірілсе;</w:t>
            </w:r>
          </w:p>
          <w:p>
            <w:pPr>
              <w:spacing w:after="20"/>
              <w:ind w:left="20"/>
              <w:jc w:val="both"/>
            </w:pPr>
            <w:r>
              <w:rPr>
                <w:rFonts w:ascii="Times New Roman"/>
                <w:b w:val="false"/>
                <w:i w:val="false"/>
                <w:color w:val="000000"/>
                <w:sz w:val="20"/>
              </w:rPr>
              <w:t>
3) қарыздарды ай сайын мониторингтеу кезінде осы жолдың 1) немесе 2) тармақшаларында көрсетілген есеп айырысу үшін ақпарат жоқ.</w:t>
            </w:r>
          </w:p>
          <w:p>
            <w:pPr>
              <w:spacing w:after="20"/>
              <w:ind w:left="20"/>
              <w:jc w:val="both"/>
            </w:pPr>
            <w:r>
              <w:rPr>
                <w:rFonts w:ascii="Times New Roman"/>
                <w:b w:val="false"/>
                <w:i w:val="false"/>
                <w:color w:val="000000"/>
                <w:sz w:val="20"/>
              </w:rPr>
              <w:t>
Банкте осы жолдың 1) немесе 2) тармақшаларында көзделген ақпарат болмаған жағдайда, жеке тұлғаларға берілген қарыздар қамтамасыз етілмеген болып танылады және осы жолға сәйкес кредиттік тәуекел дәрежесі бойынша сараланады.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2016 жылғы 1 қаңтардан бастап берілген басқа да қарыздар, оның ішінде тұтынушылық банктік қарыздар (осы кестенің 58-жолында көрсетілген ипотекалық тұрғын үй қарыздарын және жеке тұлғаларға арналған қарыздарды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"BB+"-тен "B-"-ке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орталық үкіметтері шығарған мемлекеттік мәртебесі бар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"BBB+"-тен "BB-"-ке дейінгі тәуелсіз рейтингі немесе басқа рейтингтік агенттіктердің бірінің осыған ұқсас деңгейдегі рейтингі бар елдердің және тиісті рейтингтік бағасы жоқ елдердің жергілікті билік органдары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"BB+"-тен "B-"-ке дейінгі рейтингі немесе басқа рейтингтік агенттіктердің бірінің осыған ұқсас деңгейдегі рейтингі бар халықаралық қаржы ұйымдары және тиісті рейтингтік бағасы жоқ халықаралық қаржы 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"А-" төмен рейтингі немесе басқа рейтингтік агенттіктердің бірінің осыған ұқсас деңгейдегі рейтингі бар Қазақстан Республикасының резидент-ұйымдары, тиісті рейтингтік бағасы жоқ Қазақстан Республикасының резидент-ұйымдары және Standard &amp; Poor's агенттігінің "BBB+"-тен "BB-"-ке дейінгі рейтингі немесе басқа рейтингтік агенттіктердің бірінің осыған ұқсас деңгейдегі рейтингі бар Қазақстан Республикасының бейрезидент-ұйымдары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 есеп айырысулар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инвестицияларын қоспағанда, акциялардың бір бөлігіндегі (жарғылық капиталға қатысу үлесі) әділ құн бойынша есепке алынатын инвестициялар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қаржылық есептілігін жасаған кезде қаржылық есептілігі шоғырландырылмайтын заңды тұлғаның шығарылған акцияларынан (жарғылық капиталға қатысу үлестерiнен) әрбіреуі 10 (оннан) кем пайызды құрайтын, негізгі капиталдың 10 (он) пайызынан аспайтын банктің барлық инвестицияларының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шығарылған акцияларының (жарғылық капиталына қатысу үлестерінің) 10 (он) және одан көп пайызын иеленген қаржы ұйымының жай акцияларына банктің инвестициялар сомасы және жиынтығында осы Нормативтердің 10-тармағында көрсетілген реттеушілік түзетулер қолданылғаннан кейін банктің негізгі капитал айырмасының 17,65 (он жеті бүтін жүзден алпыс бес) пайызынан аспайтын, шегерілетін уақыт айырмасына қатысты танылған, кейінге қалдырылған салық активтерінің бір бөлігі және Нормативтердің 8-тармағының үшінші, төртінші және бесінші абзацтарында көрсетілген негізгі капиталдан шегерілуге тиіс сомалар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блокчейн және басқа да инновациялық технологиялар пайдалана отырып, қаржылық және (немесе) төлем қызметтерін көрсету мүмкіндігін беру қызметтерін көрсететін, Интернет желісі арқылы ақпараттық жүйені пайдалана отырып, қаржы ұйымдары немесе эмитенттер мен қаржылық көрсетілетін қызметтерді тұтынушылар арасында қаржылық қызметтер көрсету жөнінде мәмілелер жасасу мүмкіндігін беру бойынша қызметтер көрсететін, қаржы ұйымдарының қызметінде, оның ішінде олардың қызметін автоматтандыру үшін пайдаланылатын бағдарламалық қамтылымды әзірлеуді, өткізуді, қолдауды жүзеге асыратын ұйымдардың (Қазақстан Республикасының резиденттері мен бейрезиденттерінің) акцияларына (жарғылық капиталға қатысу үлесі) меншікті капиталының шамасынан 15 (он бес) пайыздан аспайтын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интеллект, блокчейн және басқа да инновациялық технологиялар пайдалана отырып, қаржылық және (немесе) төлем қызметтерін көрсету мүмкіндігін беру қызметтерін көрсететін, Интернет желісі арқылы ақпараттық жүйені пайдалана отырып, қаржы ұйымдары немесе эмитенттер мен қаржылық көрсетілетін қызметтерді тұтынушылар арасында қаржылық қызметтер көрсету жөнінде мәмілелер жасасу мүмкіндігін беру бойынша қызметтер көрсететін, қаржы ұйымдарының қызметінде, оның ішінде олардың қызметін автоматтандыру үшін пайдаланылатын бағдарламалық қамтылымды әзірлеуді, өткізуді, қолдауды жүзеге асыратын ұйымдардың (Қазақстан Республикасының резиденттері мен бейрезиденттерінің) акцияларына (жарғылық капиталға қатысу үлесі) меншікті капиталының шамасынан 15 (он бес) пайыздан асатын инвестициялары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агенттiктердiң бірiнiң осыған ұқсас деңгейдегі рейтингi бар елдердің орталық үкіметтеріне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агенттiктердiң бірiнiң осыған ұқсас деңгейдегі рейтингi бар елдердің орталық банктеріне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рейтингі немесе басқа рейтингтік агенттiктердiң бірiнiң осыған ұқсас деңгейдегі рейтингi бар халықаралық қаржы ұйымдарына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тәуелсіз рейтингі немесе басқа рейтингтік агенттiктердiң бірiнiң осыған ұқсас деңгейдегі рейтингi бар елдердің жергілікті билік органдарына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 төмен рейтингі немесе басқа рейтингтік агенттiктердiң бірiнiң осыған ұқсас деңгейдегі рейтингi бар Қазақстан Республикасының бейрезидент-ұйымдарына және тиісті рейтингтік бағасы жоқ Қазақстан Республикасының бейрезидент-ұйымдарына қойылатын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агенттiгiнiң "ВВ-"-тен төмен рейтингі немесе басқа рейтингтік агенттiктердiң бiрiнiң осыған ұқсас деңгейдегi рейтингі бар Қазақстан Республикасының бейрезидент-ұйымдарына және тиісті рейтингтік бағасы жоқ және тиісті валюталық түсімі жоқ және (немесе) қарыз алушы тарапынан валюталық тәуекелдері хеджирлеудің тиісті құралдарымен өтелмеген Қазақстан Республикасының бейрезидент ұйымдарына 2016 жылғы 1 қаңтардан бастап шетел валютасында берілген қарыздар бойынша 1 (бір) жылдан астам мерзімі бар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(Стандард энд Пурс) агенттігінің "ВВ-"-тен төмен емес борыштық рейтингі немесе басқа рейтингтік агенттіктердің бірінің осыған ұқсас деңгейдегі рейтингі бар және төмендегідей өлшемшарттарға сәйкес келетін Қазақстан Республикасының резидент-ұйымдарына, сондай-ақ Қазақстан Республикасының бейрезидент-ұйымдарына 1 (бір) жылдан астам мерзімге шетел валютасында берілген қарыздар: </w:t>
            </w:r>
          </w:p>
          <w:p>
            <w:pPr>
              <w:spacing w:after="20"/>
              <w:ind w:left="20"/>
              <w:jc w:val="both"/>
            </w:pPr>
            <w:r>
              <w:rPr>
                <w:rFonts w:ascii="Times New Roman"/>
                <w:b w:val="false"/>
                <w:i w:val="false"/>
                <w:color w:val="000000"/>
                <w:sz w:val="20"/>
              </w:rPr>
              <w:t>
1) қарыздың кемінде 50 (пайызы) тұрақты өтімді кепілдермен қамтамасыз етілген;</w:t>
            </w:r>
          </w:p>
          <w:p>
            <w:pPr>
              <w:spacing w:after="20"/>
              <w:ind w:left="20"/>
              <w:jc w:val="both"/>
            </w:pPr>
            <w:r>
              <w:rPr>
                <w:rFonts w:ascii="Times New Roman"/>
                <w:b w:val="false"/>
                <w:i w:val="false"/>
                <w:color w:val="000000"/>
                <w:sz w:val="20"/>
              </w:rPr>
              <w:t>
2) соңғы қаржы жылындағы топтың қаржылық есептілігімен және (немесе) қарыз алушы ұсынған және банк тексерген шоғырландырылған басқару есептілігімен расталатын қарыз алушының топішілік және баланстан тыс міндеттемелерді қоса алғанда, борыштық міндеттемелерінің қарыз алушының тобы бойынша сыйақылар, салық аударымдары және амортизация (EBITDA) (ЕБИТДА) төлеу жөніндегі шығыстар шегерілгенге дейінгі пайдаға қатынасы 4-тен аспайды;</w:t>
            </w:r>
          </w:p>
          <w:p>
            <w:pPr>
              <w:spacing w:after="20"/>
              <w:ind w:left="20"/>
              <w:jc w:val="both"/>
            </w:pPr>
            <w:r>
              <w:rPr>
                <w:rFonts w:ascii="Times New Roman"/>
                <w:b w:val="false"/>
                <w:i w:val="false"/>
                <w:color w:val="000000"/>
                <w:sz w:val="20"/>
              </w:rPr>
              <w:t>
3) банктің ішкі құжаттарына және кредит тәуекелін бағалаудың ішкі әдістемесіне сәйкес қарыз алушының қаржылық жағдайының нашарлау белгілері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заңды тұлғалар немесе олардың азаматтары болып табылатын Қазақстан Республикасының бейрезиденттеріне қойылатын талаптар:</w:t>
            </w:r>
          </w:p>
          <w:p>
            <w:pPr>
              <w:spacing w:after="20"/>
              <w:ind w:left="20"/>
              <w:jc w:val="both"/>
            </w:pPr>
            <w:r>
              <w:rPr>
                <w:rFonts w:ascii="Times New Roman"/>
                <w:b w:val="false"/>
                <w:i w:val="false"/>
                <w:color w:val="000000"/>
                <w:sz w:val="20"/>
              </w:rPr>
              <w:t>
1) Америка Құрама Штаттары (Американдық Виргин аралдарының, Гуам аралының және Пуэрто-Рико Достастығы аумақтары бөлiгiнде ғана);</w:t>
            </w:r>
          </w:p>
          <w:p>
            <w:pPr>
              <w:spacing w:after="20"/>
              <w:ind w:left="20"/>
              <w:jc w:val="both"/>
            </w:pPr>
            <w:r>
              <w:rPr>
                <w:rFonts w:ascii="Times New Roman"/>
                <w:b w:val="false"/>
                <w:i w:val="false"/>
                <w:color w:val="000000"/>
                <w:sz w:val="20"/>
              </w:rPr>
              <w:t>
2) Андорра Князьдігі;</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Біріккен Араб Әмірліктері (Дубай қаласы аумағы бөлігінде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(Кука және Ниуэ аралдары аумағы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бөлiгiнде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20) Комор Аралдары Федералды Ислам Республикасы;</w:t>
            </w:r>
          </w:p>
          <w:p>
            <w:pPr>
              <w:spacing w:after="20"/>
              <w:ind w:left="20"/>
              <w:jc w:val="both"/>
            </w:pPr>
            <w:r>
              <w:rPr>
                <w:rFonts w:ascii="Times New Roman"/>
                <w:b w:val="false"/>
                <w:i w:val="false"/>
                <w:color w:val="000000"/>
                <w:sz w:val="20"/>
              </w:rPr>
              <w:t>
21) Коста-Рика Республикасы;</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Маврикий Республикасы;</w:t>
            </w:r>
          </w:p>
          <w:p>
            <w:pPr>
              <w:spacing w:after="20"/>
              <w:ind w:left="20"/>
              <w:jc w:val="both"/>
            </w:pPr>
            <w:r>
              <w:rPr>
                <w:rFonts w:ascii="Times New Roman"/>
                <w:b w:val="false"/>
                <w:i w:val="false"/>
                <w:color w:val="000000"/>
                <w:sz w:val="20"/>
              </w:rPr>
              <w:t>
25) Малайзия (Лабуан анклавының аумағы бөлiгiнде ғана);</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w:t>
            </w:r>
          </w:p>
          <w:p>
            <w:pPr>
              <w:spacing w:after="20"/>
              <w:ind w:left="20"/>
              <w:jc w:val="both"/>
            </w:pPr>
            <w:r>
              <w:rPr>
                <w:rFonts w:ascii="Times New Roman"/>
                <w:b w:val="false"/>
                <w:i w:val="false"/>
                <w:color w:val="000000"/>
                <w:sz w:val="20"/>
              </w:rPr>
              <w:t>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33) Нигерия Федеративтiк Республикасы;</w:t>
            </w:r>
          </w:p>
          <w:p>
            <w:pPr>
              <w:spacing w:after="20"/>
              <w:ind w:left="20"/>
              <w:jc w:val="both"/>
            </w:pPr>
            <w:r>
              <w:rPr>
                <w:rFonts w:ascii="Times New Roman"/>
                <w:b w:val="false"/>
                <w:i w:val="false"/>
                <w:color w:val="000000"/>
                <w:sz w:val="20"/>
              </w:rPr>
              <w:t>
34) Палау Республикасы;</w:t>
            </w:r>
          </w:p>
          <w:p>
            <w:pPr>
              <w:spacing w:after="20"/>
              <w:ind w:left="20"/>
              <w:jc w:val="both"/>
            </w:pPr>
            <w:r>
              <w:rPr>
                <w:rFonts w:ascii="Times New Roman"/>
                <w:b w:val="false"/>
                <w:i w:val="false"/>
                <w:color w:val="000000"/>
                <w:sz w:val="20"/>
              </w:rPr>
              <w:t>
35) Панама Республикасы;</w:t>
            </w:r>
          </w:p>
          <w:p>
            <w:pPr>
              <w:spacing w:after="20"/>
              <w:ind w:left="20"/>
              <w:jc w:val="both"/>
            </w:pPr>
            <w:r>
              <w:rPr>
                <w:rFonts w:ascii="Times New Roman"/>
                <w:b w:val="false"/>
                <w:i w:val="false"/>
                <w:color w:val="000000"/>
                <w:sz w:val="20"/>
              </w:rPr>
              <w:t>
36) Португалия (Мадейра аралдарының аумағы бөлігінде ғана);</w:t>
            </w:r>
          </w:p>
          <w:p>
            <w:pPr>
              <w:spacing w:after="20"/>
              <w:ind w:left="20"/>
              <w:jc w:val="both"/>
            </w:pPr>
            <w:r>
              <w:rPr>
                <w:rFonts w:ascii="Times New Roman"/>
                <w:b w:val="false"/>
                <w:i w:val="false"/>
                <w:color w:val="000000"/>
                <w:sz w:val="20"/>
              </w:rPr>
              <w:t>
37) Самоа Тәуелсiз мемлекетi;</w:t>
            </w:r>
          </w:p>
          <w:p>
            <w:pPr>
              <w:spacing w:after="20"/>
              <w:ind w:left="20"/>
              <w:jc w:val="both"/>
            </w:pPr>
            <w:r>
              <w:rPr>
                <w:rFonts w:ascii="Times New Roman"/>
                <w:b w:val="false"/>
                <w:i w:val="false"/>
                <w:color w:val="000000"/>
                <w:sz w:val="20"/>
              </w:rPr>
              <w:t>
38) Сейшел аралдары Республикасы;</w:t>
            </w:r>
          </w:p>
          <w:p>
            <w:pPr>
              <w:spacing w:after="20"/>
              <w:ind w:left="20"/>
              <w:jc w:val="both"/>
            </w:pPr>
            <w:r>
              <w:rPr>
                <w:rFonts w:ascii="Times New Roman"/>
                <w:b w:val="false"/>
                <w:i w:val="false"/>
                <w:color w:val="000000"/>
                <w:sz w:val="20"/>
              </w:rPr>
              <w:t>
39) Сент-Винсент және Гренадин мемлекетi;</w:t>
            </w:r>
          </w:p>
          <w:p>
            <w:pPr>
              <w:spacing w:after="20"/>
              <w:ind w:left="20"/>
              <w:jc w:val="both"/>
            </w:pPr>
            <w:r>
              <w:rPr>
                <w:rFonts w:ascii="Times New Roman"/>
                <w:b w:val="false"/>
                <w:i w:val="false"/>
                <w:color w:val="000000"/>
                <w:sz w:val="20"/>
              </w:rPr>
              <w:t>
40) Сент-Китс және Невис Федерациясы;</w:t>
            </w:r>
          </w:p>
          <w:p>
            <w:pPr>
              <w:spacing w:after="20"/>
              <w:ind w:left="20"/>
              <w:jc w:val="both"/>
            </w:pPr>
            <w:r>
              <w:rPr>
                <w:rFonts w:ascii="Times New Roman"/>
                <w:b w:val="false"/>
                <w:i w:val="false"/>
                <w:color w:val="000000"/>
                <w:sz w:val="20"/>
              </w:rPr>
              <w:t>
41) Сент-Люсия мемлекеті;</w:t>
            </w:r>
          </w:p>
          <w:p>
            <w:pPr>
              <w:spacing w:after="20"/>
              <w:ind w:left="20"/>
              <w:jc w:val="both"/>
            </w:pPr>
            <w:r>
              <w:rPr>
                <w:rFonts w:ascii="Times New Roman"/>
                <w:b w:val="false"/>
                <w:i w:val="false"/>
                <w:color w:val="000000"/>
                <w:sz w:val="20"/>
              </w:rPr>
              <w:t>
42) Тонга Корольдiгi;</w:t>
            </w:r>
          </w:p>
          <w:p>
            <w:pPr>
              <w:spacing w:after="20"/>
              <w:ind w:left="20"/>
              <w:jc w:val="both"/>
            </w:pPr>
            <w:r>
              <w:rPr>
                <w:rFonts w:ascii="Times New Roman"/>
                <w:b w:val="false"/>
                <w:i w:val="false"/>
                <w:color w:val="000000"/>
                <w:sz w:val="20"/>
              </w:rPr>
              <w:t>
43) Ұлыбритания және Солтүстiк Ирландия Бiрiккен Корольдiгi (мынадай аумақтар бөлiгiнде ғана):</w:t>
            </w:r>
          </w:p>
          <w:p>
            <w:pPr>
              <w:spacing w:after="20"/>
              <w:ind w:left="20"/>
              <w:jc w:val="both"/>
            </w:pPr>
            <w:r>
              <w:rPr>
                <w:rFonts w:ascii="Times New Roman"/>
                <w:b w:val="false"/>
                <w:i w:val="false"/>
                <w:color w:val="000000"/>
                <w:sz w:val="20"/>
              </w:rPr>
              <w:t>
Ангилья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тәуелсіз рейтингі немесе басқа рейтингтік агенттіктердің бірінің осыған ұқсас деңгейдегі рейтингі бар елдердің орталық үкіметтері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тәуелсіз рейтингі немесе басқа рейтингтік агенттіктердің бірінің осыған ұқсас деңгейдегі рейтингі бар елдердің жергілікті билік органдары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"В-"-тен төмен рейтингі немесе басқа рейтингтік агенттіктердің бірінің осыған ұқсас деңгейдегі рейтингі бар халықаралық қаржы 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(Стандард энд Пурс) агенттігінің "ВВ-"-тен төмен рейтингі немесе басқа рейтингтік агенттіктердің бірінің осыған ұқсас деңгейдегі рейтингі бар Қазақстан Республикасының бейрезидент-ұйымдары және тиісті рейтингтік бағасы жоқ Қазақстан Республикасының бейрезидент-ұйымдары шығарған исламдық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 көрсетілген шет мемлекеттердің аумағында тіркелген Қазақстан Республикасының бейрезидент-ұйымдары шығарған исламдық бағалы қағаздар:</w:t>
            </w:r>
          </w:p>
          <w:p>
            <w:pPr>
              <w:spacing w:after="20"/>
              <w:ind w:left="20"/>
              <w:jc w:val="both"/>
            </w:pPr>
            <w:r>
              <w:rPr>
                <w:rFonts w:ascii="Times New Roman"/>
                <w:b w:val="false"/>
                <w:i w:val="false"/>
                <w:color w:val="000000"/>
                <w:sz w:val="20"/>
              </w:rPr>
              <w:t>
1) Америка Құрама Штаттары (Американдық Виргин аралдарының, Гуам аралының және Пуэрто-Рико Достастығы аумақтары бөлiгiнде ғана);</w:t>
            </w:r>
          </w:p>
          <w:p>
            <w:pPr>
              <w:spacing w:after="20"/>
              <w:ind w:left="20"/>
              <w:jc w:val="both"/>
            </w:pPr>
            <w:r>
              <w:rPr>
                <w:rFonts w:ascii="Times New Roman"/>
                <w:b w:val="false"/>
                <w:i w:val="false"/>
                <w:color w:val="000000"/>
                <w:sz w:val="20"/>
              </w:rPr>
              <w:t>
2) Андорра Князьдігі;</w:t>
            </w:r>
          </w:p>
          <w:p>
            <w:pPr>
              <w:spacing w:after="20"/>
              <w:ind w:left="20"/>
              <w:jc w:val="both"/>
            </w:pPr>
            <w:r>
              <w:rPr>
                <w:rFonts w:ascii="Times New Roman"/>
                <w:b w:val="false"/>
                <w:i w:val="false"/>
                <w:color w:val="000000"/>
                <w:sz w:val="20"/>
              </w:rPr>
              <w:t>
3) Антигуа және Барбуда мемлекеті;</w:t>
            </w:r>
          </w:p>
          <w:p>
            <w:pPr>
              <w:spacing w:after="20"/>
              <w:ind w:left="20"/>
              <w:jc w:val="both"/>
            </w:pPr>
            <w:r>
              <w:rPr>
                <w:rFonts w:ascii="Times New Roman"/>
                <w:b w:val="false"/>
                <w:i w:val="false"/>
                <w:color w:val="000000"/>
                <w:sz w:val="20"/>
              </w:rPr>
              <w:t>
4) Багам аралдары достастығы;</w:t>
            </w:r>
          </w:p>
          <w:p>
            <w:pPr>
              <w:spacing w:after="20"/>
              <w:ind w:left="20"/>
              <w:jc w:val="both"/>
            </w:pPr>
            <w:r>
              <w:rPr>
                <w:rFonts w:ascii="Times New Roman"/>
                <w:b w:val="false"/>
                <w:i w:val="false"/>
                <w:color w:val="000000"/>
                <w:sz w:val="20"/>
              </w:rPr>
              <w:t>
5) Барбадос мемлекеті;</w:t>
            </w:r>
          </w:p>
          <w:p>
            <w:pPr>
              <w:spacing w:after="20"/>
              <w:ind w:left="20"/>
              <w:jc w:val="both"/>
            </w:pPr>
            <w:r>
              <w:rPr>
                <w:rFonts w:ascii="Times New Roman"/>
                <w:b w:val="false"/>
                <w:i w:val="false"/>
                <w:color w:val="000000"/>
                <w:sz w:val="20"/>
              </w:rPr>
              <w:t>
6) Бахрейн мемлекеті;</w:t>
            </w:r>
          </w:p>
          <w:p>
            <w:pPr>
              <w:spacing w:after="20"/>
              <w:ind w:left="20"/>
              <w:jc w:val="both"/>
            </w:pPr>
            <w:r>
              <w:rPr>
                <w:rFonts w:ascii="Times New Roman"/>
                <w:b w:val="false"/>
                <w:i w:val="false"/>
                <w:color w:val="000000"/>
                <w:sz w:val="20"/>
              </w:rPr>
              <w:t>
7) Белиз мемлекеті;</w:t>
            </w:r>
          </w:p>
          <w:p>
            <w:pPr>
              <w:spacing w:after="20"/>
              <w:ind w:left="20"/>
              <w:jc w:val="both"/>
            </w:pPr>
            <w:r>
              <w:rPr>
                <w:rFonts w:ascii="Times New Roman"/>
                <w:b w:val="false"/>
                <w:i w:val="false"/>
                <w:color w:val="000000"/>
                <w:sz w:val="20"/>
              </w:rPr>
              <w:t>
8) Бруней Даруссалам мемлекеті;</w:t>
            </w:r>
          </w:p>
          <w:p>
            <w:pPr>
              <w:spacing w:after="20"/>
              <w:ind w:left="20"/>
              <w:jc w:val="both"/>
            </w:pPr>
            <w:r>
              <w:rPr>
                <w:rFonts w:ascii="Times New Roman"/>
                <w:b w:val="false"/>
                <w:i w:val="false"/>
                <w:color w:val="000000"/>
                <w:sz w:val="20"/>
              </w:rPr>
              <w:t>
9) Біріккен Араб Әмірліктері (Дубай қаласы аумағы бөлігінде ғана);</w:t>
            </w:r>
          </w:p>
          <w:p>
            <w:pPr>
              <w:spacing w:after="20"/>
              <w:ind w:left="20"/>
              <w:jc w:val="both"/>
            </w:pPr>
            <w:r>
              <w:rPr>
                <w:rFonts w:ascii="Times New Roman"/>
                <w:b w:val="false"/>
                <w:i w:val="false"/>
                <w:color w:val="000000"/>
                <w:sz w:val="20"/>
              </w:rPr>
              <w:t>
10) Вануату Республикасы;</w:t>
            </w:r>
          </w:p>
          <w:p>
            <w:pPr>
              <w:spacing w:after="20"/>
              <w:ind w:left="20"/>
              <w:jc w:val="both"/>
            </w:pPr>
            <w:r>
              <w:rPr>
                <w:rFonts w:ascii="Times New Roman"/>
                <w:b w:val="false"/>
                <w:i w:val="false"/>
                <w:color w:val="000000"/>
                <w:sz w:val="20"/>
              </w:rPr>
              <w:t>
11) Гватемала Республикасы;</w:t>
            </w:r>
          </w:p>
          <w:p>
            <w:pPr>
              <w:spacing w:after="20"/>
              <w:ind w:left="20"/>
              <w:jc w:val="both"/>
            </w:pPr>
            <w:r>
              <w:rPr>
                <w:rFonts w:ascii="Times New Roman"/>
                <w:b w:val="false"/>
                <w:i w:val="false"/>
                <w:color w:val="000000"/>
                <w:sz w:val="20"/>
              </w:rPr>
              <w:t>
12) Гренада мемлекеті;</w:t>
            </w:r>
          </w:p>
          <w:p>
            <w:pPr>
              <w:spacing w:after="20"/>
              <w:ind w:left="20"/>
              <w:jc w:val="both"/>
            </w:pPr>
            <w:r>
              <w:rPr>
                <w:rFonts w:ascii="Times New Roman"/>
                <w:b w:val="false"/>
                <w:i w:val="false"/>
                <w:color w:val="000000"/>
                <w:sz w:val="20"/>
              </w:rPr>
              <w:t>
13) Джибути Республикасы;</w:t>
            </w:r>
          </w:p>
          <w:p>
            <w:pPr>
              <w:spacing w:after="20"/>
              <w:ind w:left="20"/>
              <w:jc w:val="both"/>
            </w:pPr>
            <w:r>
              <w:rPr>
                <w:rFonts w:ascii="Times New Roman"/>
                <w:b w:val="false"/>
                <w:i w:val="false"/>
                <w:color w:val="000000"/>
                <w:sz w:val="20"/>
              </w:rPr>
              <w:t>
14) Доминикан Республикасы;</w:t>
            </w:r>
          </w:p>
          <w:p>
            <w:pPr>
              <w:spacing w:after="20"/>
              <w:ind w:left="20"/>
              <w:jc w:val="both"/>
            </w:pPr>
            <w:r>
              <w:rPr>
                <w:rFonts w:ascii="Times New Roman"/>
                <w:b w:val="false"/>
                <w:i w:val="false"/>
                <w:color w:val="000000"/>
                <w:sz w:val="20"/>
              </w:rPr>
              <w:t>
15) Жаңа Зеландия (Кука және Ниуэ аралдары аумағы бөлігінде ғана);</w:t>
            </w:r>
          </w:p>
          <w:p>
            <w:pPr>
              <w:spacing w:after="20"/>
              <w:ind w:left="20"/>
              <w:jc w:val="both"/>
            </w:pPr>
            <w:r>
              <w:rPr>
                <w:rFonts w:ascii="Times New Roman"/>
                <w:b w:val="false"/>
                <w:i w:val="false"/>
                <w:color w:val="000000"/>
                <w:sz w:val="20"/>
              </w:rPr>
              <w:t>
16) Индонезия Республикасы;</w:t>
            </w:r>
          </w:p>
          <w:p>
            <w:pPr>
              <w:spacing w:after="20"/>
              <w:ind w:left="20"/>
              <w:jc w:val="both"/>
            </w:pPr>
            <w:r>
              <w:rPr>
                <w:rFonts w:ascii="Times New Roman"/>
                <w:b w:val="false"/>
                <w:i w:val="false"/>
                <w:color w:val="000000"/>
                <w:sz w:val="20"/>
              </w:rPr>
              <w:t>
17) Испания (Канар аралдарының аумағы бөлiгiнде ғана);</w:t>
            </w:r>
          </w:p>
          <w:p>
            <w:pPr>
              <w:spacing w:after="20"/>
              <w:ind w:left="20"/>
              <w:jc w:val="both"/>
            </w:pPr>
            <w:r>
              <w:rPr>
                <w:rFonts w:ascii="Times New Roman"/>
                <w:b w:val="false"/>
                <w:i w:val="false"/>
                <w:color w:val="000000"/>
                <w:sz w:val="20"/>
              </w:rPr>
              <w:t>
18) Кипр Республикасы;</w:t>
            </w:r>
          </w:p>
          <w:p>
            <w:pPr>
              <w:spacing w:after="20"/>
              <w:ind w:left="20"/>
              <w:jc w:val="both"/>
            </w:pPr>
            <w:r>
              <w:rPr>
                <w:rFonts w:ascii="Times New Roman"/>
                <w:b w:val="false"/>
                <w:i w:val="false"/>
                <w:color w:val="000000"/>
                <w:sz w:val="20"/>
              </w:rPr>
              <w:t>
19) Қытай Халық Республикасы (Аомынь (Макао) және Сянган (Гонконг) арнайы әкiмшiлiк аудандарының аумақтары бөлiгiнде ғана);</w:t>
            </w:r>
          </w:p>
          <w:p>
            <w:pPr>
              <w:spacing w:after="20"/>
              <w:ind w:left="20"/>
              <w:jc w:val="both"/>
            </w:pPr>
            <w:r>
              <w:rPr>
                <w:rFonts w:ascii="Times New Roman"/>
                <w:b w:val="false"/>
                <w:i w:val="false"/>
                <w:color w:val="000000"/>
                <w:sz w:val="20"/>
              </w:rPr>
              <w:t>
20) Комор Аралдары Федералды Ислам Республикасы;</w:t>
            </w:r>
          </w:p>
          <w:p>
            <w:pPr>
              <w:spacing w:after="20"/>
              <w:ind w:left="20"/>
              <w:jc w:val="both"/>
            </w:pPr>
            <w:r>
              <w:rPr>
                <w:rFonts w:ascii="Times New Roman"/>
                <w:b w:val="false"/>
                <w:i w:val="false"/>
                <w:color w:val="000000"/>
                <w:sz w:val="20"/>
              </w:rPr>
              <w:t>
21) Коста-Рика Республикасы;</w:t>
            </w:r>
          </w:p>
          <w:p>
            <w:pPr>
              <w:spacing w:after="20"/>
              <w:ind w:left="20"/>
              <w:jc w:val="both"/>
            </w:pPr>
            <w:r>
              <w:rPr>
                <w:rFonts w:ascii="Times New Roman"/>
                <w:b w:val="false"/>
                <w:i w:val="false"/>
                <w:color w:val="000000"/>
                <w:sz w:val="20"/>
              </w:rPr>
              <w:t>
22) Либерия Республикасы;</w:t>
            </w:r>
          </w:p>
          <w:p>
            <w:pPr>
              <w:spacing w:after="20"/>
              <w:ind w:left="20"/>
              <w:jc w:val="both"/>
            </w:pPr>
            <w:r>
              <w:rPr>
                <w:rFonts w:ascii="Times New Roman"/>
                <w:b w:val="false"/>
                <w:i w:val="false"/>
                <w:color w:val="000000"/>
                <w:sz w:val="20"/>
              </w:rPr>
              <w:t>
23) Лихтенштейн Князьдігі;</w:t>
            </w:r>
          </w:p>
          <w:p>
            <w:pPr>
              <w:spacing w:after="20"/>
              <w:ind w:left="20"/>
              <w:jc w:val="both"/>
            </w:pPr>
            <w:r>
              <w:rPr>
                <w:rFonts w:ascii="Times New Roman"/>
                <w:b w:val="false"/>
                <w:i w:val="false"/>
                <w:color w:val="000000"/>
                <w:sz w:val="20"/>
              </w:rPr>
              <w:t>
24) Маврикий Республикасы;</w:t>
            </w:r>
          </w:p>
          <w:p>
            <w:pPr>
              <w:spacing w:after="20"/>
              <w:ind w:left="20"/>
              <w:jc w:val="both"/>
            </w:pPr>
            <w:r>
              <w:rPr>
                <w:rFonts w:ascii="Times New Roman"/>
                <w:b w:val="false"/>
                <w:i w:val="false"/>
                <w:color w:val="000000"/>
                <w:sz w:val="20"/>
              </w:rPr>
              <w:t>
25) Малайзия (Лабуан анклавының аумағы бөлiгiнде ғана);</w:t>
            </w:r>
          </w:p>
          <w:p>
            <w:pPr>
              <w:spacing w:after="20"/>
              <w:ind w:left="20"/>
              <w:jc w:val="both"/>
            </w:pPr>
            <w:r>
              <w:rPr>
                <w:rFonts w:ascii="Times New Roman"/>
                <w:b w:val="false"/>
                <w:i w:val="false"/>
                <w:color w:val="000000"/>
                <w:sz w:val="20"/>
              </w:rPr>
              <w:t>
26) Мальдив Республикасы;</w:t>
            </w:r>
          </w:p>
          <w:p>
            <w:pPr>
              <w:spacing w:after="20"/>
              <w:ind w:left="20"/>
              <w:jc w:val="both"/>
            </w:pPr>
            <w:r>
              <w:rPr>
                <w:rFonts w:ascii="Times New Roman"/>
                <w:b w:val="false"/>
                <w:i w:val="false"/>
                <w:color w:val="000000"/>
                <w:sz w:val="20"/>
              </w:rPr>
              <w:t>
27) Мальта Республикасы;</w:t>
            </w:r>
          </w:p>
          <w:p>
            <w:pPr>
              <w:spacing w:after="20"/>
              <w:ind w:left="20"/>
              <w:jc w:val="both"/>
            </w:pPr>
            <w:r>
              <w:rPr>
                <w:rFonts w:ascii="Times New Roman"/>
                <w:b w:val="false"/>
                <w:i w:val="false"/>
                <w:color w:val="000000"/>
                <w:sz w:val="20"/>
              </w:rPr>
              <w:t>
28) Маршалл аралдары Республикасы;</w:t>
            </w:r>
          </w:p>
          <w:p>
            <w:pPr>
              <w:spacing w:after="20"/>
              <w:ind w:left="20"/>
              <w:jc w:val="both"/>
            </w:pPr>
            <w:r>
              <w:rPr>
                <w:rFonts w:ascii="Times New Roman"/>
                <w:b w:val="false"/>
                <w:i w:val="false"/>
                <w:color w:val="000000"/>
                <w:sz w:val="20"/>
              </w:rPr>
              <w:t>
29) Монако Князьдігі; 30) Мьянма Одағы;</w:t>
            </w:r>
          </w:p>
          <w:p>
            <w:pPr>
              <w:spacing w:after="20"/>
              <w:ind w:left="20"/>
              <w:jc w:val="both"/>
            </w:pPr>
            <w:r>
              <w:rPr>
                <w:rFonts w:ascii="Times New Roman"/>
                <w:b w:val="false"/>
                <w:i w:val="false"/>
                <w:color w:val="000000"/>
                <w:sz w:val="20"/>
              </w:rPr>
              <w:t>
31) Науру Республикасы;</w:t>
            </w:r>
          </w:p>
          <w:p>
            <w:pPr>
              <w:spacing w:after="20"/>
              <w:ind w:left="20"/>
              <w:jc w:val="both"/>
            </w:pPr>
            <w:r>
              <w:rPr>
                <w:rFonts w:ascii="Times New Roman"/>
                <w:b w:val="false"/>
                <w:i w:val="false"/>
                <w:color w:val="000000"/>
                <w:sz w:val="20"/>
              </w:rPr>
              <w:t>
32) Нидерланд (Аруба аралының аумағы және Антиль аралдарының тәуелдi аумақтары бөлiгiнде ғана);</w:t>
            </w:r>
          </w:p>
          <w:p>
            <w:pPr>
              <w:spacing w:after="20"/>
              <w:ind w:left="20"/>
              <w:jc w:val="both"/>
            </w:pPr>
            <w:r>
              <w:rPr>
                <w:rFonts w:ascii="Times New Roman"/>
                <w:b w:val="false"/>
                <w:i w:val="false"/>
                <w:color w:val="000000"/>
                <w:sz w:val="20"/>
              </w:rPr>
              <w:t>
33) Нигерия Федеративтiк Республикасы;</w:t>
            </w:r>
          </w:p>
          <w:p>
            <w:pPr>
              <w:spacing w:after="20"/>
              <w:ind w:left="20"/>
              <w:jc w:val="both"/>
            </w:pPr>
            <w:r>
              <w:rPr>
                <w:rFonts w:ascii="Times New Roman"/>
                <w:b w:val="false"/>
                <w:i w:val="false"/>
                <w:color w:val="000000"/>
                <w:sz w:val="20"/>
              </w:rPr>
              <w:t>
34) Палау Республикасы;</w:t>
            </w:r>
          </w:p>
          <w:p>
            <w:pPr>
              <w:spacing w:after="20"/>
              <w:ind w:left="20"/>
              <w:jc w:val="both"/>
            </w:pPr>
            <w:r>
              <w:rPr>
                <w:rFonts w:ascii="Times New Roman"/>
                <w:b w:val="false"/>
                <w:i w:val="false"/>
                <w:color w:val="000000"/>
                <w:sz w:val="20"/>
              </w:rPr>
              <w:t>
35) Панама Республикасы;</w:t>
            </w:r>
          </w:p>
          <w:p>
            <w:pPr>
              <w:spacing w:after="20"/>
              <w:ind w:left="20"/>
              <w:jc w:val="both"/>
            </w:pPr>
            <w:r>
              <w:rPr>
                <w:rFonts w:ascii="Times New Roman"/>
                <w:b w:val="false"/>
                <w:i w:val="false"/>
                <w:color w:val="000000"/>
                <w:sz w:val="20"/>
              </w:rPr>
              <w:t>
36) Португалия (Мадейра аралдарының аумағы бөлігінде ғана);</w:t>
            </w:r>
          </w:p>
          <w:p>
            <w:pPr>
              <w:spacing w:after="20"/>
              <w:ind w:left="20"/>
              <w:jc w:val="both"/>
            </w:pPr>
            <w:r>
              <w:rPr>
                <w:rFonts w:ascii="Times New Roman"/>
                <w:b w:val="false"/>
                <w:i w:val="false"/>
                <w:color w:val="000000"/>
                <w:sz w:val="20"/>
              </w:rPr>
              <w:t>
37) Самоа Тәуелсiз мемлекетi;</w:t>
            </w:r>
          </w:p>
          <w:p>
            <w:pPr>
              <w:spacing w:after="20"/>
              <w:ind w:left="20"/>
              <w:jc w:val="both"/>
            </w:pPr>
            <w:r>
              <w:rPr>
                <w:rFonts w:ascii="Times New Roman"/>
                <w:b w:val="false"/>
                <w:i w:val="false"/>
                <w:color w:val="000000"/>
                <w:sz w:val="20"/>
              </w:rPr>
              <w:t>
38) Сейшел аралдары Республикасы;</w:t>
            </w:r>
          </w:p>
          <w:p>
            <w:pPr>
              <w:spacing w:after="20"/>
              <w:ind w:left="20"/>
              <w:jc w:val="both"/>
            </w:pPr>
            <w:r>
              <w:rPr>
                <w:rFonts w:ascii="Times New Roman"/>
                <w:b w:val="false"/>
                <w:i w:val="false"/>
                <w:color w:val="000000"/>
                <w:sz w:val="20"/>
              </w:rPr>
              <w:t>
39) Сент-Винсент және Гренадин мемлекетi;</w:t>
            </w:r>
          </w:p>
          <w:p>
            <w:pPr>
              <w:spacing w:after="20"/>
              <w:ind w:left="20"/>
              <w:jc w:val="both"/>
            </w:pPr>
            <w:r>
              <w:rPr>
                <w:rFonts w:ascii="Times New Roman"/>
                <w:b w:val="false"/>
                <w:i w:val="false"/>
                <w:color w:val="000000"/>
                <w:sz w:val="20"/>
              </w:rPr>
              <w:t>
40) Сент-Китс және Невис Федерациясы;</w:t>
            </w:r>
          </w:p>
          <w:p>
            <w:pPr>
              <w:spacing w:after="20"/>
              <w:ind w:left="20"/>
              <w:jc w:val="both"/>
            </w:pPr>
            <w:r>
              <w:rPr>
                <w:rFonts w:ascii="Times New Roman"/>
                <w:b w:val="false"/>
                <w:i w:val="false"/>
                <w:color w:val="000000"/>
                <w:sz w:val="20"/>
              </w:rPr>
              <w:t>
41) Сент-Люсия мемлекеті;</w:t>
            </w:r>
          </w:p>
          <w:p>
            <w:pPr>
              <w:spacing w:after="20"/>
              <w:ind w:left="20"/>
              <w:jc w:val="both"/>
            </w:pPr>
            <w:r>
              <w:rPr>
                <w:rFonts w:ascii="Times New Roman"/>
                <w:b w:val="false"/>
                <w:i w:val="false"/>
                <w:color w:val="000000"/>
                <w:sz w:val="20"/>
              </w:rPr>
              <w:t>
42) Тонга Корольдiгi;</w:t>
            </w:r>
          </w:p>
          <w:p>
            <w:pPr>
              <w:spacing w:after="20"/>
              <w:ind w:left="20"/>
              <w:jc w:val="both"/>
            </w:pPr>
            <w:r>
              <w:rPr>
                <w:rFonts w:ascii="Times New Roman"/>
                <w:b w:val="false"/>
                <w:i w:val="false"/>
                <w:color w:val="000000"/>
                <w:sz w:val="20"/>
              </w:rPr>
              <w:t>
43) Ұлыбритания және Солтүстiк Ирландия Бiрiккен Корольдiгi (мынадай аумақтар бөлiгiнде ғана):</w:t>
            </w:r>
          </w:p>
          <w:p>
            <w:pPr>
              <w:spacing w:after="20"/>
              <w:ind w:left="20"/>
              <w:jc w:val="both"/>
            </w:pPr>
            <w:r>
              <w:rPr>
                <w:rFonts w:ascii="Times New Roman"/>
                <w:b w:val="false"/>
                <w:i w:val="false"/>
                <w:color w:val="000000"/>
                <w:sz w:val="20"/>
              </w:rPr>
              <w:t>
Aнгилья аралдары;</w:t>
            </w:r>
          </w:p>
          <w:p>
            <w:pPr>
              <w:spacing w:after="20"/>
              <w:ind w:left="20"/>
              <w:jc w:val="both"/>
            </w:pPr>
            <w:r>
              <w:rPr>
                <w:rFonts w:ascii="Times New Roman"/>
                <w:b w:val="false"/>
                <w:i w:val="false"/>
                <w:color w:val="000000"/>
                <w:sz w:val="20"/>
              </w:rPr>
              <w:t>
Бермуд аралдары;</w:t>
            </w:r>
          </w:p>
          <w:p>
            <w:pPr>
              <w:spacing w:after="20"/>
              <w:ind w:left="20"/>
              <w:jc w:val="both"/>
            </w:pPr>
            <w:r>
              <w:rPr>
                <w:rFonts w:ascii="Times New Roman"/>
                <w:b w:val="false"/>
                <w:i w:val="false"/>
                <w:color w:val="000000"/>
                <w:sz w:val="20"/>
              </w:rPr>
              <w:t>
Британдық Виргин аралдары;</w:t>
            </w:r>
          </w:p>
          <w:p>
            <w:pPr>
              <w:spacing w:after="20"/>
              <w:ind w:left="20"/>
              <w:jc w:val="both"/>
            </w:pPr>
            <w:r>
              <w:rPr>
                <w:rFonts w:ascii="Times New Roman"/>
                <w:b w:val="false"/>
                <w:i w:val="false"/>
                <w:color w:val="000000"/>
                <w:sz w:val="20"/>
              </w:rPr>
              <w:t>
Гибралтар;</w:t>
            </w:r>
          </w:p>
          <w:p>
            <w:pPr>
              <w:spacing w:after="20"/>
              <w:ind w:left="20"/>
              <w:jc w:val="both"/>
            </w:pPr>
            <w:r>
              <w:rPr>
                <w:rFonts w:ascii="Times New Roman"/>
                <w:b w:val="false"/>
                <w:i w:val="false"/>
                <w:color w:val="000000"/>
                <w:sz w:val="20"/>
              </w:rPr>
              <w:t>
Кайман аралдары;</w:t>
            </w:r>
          </w:p>
          <w:p>
            <w:pPr>
              <w:spacing w:after="20"/>
              <w:ind w:left="20"/>
              <w:jc w:val="both"/>
            </w:pPr>
            <w:r>
              <w:rPr>
                <w:rFonts w:ascii="Times New Roman"/>
                <w:b w:val="false"/>
                <w:i w:val="false"/>
                <w:color w:val="000000"/>
                <w:sz w:val="20"/>
              </w:rPr>
              <w:t>
Монтсеррат аралы;</w:t>
            </w:r>
          </w:p>
          <w:p>
            <w:pPr>
              <w:spacing w:after="20"/>
              <w:ind w:left="20"/>
              <w:jc w:val="both"/>
            </w:pPr>
            <w:r>
              <w:rPr>
                <w:rFonts w:ascii="Times New Roman"/>
                <w:b w:val="false"/>
                <w:i w:val="false"/>
                <w:color w:val="000000"/>
                <w:sz w:val="20"/>
              </w:rPr>
              <w:t>
Теркс және Кайкос аралдары;</w:t>
            </w:r>
          </w:p>
          <w:p>
            <w:pPr>
              <w:spacing w:after="20"/>
              <w:ind w:left="20"/>
              <w:jc w:val="both"/>
            </w:pPr>
            <w:r>
              <w:rPr>
                <w:rFonts w:ascii="Times New Roman"/>
                <w:b w:val="false"/>
                <w:i w:val="false"/>
                <w:color w:val="000000"/>
                <w:sz w:val="20"/>
              </w:rPr>
              <w:t>
Мэн аралы;</w:t>
            </w:r>
          </w:p>
          <w:p>
            <w:pPr>
              <w:spacing w:after="20"/>
              <w:ind w:left="20"/>
              <w:jc w:val="both"/>
            </w:pPr>
            <w:r>
              <w:rPr>
                <w:rFonts w:ascii="Times New Roman"/>
                <w:b w:val="false"/>
                <w:i w:val="false"/>
                <w:color w:val="000000"/>
                <w:sz w:val="20"/>
              </w:rPr>
              <w:t>
Норманд аралдары (Гернси, Джерси, Сарк, Олдерни аралдары);</w:t>
            </w:r>
          </w:p>
          <w:p>
            <w:pPr>
              <w:spacing w:after="20"/>
              <w:ind w:left="20"/>
              <w:jc w:val="both"/>
            </w:pPr>
            <w:r>
              <w:rPr>
                <w:rFonts w:ascii="Times New Roman"/>
                <w:b w:val="false"/>
                <w:i w:val="false"/>
                <w:color w:val="000000"/>
                <w:sz w:val="20"/>
              </w:rPr>
              <w:t>
44) Филиппин Республикасы;</w:t>
            </w:r>
          </w:p>
          <w:p>
            <w:pPr>
              <w:spacing w:after="20"/>
              <w:ind w:left="20"/>
              <w:jc w:val="both"/>
            </w:pPr>
            <w:r>
              <w:rPr>
                <w:rFonts w:ascii="Times New Roman"/>
                <w:b w:val="false"/>
                <w:i w:val="false"/>
                <w:color w:val="000000"/>
                <w:sz w:val="20"/>
              </w:rPr>
              <w:t>
45) Шри-Ланка Демократиялық Республикасы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Салымдардың кредиттiк</w:t>
            </w:r>
            <w:r>
              <w:br/>
            </w:r>
            <w:r>
              <w:rPr>
                <w:rFonts w:ascii="Times New Roman"/>
                <w:b w:val="false"/>
                <w:i w:val="false"/>
                <w:color w:val="000000"/>
                <w:sz w:val="20"/>
              </w:rPr>
              <w:t>тәуекел дәрежесi бойынша</w:t>
            </w:r>
            <w:r>
              <w:br/>
            </w:r>
            <w:r>
              <w:rPr>
                <w:rFonts w:ascii="Times New Roman"/>
                <w:b w:val="false"/>
                <w:i w:val="false"/>
                <w:color w:val="000000"/>
                <w:sz w:val="20"/>
              </w:rPr>
              <w:t>мөлшерленген банк</w:t>
            </w:r>
            <w:r>
              <w:br/>
            </w:r>
            <w:r>
              <w:rPr>
                <w:rFonts w:ascii="Times New Roman"/>
                <w:b w:val="false"/>
                <w:i w:val="false"/>
                <w:color w:val="000000"/>
                <w:sz w:val="20"/>
              </w:rPr>
              <w:t>активтерiнiң кестесiне</w:t>
            </w:r>
            <w:r>
              <w:br/>
            </w:r>
            <w:r>
              <w:rPr>
                <w:rFonts w:ascii="Times New Roman"/>
                <w:b w:val="false"/>
                <w:i w:val="false"/>
                <w:color w:val="000000"/>
                <w:sz w:val="20"/>
              </w:rPr>
              <w:t>қосымша</w:t>
            </w:r>
          </w:p>
        </w:tc>
      </w:tr>
    </w:tbl>
    <w:bookmarkStart w:name="z461" w:id="130"/>
    <w:p>
      <w:pPr>
        <w:spacing w:after="0"/>
        <w:ind w:left="0"/>
        <w:jc w:val="left"/>
      </w:pPr>
      <w:r>
        <w:rPr>
          <w:rFonts w:ascii="Times New Roman"/>
          <w:b/>
          <w:i w:val="false"/>
          <w:color w:val="000000"/>
        </w:rPr>
        <w:t xml:space="preserve"> Салымдардың кредиттік тәуекел дәрежесі бойынша мөлшерленуге тиісті банк активтерінің есебіне түсіндірме</w:t>
      </w:r>
    </w:p>
    <w:bookmarkEnd w:id="130"/>
    <w:bookmarkStart w:name="z462" w:id="131"/>
    <w:p>
      <w:pPr>
        <w:spacing w:after="0"/>
        <w:ind w:left="0"/>
        <w:jc w:val="both"/>
      </w:pPr>
      <w:r>
        <w:rPr>
          <w:rFonts w:ascii="Times New Roman"/>
          <w:b w:val="false"/>
          <w:i w:val="false"/>
          <w:color w:val="000000"/>
          <w:sz w:val="28"/>
        </w:rPr>
        <w:t>
      1. Салымдар, дебиторлық берешек, сатып алынған исламдық бағалы қағаздар, банкте түзетілген құны аталған активтер көлемінің 50 (елу) пайызынан кем емес қамтамасыз етуі бар (Кредиттік тәуекел дәрежесі бойынша мөлшерленген банк активтері кестесінің (бұдан әрі – Кесте) 1, 2, 3, 11, 12 және 13-жолдарында көрсетілген активтер түріндегі), сауда делдалы ретінде сауда қызметін қаржыландырған кездегі коммерциялық кредиттер осы тармаққа сәйкес банктерде түзетілген қамтамасыз ету құнын анықтауға мүмкіндік беретін барабар есепке алу жүйесі болған кезде түзетілген қамтамасыз ету құнын шегергендегі тәуекел дәрежесі бойынша мөлшерленген активтер есебіне енгізіледі.</w:t>
      </w:r>
    </w:p>
    <w:bookmarkEnd w:id="131"/>
    <w:p>
      <w:pPr>
        <w:spacing w:after="0"/>
        <w:ind w:left="0"/>
        <w:jc w:val="both"/>
      </w:pPr>
      <w:r>
        <w:rPr>
          <w:rFonts w:ascii="Times New Roman"/>
          <w:b w:val="false"/>
          <w:i w:val="false"/>
          <w:color w:val="000000"/>
          <w:sz w:val="28"/>
        </w:rPr>
        <w:t>
      Түзетілген қамтамасыз ету құны (Кестенің 1, 2, 3, 11, 12 және 13-жолдарында көрсетілген активтер түріндегі) мыналарға:</w:t>
      </w:r>
    </w:p>
    <w:p>
      <w:pPr>
        <w:spacing w:after="0"/>
        <w:ind w:left="0"/>
        <w:jc w:val="both"/>
      </w:pPr>
      <w:r>
        <w:rPr>
          <w:rFonts w:ascii="Times New Roman"/>
          <w:b w:val="false"/>
          <w:i w:val="false"/>
          <w:color w:val="000000"/>
          <w:sz w:val="28"/>
        </w:rPr>
        <w:t>
      салымдардың, оның ішінде осы банктегі қамтамасыз ету ретінде ұсынылған салымдардың 100 (бір жүз) пайыз сомасына;</w:t>
      </w:r>
    </w:p>
    <w:p>
      <w:pPr>
        <w:spacing w:after="0"/>
        <w:ind w:left="0"/>
        <w:jc w:val="both"/>
      </w:pPr>
      <w:r>
        <w:rPr>
          <w:rFonts w:ascii="Times New Roman"/>
          <w:b w:val="false"/>
          <w:i w:val="false"/>
          <w:color w:val="000000"/>
          <w:sz w:val="28"/>
        </w:rPr>
        <w:t>
      қамтамасыз етуге берілген исламдық бағалы қағаздардың нарықтық құнының 95 (тоқсан бес) пайызына;</w:t>
      </w:r>
    </w:p>
    <w:p>
      <w:pPr>
        <w:spacing w:after="0"/>
        <w:ind w:left="0"/>
        <w:jc w:val="both"/>
      </w:pPr>
      <w:r>
        <w:rPr>
          <w:rFonts w:ascii="Times New Roman"/>
          <w:b w:val="false"/>
          <w:i w:val="false"/>
          <w:color w:val="000000"/>
          <w:sz w:val="28"/>
        </w:rPr>
        <w:t>
      қамтамасыз етуге берілген тазартылған бағалы металдардың нарықтық құнының 85 (сексен бес) пайызына тең болады.</w:t>
      </w:r>
    </w:p>
    <w:p>
      <w:pPr>
        <w:spacing w:after="0"/>
        <w:ind w:left="0"/>
        <w:jc w:val="both"/>
      </w:pPr>
      <w:r>
        <w:rPr>
          <w:rFonts w:ascii="Times New Roman"/>
          <w:b w:val="false"/>
          <w:i w:val="false"/>
          <w:color w:val="000000"/>
          <w:sz w:val="28"/>
        </w:rPr>
        <w:t>
      Жоғарыда көрсетілген салымдардың, дебиторлық берешектің, сатып алынған бағалы қағаздардың қамтамасыз етілмеген бөлігі салымдарға, дебиторлық берешекке, сатып алынған бағалы қағаздарға сәйкес келетін тәуекел дәрежесі бойынша Кестеге сәйкес мөлшерленеді.</w:t>
      </w:r>
    </w:p>
    <w:bookmarkStart w:name="z463" w:id="132"/>
    <w:p>
      <w:pPr>
        <w:spacing w:after="0"/>
        <w:ind w:left="0"/>
        <w:jc w:val="both"/>
      </w:pPr>
      <w:r>
        <w:rPr>
          <w:rFonts w:ascii="Times New Roman"/>
          <w:b w:val="false"/>
          <w:i w:val="false"/>
          <w:color w:val="000000"/>
          <w:sz w:val="28"/>
        </w:rPr>
        <w:t>
      2. Банкте "Самұрық-Қазына" ұлттық әл-ауқат қоры" және "Бәйтерек" ұлттық басқарушы холдингі" акционерлік қоғамдарының сөзсіз және қайтарып алынбайтын кепілдігі, экспортты қолдау жөніндегі функцияларды жүзеге асыратын және Қазақстан Республикасы Үкіметінің мемлекеттік кепілдігі бар ұлттық компаниямен жасалған, сақтандыру төлемі жөніндегі міндеттемелерді сөзсіз және қайтарып алынбайтын орындау туралы тармақтарды қамтитын сақтандыру шарты, Резервтік аккредитивтердің халықаралық практикасына (International Standby Practices, ISP98) немесе Талап ету бойынша кепілдіктер үшін біріздендірілген қағидаларға (Uniform Rules for Demand Guarantees, URDG758) сәйкес шығарылған, Standard &amp; Poor's (Cтандарт энд Пурс) агенттігінің "А-"-дан төмен емес ұзақ мерзімді борыштық рейтингі немесе сомасы көрсетілген қарыздар көлемінің кемінде 50 (елу) пайызын өтейтін басқа да рейтингтік агенттіктердің бірінің осыған ұқсас рейтингі бар Қазақстан Республикасының бейрезидент-банктерінің кепілдіктері немесе резервтік аккредитивтері түрінде қамтамасыз етуі бар қарыздар қамтамасыз етудің түзетілген құнын шегере отырып, тәуекел дәрежесі бойынша мөлшерленген активтердің есебіне кіреді.</w:t>
      </w:r>
    </w:p>
    <w:bookmarkEnd w:id="132"/>
    <w:p>
      <w:pPr>
        <w:spacing w:after="0"/>
        <w:ind w:left="0"/>
        <w:jc w:val="both"/>
      </w:pPr>
      <w:r>
        <w:rPr>
          <w:rFonts w:ascii="Times New Roman"/>
          <w:b w:val="false"/>
          <w:i w:val="false"/>
          <w:color w:val="000000"/>
          <w:sz w:val="28"/>
        </w:rPr>
        <w:t>
      "Самұрық-Қазына" ұлттық әл-ауқат қоры" және "Бәйтерек" ұлттық басқарушы холдингі" акционерлік қоғамдарының кепілдігі, экспортты қолдау жөніндегі функцияларды жүзеге асыратын және Қазақстан Республикасы Үкіметінің мемлекеттік кепілдігі бар ұлттық компаниямен жасалған, сақтандыру төлемі жөніндегі міндеттемелерді сөзсіз және қайтарып алынбайтын орындау туралы тармақтарды қамтитын сақтандыру шарты, Резервтік аккредитивтердің халықаралық практикасына (International Standby Practices, ISP98) немесе Талап ету бойынша кепілдіктер үшін біріздендірілген қағидаларға (Uniform Rules for Demand Guarantees, URDG758) сәйкес шығарылған, Standard &amp; Poor's (Cтандарт энд Пурс) агенттігінің "А-"-тен төмен емес ұзақ мерзімді борыштық рейтингі немесе басқа да рейтингтік агенттіктердің бірінің осыған ұқсас рейтингі бар Қазақстан Республикасының бейрезидент-банктерінің кепілдіктері немесе резервтік аккредитивтері түріндегі қамтамасыз етудің түзетілген құны кепілдік, сақтандыру шарты сомасының 95 (тоқсан бес) пайызына тең болады.</w:t>
      </w:r>
    </w:p>
    <w:bookmarkStart w:name="z464" w:id="133"/>
    <w:p>
      <w:pPr>
        <w:spacing w:after="0"/>
        <w:ind w:left="0"/>
        <w:jc w:val="both"/>
      </w:pPr>
      <w:r>
        <w:rPr>
          <w:rFonts w:ascii="Times New Roman"/>
          <w:b w:val="false"/>
          <w:i w:val="false"/>
          <w:color w:val="000000"/>
          <w:sz w:val="28"/>
        </w:rPr>
        <w:t>
      3. Контрагенттен төмен тәуекел дәрежесі бар ұйымдар кепілдік берген (сақтандырылған) банк инвестициялары есебіне енгізілмеген салымдар, дебиторлық берешек, сатып алынған исламдық бағалы қағаздар, сауда делдалы ретінде сауда қызметін қаржыландыру кезіндегі коммерциялық кредиттер, инвестициялар тәуекел дәрежесі бойынша мөлшерленген (банк инвестициялары есебіне енгізілмеген салымдардың, дебиторлық берешектің, сатып алынған исламдық бағалы қағаздардың, қарыздардың, инвестициялардың кепілдік берген (сақтандырылған) сомасын шегергендегі) активтердің есебіне борышкердің тәуекел дәрежесі бойынша енгізіледі.</w:t>
      </w:r>
    </w:p>
    <w:bookmarkEnd w:id="133"/>
    <w:p>
      <w:pPr>
        <w:spacing w:after="0"/>
        <w:ind w:left="0"/>
        <w:jc w:val="both"/>
      </w:pPr>
      <w:r>
        <w:rPr>
          <w:rFonts w:ascii="Times New Roman"/>
          <w:b w:val="false"/>
          <w:i w:val="false"/>
          <w:color w:val="000000"/>
          <w:sz w:val="28"/>
        </w:rPr>
        <w:t>
      Банк инвестициялары есебіне енгізілмеген салымдардың, дебиторлық берешектің, сатып алынған исламдық бағалы қағаздардың, сауда делдалы ретінде сауда қызметін қаржыландыру кезіндегі коммерциялық кредиттердің, инвестициялардың кепілдік берген (сақтандырылған) сомасы тиісті кепілгердің (сақтандырушының) дебиторлық берешегінің тәуекел дәрежесі бойынша мөлшерленеді.</w:t>
      </w:r>
    </w:p>
    <w:bookmarkStart w:name="z465" w:id="134"/>
    <w:p>
      <w:pPr>
        <w:spacing w:after="0"/>
        <w:ind w:left="0"/>
        <w:jc w:val="both"/>
      </w:pPr>
      <w:r>
        <w:rPr>
          <w:rFonts w:ascii="Times New Roman"/>
          <w:b w:val="false"/>
          <w:i w:val="false"/>
          <w:color w:val="000000"/>
          <w:sz w:val="28"/>
        </w:rPr>
        <w:t>
      4. Қазақстан Республикасының мынадай бейрезиденттеріне ұсынылған, осы Түсіндірменің 1-тармағында көрсетілген салымдар, дебиторлық берешек, сатып алынған исламдық бағалы қағаздар және сауда делдалы ретінде сауда қызметін қаржыландыру кезіндегі коммерциялық кредиттер:</w:t>
      </w:r>
    </w:p>
    <w:bookmarkEnd w:id="134"/>
    <w:p>
      <w:pPr>
        <w:spacing w:after="0"/>
        <w:ind w:left="0"/>
        <w:jc w:val="both"/>
      </w:pPr>
      <w:r>
        <w:rPr>
          <w:rFonts w:ascii="Times New Roman"/>
          <w:b w:val="false"/>
          <w:i w:val="false"/>
          <w:color w:val="000000"/>
          <w:sz w:val="28"/>
        </w:rPr>
        <w:t>
      1) оффшорлық аймақ аумағында заңды тұлға ретінде тіркелгендерге;</w:t>
      </w:r>
    </w:p>
    <w:p>
      <w:pPr>
        <w:spacing w:after="0"/>
        <w:ind w:left="0"/>
        <w:jc w:val="both"/>
      </w:pPr>
      <w:r>
        <w:rPr>
          <w:rFonts w:ascii="Times New Roman"/>
          <w:b w:val="false"/>
          <w:i w:val="false"/>
          <w:color w:val="000000"/>
          <w:sz w:val="28"/>
        </w:rPr>
        <w:t>
      2) жекелей алғанда жарғылық капиталдың 5 (бес) пайыздан астамын иеленуші оффшорлық аймақ аумағында тіркелген заңды тұлғаға тәуелді немесе оффшорлық аймақ аумағында тіркелген заңды тұлғаға қатысы бойынша еншілес болып табылатындарға;</w:t>
      </w:r>
    </w:p>
    <w:p>
      <w:pPr>
        <w:spacing w:after="0"/>
        <w:ind w:left="0"/>
        <w:jc w:val="both"/>
      </w:pPr>
      <w:r>
        <w:rPr>
          <w:rFonts w:ascii="Times New Roman"/>
          <w:b w:val="false"/>
          <w:i w:val="false"/>
          <w:color w:val="000000"/>
          <w:sz w:val="28"/>
        </w:rPr>
        <w:t>
      3) оффшорлық аймақ азаматтары болып табылатындарға;</w:t>
      </w:r>
    </w:p>
    <w:p>
      <w:pPr>
        <w:spacing w:after="0"/>
        <w:ind w:left="0"/>
        <w:jc w:val="both"/>
      </w:pPr>
      <w:r>
        <w:rPr>
          <w:rFonts w:ascii="Times New Roman"/>
          <w:b w:val="false"/>
          <w:i w:val="false"/>
          <w:color w:val="000000"/>
          <w:sz w:val="28"/>
        </w:rPr>
        <w:t>
      осы Түсіндірменің 1-тармағында көрсетілген қамтамасыз етудің болуына қарамастан, Кестеге сәйкес тәуекел дәрежесі бойынша мөлшерленеді.</w:t>
      </w:r>
    </w:p>
    <w:bookmarkStart w:name="z466" w:id="135"/>
    <w:p>
      <w:pPr>
        <w:spacing w:after="0"/>
        <w:ind w:left="0"/>
        <w:jc w:val="both"/>
      </w:pPr>
      <w:r>
        <w:rPr>
          <w:rFonts w:ascii="Times New Roman"/>
          <w:b w:val="false"/>
          <w:i w:val="false"/>
          <w:color w:val="000000"/>
          <w:sz w:val="28"/>
        </w:rPr>
        <w:t>
      5. Қазақстан Республикасының мынадай:</w:t>
      </w:r>
    </w:p>
    <w:bookmarkEnd w:id="135"/>
    <w:p>
      <w:pPr>
        <w:spacing w:after="0"/>
        <w:ind w:left="0"/>
        <w:jc w:val="both"/>
      </w:pPr>
      <w:r>
        <w:rPr>
          <w:rFonts w:ascii="Times New Roman"/>
          <w:b w:val="false"/>
          <w:i w:val="false"/>
          <w:color w:val="000000"/>
          <w:sz w:val="28"/>
        </w:rPr>
        <w:t>
      1) оффшорлық аймақ аумағында заңды тұлға ретінде тіркелген, бірақ Standard &amp; Poor's (Стандард энд Пурс) агенттігінің "АА-"-тен төмен емес рейтингі бар немесе басқа рейтингтік агенттіктердің бірінің осыған ұқсас деңгейдегі рейтингі бар немесе міндеттемелерінің барлық сомасының қамтамасыз етілуіне аталған деңгейден төмен емес рейтингі бар бас ұйымның тиісті кепілдігі бар;</w:t>
      </w:r>
    </w:p>
    <w:p>
      <w:pPr>
        <w:spacing w:after="0"/>
        <w:ind w:left="0"/>
        <w:jc w:val="both"/>
      </w:pPr>
      <w:r>
        <w:rPr>
          <w:rFonts w:ascii="Times New Roman"/>
          <w:b w:val="false"/>
          <w:i w:val="false"/>
          <w:color w:val="000000"/>
          <w:sz w:val="28"/>
        </w:rPr>
        <w:t>
      2) оффшорлық аймақ аумағында тіркелген заңды тұлғалардан тәуелсіз, жекелей алғанда жарғылық капиталдың 5 (бес) пайыздан астамын иеленуші немесе оффшорлық аймақ аумағында тіркелген, бірақ оффшорлық аймақтардың аумағында тіркелген заңды тұлғалар немесе олардың азаматтары не Экономикалық ынтымақтастық және даму ұйымы оффшорлық аумақтардың тізбесіне жатқызылған мемлекеттердің аумағында тіркелген заңды тұлғалар болып табылатын Қазақстан Республикасының бейрезиденттеріне қойылатын, ақпараттық алмасу бойынша міндеттемелер қабылдамаған талаптарды қоспағанда, рейтингі көрсетілген деңгейден төмен емес немесе рейтингі көрсетілген деңгейден төмен емес бас ұйымның тиісті кепілдігіне ие болған немесе рейтингі көрсетілген деңгейден төмен емес заңды тұлғаға қатысты еншілес немесе олардың азаматтарына немесе жарғылық капиталдың 5 (бес) пайызынан астамын жеке иеленетін заңды тұлғаларға тәуелді болып табылатын ұйымдарға не көрсетілген оффшорлық аймақтардың аумағында тіркелген заңды тұлғаларға қатысты еншілес болып табылатын бейрезиденттеріне ұсынылған, осы Түсіндірменің 1-тармағында көрсетілген салымдар, дебиторлық берешек, сатып алынған исламдық бағалы қағаздар және сауда делдалы ретінде сауда қызметін қаржыландыру кезіндегі коммерциялық кредиттер;</w:t>
      </w:r>
    </w:p>
    <w:p>
      <w:pPr>
        <w:spacing w:after="0"/>
        <w:ind w:left="0"/>
        <w:jc w:val="both"/>
      </w:pPr>
      <w:r>
        <w:rPr>
          <w:rFonts w:ascii="Times New Roman"/>
          <w:b w:val="false"/>
          <w:i w:val="false"/>
          <w:color w:val="000000"/>
          <w:sz w:val="28"/>
        </w:rPr>
        <w:t>
      тәуекелдің нөл дәрежесі бойынша мөлшерленеді.</w:t>
      </w:r>
    </w:p>
    <w:bookmarkStart w:name="z467" w:id="136"/>
    <w:p>
      <w:pPr>
        <w:spacing w:after="0"/>
        <w:ind w:left="0"/>
        <w:jc w:val="both"/>
      </w:pPr>
      <w:r>
        <w:rPr>
          <w:rFonts w:ascii="Times New Roman"/>
          <w:b w:val="false"/>
          <w:i w:val="false"/>
          <w:color w:val="000000"/>
          <w:sz w:val="28"/>
        </w:rPr>
        <w:t>
      6. Салымдардың тәуекел дәрежесі бойынша мөлшерленген банктің активтерін есептеу мақсатында:</w:t>
      </w:r>
    </w:p>
    <w:bookmarkEnd w:id="136"/>
    <w:p>
      <w:pPr>
        <w:spacing w:after="0"/>
        <w:ind w:left="0"/>
        <w:jc w:val="both"/>
      </w:pPr>
      <w:r>
        <w:rPr>
          <w:rFonts w:ascii="Times New Roman"/>
          <w:b w:val="false"/>
          <w:i w:val="false"/>
          <w:color w:val="000000"/>
          <w:sz w:val="28"/>
        </w:rPr>
        <w:t>
      тұрғын үй салу не оны сатып алу және (немесе) жөндеу мақсатында берілетін ипотекалық банктік қарыз ипотекалық тұрғын үй қарызы деп түсініледі;</w:t>
      </w:r>
    </w:p>
    <w:p>
      <w:pPr>
        <w:spacing w:after="0"/>
        <w:ind w:left="0"/>
        <w:jc w:val="both"/>
      </w:pPr>
      <w:r>
        <w:rPr>
          <w:rFonts w:ascii="Times New Roman"/>
          <w:b w:val="false"/>
          <w:i w:val="false"/>
          <w:color w:val="000000"/>
          <w:sz w:val="28"/>
        </w:rPr>
        <w:t>
      жеке тұлғаға тауарларды, жұмыстарды, көрсетілетін қызметтерді сатып алуға және (немесе) кәсіпкерлік қызметті жүзеге асыруға байланысты емес өзге де мақсаттарға берілетін, ипотекалық тұрғын үй қарызы (ипотекалық қарыз) болып табылмайтын банктік қарыз тұтынушылық банктік қарыз деп түсініледі.</w:t>
      </w:r>
    </w:p>
    <w:bookmarkStart w:name="z468" w:id="137"/>
    <w:p>
      <w:pPr>
        <w:spacing w:after="0"/>
        <w:ind w:left="0"/>
        <w:jc w:val="both"/>
      </w:pPr>
      <w:r>
        <w:rPr>
          <w:rFonts w:ascii="Times New Roman"/>
          <w:b w:val="false"/>
          <w:i w:val="false"/>
          <w:color w:val="000000"/>
          <w:sz w:val="28"/>
        </w:rPr>
        <w:t>
      7. Егер исламдық бағалы қағаздың арнайы шығарылым рейтингі болса, онда тәуекел дәрежесі бойынша банк активтерін мөлшерлеу кезінде бағалы қағаз рейтингін ескеру қажет.</w:t>
      </w:r>
    </w:p>
    <w:bookmarkEnd w:id="137"/>
    <w:bookmarkStart w:name="z469" w:id="138"/>
    <w:p>
      <w:pPr>
        <w:spacing w:after="0"/>
        <w:ind w:left="0"/>
        <w:jc w:val="both"/>
      </w:pPr>
      <w:r>
        <w:rPr>
          <w:rFonts w:ascii="Times New Roman"/>
          <w:b w:val="false"/>
          <w:i w:val="false"/>
          <w:color w:val="000000"/>
          <w:sz w:val="28"/>
        </w:rPr>
        <w:t>
      8. Орталық контрагенттің қатысуымен жасалған "кері репо" операциясының мәні болып табылатын бағалы қағаздар тәуекелдің нөлдік дәрежесі бойынша өлшенеді.</w:t>
      </w:r>
    </w:p>
    <w:bookmarkEnd w:id="138"/>
    <w:bookmarkStart w:name="z470" w:id="139"/>
    <w:p>
      <w:pPr>
        <w:spacing w:after="0"/>
        <w:ind w:left="0"/>
        <w:jc w:val="both"/>
      </w:pPr>
      <w:r>
        <w:rPr>
          <w:rFonts w:ascii="Times New Roman"/>
          <w:b w:val="false"/>
          <w:i w:val="false"/>
          <w:color w:val="000000"/>
          <w:sz w:val="28"/>
        </w:rPr>
        <w:t>
      9. 2022 жылғы 21 ақпаннан 2022 жылғы 30 қыркүйекті қоса алған кезең ішінде Америка Құрама Штаттары және Еуропалық Одақтың мемлекеттері тарапынан санкциялық шектеулер енгізу себебінен борыштық немесе тәуелсіз рейтингі төмендетілген Қазақстан Республикасының бейрезидент-банктеріне ашық корреспонденттік шоттар бойынша талаптар, Қазақстан Республикасының бейрезидент-ұйымдарындағы салымдар, Қазақстан Республикасының бейрезидент-ұйымдарына берілген қарыздар, шетелдік эмитенттердің бағалы қағаздары түріндегі активтер қайта қаралған борыштық немесе тәуелсіз рейтингтерді ескерумен кредиттік тәуекел дәрежесін қатарынан 6 (алты) ай ішінде активтердің Кестеге сәйкес санатына дейін тең үлестермен көтерумен 2022 жылғы 1 ақпандағы жағдай бойынша Standard &amp; Poor's агенттігі (стандарт энд Пурс) немесе басқа рейтингтік агенттіктердің бірі берген борыштық немесе тәуелсіз рейтингтер негізінде Кестеге сәйкес кредиттік тәуекел дәрежесі бойынша мөлшерленетін активтер есебіне енгізіледі.</w:t>
      </w:r>
    </w:p>
    <w:bookmarkEnd w:id="139"/>
    <w:bookmarkStart w:name="z471" w:id="140"/>
    <w:p>
      <w:pPr>
        <w:spacing w:after="0"/>
        <w:ind w:left="0"/>
        <w:jc w:val="both"/>
      </w:pPr>
      <w:r>
        <w:rPr>
          <w:rFonts w:ascii="Times New Roman"/>
          <w:b w:val="false"/>
          <w:i w:val="false"/>
          <w:color w:val="000000"/>
          <w:sz w:val="28"/>
        </w:rPr>
        <w:t>
      10. Нормативтердің 11-тармағына сәйкес нарықтық тәуекелді ескере отырып, активтердің, шартты және ықтимал талаптар мен міндеттемелердің есебіне енгізілген активтер валюталардың айырбастау бағамдарының және бағалы металдар бағамдарының өзгеруіне байланысты нарықтық тәуекелі бар қаржы құралдарының есебіне енгізілген активтерді қоспағанда, кредиттік тәуекел дәрежесі бойынша мөлшерленетін активтердің, шартты және ықтимал міндеттемелердің есебіне енгізілмейді.</w:t>
      </w:r>
    </w:p>
    <w:bookmarkEnd w:id="140"/>
    <w:bookmarkStart w:name="z472" w:id="141"/>
    <w:p>
      <w:pPr>
        <w:spacing w:after="0"/>
        <w:ind w:left="0"/>
        <w:jc w:val="both"/>
      </w:pPr>
      <w:r>
        <w:rPr>
          <w:rFonts w:ascii="Times New Roman"/>
          <w:b w:val="false"/>
          <w:i w:val="false"/>
          <w:color w:val="000000"/>
          <w:sz w:val="28"/>
        </w:rPr>
        <w:t>
      11. Салымдардың тәуекел дәрежесі бойынша мөлшерленген банк активтерін есептеу мақсаттары үшін қамтамасыз етілмеген тұтынушылық қарыздар ретінде жылжымайтын мүлік кепілімен қамтамасыз етілген қарыздарды, тұрғын үй құрылысына үлестік қатысу шарттары, жылжымайтын мүлікті сатып алу мәні болып табылатын өзге де шарттар бойынша талап ету құқықтарын, қамтамасыз етуі автокөлік болып табылатын қарыздарды, банктік салым шартына немесе ақша кепілі шартына сәйкес банкте орналастырылған, берілетін қарыз сомасын толығымен өтейтін ақша қамтамасыз етуі болып табылатын қарыздарды, білім беруді кредиттеу жүйесі шеңберінде берілетін қарыздарды және тұрғын үй құрылысы жинақ ақшасы жүйесінің шеңберінде берілетін қарыздарды қоспағанда, тұтынушылық банктік қарыз деп түсініледі.</w:t>
      </w:r>
    </w:p>
    <w:bookmarkEnd w:id="141"/>
    <w:bookmarkStart w:name="z473" w:id="142"/>
    <w:p>
      <w:pPr>
        <w:spacing w:after="0"/>
        <w:ind w:left="0"/>
        <w:jc w:val="both"/>
      </w:pPr>
      <w:r>
        <w:rPr>
          <w:rFonts w:ascii="Times New Roman"/>
          <w:b w:val="false"/>
          <w:i w:val="false"/>
          <w:color w:val="000000"/>
          <w:sz w:val="28"/>
        </w:rPr>
        <w:t xml:space="preserve">
      12. Қазақстан Республикасының Кәсіпкерлік кодексінің </w:t>
      </w:r>
      <w:r>
        <w:rPr>
          <w:rFonts w:ascii="Times New Roman"/>
          <w:b w:val="false"/>
          <w:i w:val="false"/>
          <w:color w:val="000000"/>
          <w:sz w:val="28"/>
        </w:rPr>
        <w:t>24-бабына</w:t>
      </w:r>
      <w:r>
        <w:rPr>
          <w:rFonts w:ascii="Times New Roman"/>
          <w:b w:val="false"/>
          <w:i w:val="false"/>
          <w:color w:val="000000"/>
          <w:sz w:val="28"/>
        </w:rPr>
        <w:t xml:space="preserve"> сәйкес шағын немесе орта кәсіпкерлікке жатқызылған субъектілерге берілген, олар бойынша банкте "ДАМУ "Кәсіпкерлікті дамыту қоры" қоғамының және (немесе) "Қазақстанның Даму Банкі" акционерлік қоғамының қайтарып алынбайтын және сөзсіз кепілдігі түрінде қамтамасыз етілуі бар қарыздар тәуекел дәрежесі бойынша сараланған активтердің есебіне мынадай түрде енгізіледі: "ДАМУ "Кәсіпкерлікті дамыту қоры" қоғамының және (немесе) "Қазақстанның Даму Банкі" акционерлік қоғамының қамтамасыз етілген қайтарып алынбайтын және сөзсіз кепілдігінің қарыз бөлігіне қатысты тәуекел дәрежесінің 25 пайыз коэффициенті қолданылады, ал қарыздың қамтамасыз етілмеген бөлігі банктің контрагентіне сәйкес келетін тәуекел дәрежесі бойынша Кестеге сәйкес сараланады.</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үшін</w:t>
            </w:r>
            <w:r>
              <w:br/>
            </w:r>
            <w:r>
              <w:rPr>
                <w:rFonts w:ascii="Times New Roman"/>
                <w:b w:val="false"/>
                <w:i w:val="false"/>
                <w:color w:val="000000"/>
                <w:sz w:val="20"/>
              </w:rPr>
              <w:t>пруденциялық нормативтердің</w:t>
            </w:r>
            <w:r>
              <w:br/>
            </w:r>
            <w:r>
              <w:rPr>
                <w:rFonts w:ascii="Times New Roman"/>
                <w:b w:val="false"/>
                <w:i w:val="false"/>
                <w:color w:val="000000"/>
                <w:sz w:val="20"/>
              </w:rPr>
              <w:t>нормативтік мәндеріне және</w:t>
            </w:r>
            <w:r>
              <w:br/>
            </w:r>
            <w:r>
              <w:rPr>
                <w:rFonts w:ascii="Times New Roman"/>
                <w:b w:val="false"/>
                <w:i w:val="false"/>
                <w:color w:val="000000"/>
                <w:sz w:val="20"/>
              </w:rPr>
              <w:t>өзге де сақтауға міндетті</w:t>
            </w:r>
            <w:r>
              <w:br/>
            </w:r>
            <w:r>
              <w:rPr>
                <w:rFonts w:ascii="Times New Roman"/>
                <w:b w:val="false"/>
                <w:i w:val="false"/>
                <w:color w:val="000000"/>
                <w:sz w:val="20"/>
              </w:rPr>
              <w:t>нормалар мен лимиттерді есеп</w:t>
            </w:r>
            <w:r>
              <w:br/>
            </w:r>
            <w:r>
              <w:rPr>
                <w:rFonts w:ascii="Times New Roman"/>
                <w:b w:val="false"/>
                <w:i w:val="false"/>
                <w:color w:val="000000"/>
                <w:sz w:val="20"/>
              </w:rPr>
              <w:t>айырысу әдістемесіне</w:t>
            </w:r>
            <w:r>
              <w:br/>
            </w:r>
            <w:r>
              <w:rPr>
                <w:rFonts w:ascii="Times New Roman"/>
                <w:b w:val="false"/>
                <w:i w:val="false"/>
                <w:color w:val="000000"/>
                <w:sz w:val="20"/>
              </w:rPr>
              <w:t>3-қосымша</w:t>
            </w:r>
          </w:p>
        </w:tc>
      </w:tr>
    </w:tbl>
    <w:bookmarkStart w:name="z142" w:id="143"/>
    <w:p>
      <w:pPr>
        <w:spacing w:after="0"/>
        <w:ind w:left="0"/>
        <w:jc w:val="left"/>
      </w:pPr>
      <w:r>
        <w:rPr>
          <w:rFonts w:ascii="Times New Roman"/>
          <w:b/>
          <w:i w:val="false"/>
          <w:color w:val="000000"/>
        </w:rPr>
        <w:t xml:space="preserve"> Капитал жеткіліктілігі коэффициенттерінің мәндері</w:t>
      </w:r>
    </w:p>
    <w:bookmarkEnd w:id="143"/>
    <w:p>
      <w:pPr>
        <w:spacing w:after="0"/>
        <w:ind w:left="0"/>
        <w:jc w:val="both"/>
      </w:pPr>
      <w:r>
        <w:rPr>
          <w:rFonts w:ascii="Times New Roman"/>
          <w:b w:val="false"/>
          <w:i w:val="false"/>
          <w:color w:val="ff0000"/>
          <w:sz w:val="28"/>
        </w:rPr>
        <w:t xml:space="preserve">
      Ескерту. 3-қосымша жаңа редакцияда - ҚР Қаржы нарығын реттеу және дамыту агенттігі Басқармасының 29.12.2023 </w:t>
      </w:r>
      <w:r>
        <w:rPr>
          <w:rFonts w:ascii="Times New Roman"/>
          <w:b w:val="false"/>
          <w:i w:val="false"/>
          <w:color w:val="ff0000"/>
          <w:sz w:val="28"/>
        </w:rPr>
        <w:t>№ 97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w:t>
            </w:r>
          </w:p>
          <w:p>
            <w:pPr>
              <w:spacing w:after="20"/>
              <w:ind w:left="20"/>
              <w:jc w:val="both"/>
            </w:pPr>
            <w:r>
              <w:rPr>
                <w:rFonts w:ascii="Times New Roman"/>
                <w:b w:val="false"/>
                <w:i w:val="false"/>
                <w:color w:val="000000"/>
                <w:sz w:val="20"/>
              </w:rPr>
              <w:t>
1 қаңтардан бастап</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w:t>
            </w:r>
          </w:p>
          <w:p>
            <w:pPr>
              <w:spacing w:after="20"/>
              <w:ind w:left="20"/>
              <w:jc w:val="both"/>
            </w:pPr>
            <w:r>
              <w:rPr>
                <w:rFonts w:ascii="Times New Roman"/>
                <w:b w:val="false"/>
                <w:i w:val="false"/>
                <w:color w:val="000000"/>
                <w:sz w:val="20"/>
              </w:rPr>
              <w:t>
1 қаңтардан бастап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капиталдың жеткіліктілігі (k1)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капиталдың жеткіліктілігі (k1-2)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жеткіліктілігі (k2)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Ескертпе: SREP нәтижелері бойынша қадағалау үстемеақысын, сондай-ақ SREP және тұрақты AQR нәтижелері бойынша қадағалау үстемеақысын есептемегенде капитал жеткіліктілігі коэффициенттерінің мәндері.</w:t>
      </w:r>
    </w:p>
    <w:p>
      <w:pPr>
        <w:spacing w:after="0"/>
        <w:ind w:left="0"/>
        <w:jc w:val="left"/>
      </w:pPr>
      <w:r>
        <w:rPr>
          <w:rFonts w:ascii="Times New Roman"/>
          <w:b/>
          <w:i w:val="false"/>
          <w:color w:val="000000"/>
        </w:rPr>
        <w:t xml:space="preserve"> Консервациялық буферді және жүйелік буферді есептегенде капитал жеткіліктілігі коэффициенттерінің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жылғы 1 қаңтардан бастап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жылғы 1 қаңтардан бастап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1 маусымнан бастап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жылғы 1 шілдеден бастап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жылғы 1 қаңтардан бастап</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капиталдың жеткіліктілігі (k1)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деңгейдегі капиталдың жеткіліктілігі (k1-2)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жеткіліктілігі (k2)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маңызы бар банктер үшін негізгі капиталдың жеткіліктілігі (k1)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маңызы бар банктер үшін бірінші деңгейдегі капиталдың жеткіліктілігі (k1-2)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маңызы бар банктер үшін меншікті капиталдың жеткіліктілігі (k2)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Ескертпе: SREP нәтижелері бойынша қадағалау үстемеақысын, сондай-ақ SREP және тұрақты AQR нәтижелері бойынша қадағалау үстемеақысын және қадағалау стресс-тестілеу нәтижелері бойынша буферді қоспағанда, меншікті капитал жеткіліктілігі нормативтерінің және меншікті капитал буферлерінің мәндерін уәкілетті орган 3 (үш) жылда кемінде 1 (бір) рет қайта қарайды.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үшін пруденциалдық нормативтердің</w:t>
            </w:r>
            <w:r>
              <w:br/>
            </w:r>
            <w:r>
              <w:rPr>
                <w:rFonts w:ascii="Times New Roman"/>
                <w:b w:val="false"/>
                <w:i w:val="false"/>
                <w:color w:val="000000"/>
                <w:sz w:val="20"/>
              </w:rPr>
              <w:t>нормативтік мәндеріне және өзге де сақтауға міндетті</w:t>
            </w:r>
            <w:r>
              <w:br/>
            </w:r>
            <w:r>
              <w:rPr>
                <w:rFonts w:ascii="Times New Roman"/>
                <w:b w:val="false"/>
                <w:i w:val="false"/>
                <w:color w:val="000000"/>
                <w:sz w:val="20"/>
              </w:rPr>
              <w:t>нормалар мен лимиттерді есеп айырысу әдістемесіне</w:t>
            </w:r>
            <w:r>
              <w:br/>
            </w:r>
            <w:r>
              <w:rPr>
                <w:rFonts w:ascii="Times New Roman"/>
                <w:b w:val="false"/>
                <w:i w:val="false"/>
                <w:color w:val="000000"/>
                <w:sz w:val="20"/>
              </w:rPr>
              <w:t>4-қосымша</w:t>
            </w:r>
          </w:p>
        </w:tc>
      </w:tr>
    </w:tbl>
    <w:bookmarkStart w:name="z145" w:id="144"/>
    <w:p>
      <w:pPr>
        <w:spacing w:after="0"/>
        <w:ind w:left="0"/>
        <w:jc w:val="left"/>
      </w:pPr>
      <w:r>
        <w:rPr>
          <w:rFonts w:ascii="Times New Roman"/>
          <w:b/>
          <w:i w:val="false"/>
          <w:color w:val="000000"/>
        </w:rPr>
        <w:t xml:space="preserve"> Бөлінбеген таза кірісті шектеудің ең төменгі мөлшері</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Буфердің қажетті мөлшерінен k1, k1-2 және/немесе k2 ең төменгі мәндерінің пайыздармен артық сомасы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Шектеуге жататын бөлінбеген таза кірістің ең төменгі деңгейі (пайыздармен)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Шектеуге жататын бөлінбеген таза кірістің ең төменгі деңгейі (пайыздармен) ең үлкен мән бойынша пайдаланылады.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үшін</w:t>
            </w:r>
            <w:r>
              <w:br/>
            </w:r>
            <w:r>
              <w:rPr>
                <w:rFonts w:ascii="Times New Roman"/>
                <w:b w:val="false"/>
                <w:i w:val="false"/>
                <w:color w:val="000000"/>
                <w:sz w:val="20"/>
              </w:rPr>
              <w:t>пруденциялық нормативтердің</w:t>
            </w:r>
            <w:r>
              <w:br/>
            </w:r>
            <w:r>
              <w:rPr>
                <w:rFonts w:ascii="Times New Roman"/>
                <w:b w:val="false"/>
                <w:i w:val="false"/>
                <w:color w:val="000000"/>
                <w:sz w:val="20"/>
              </w:rPr>
              <w:t>нормативтік мәндеріне және</w:t>
            </w:r>
            <w:r>
              <w:br/>
            </w:r>
            <w:r>
              <w:rPr>
                <w:rFonts w:ascii="Times New Roman"/>
                <w:b w:val="false"/>
                <w:i w:val="false"/>
                <w:color w:val="000000"/>
                <w:sz w:val="20"/>
              </w:rPr>
              <w:t>өзге де сақтауға міндетті</w:t>
            </w:r>
            <w:r>
              <w:br/>
            </w:r>
            <w:r>
              <w:rPr>
                <w:rFonts w:ascii="Times New Roman"/>
                <w:b w:val="false"/>
                <w:i w:val="false"/>
                <w:color w:val="000000"/>
                <w:sz w:val="20"/>
              </w:rPr>
              <w:t>нормалар мен лимиттерді есеп</w:t>
            </w:r>
            <w:r>
              <w:br/>
            </w:r>
            <w:r>
              <w:rPr>
                <w:rFonts w:ascii="Times New Roman"/>
                <w:b w:val="false"/>
                <w:i w:val="false"/>
                <w:color w:val="000000"/>
                <w:sz w:val="20"/>
              </w:rPr>
              <w:t>айырысу әдістемесіне</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5-қосымша жаңа редакцияда – ҚР Қаржы нарығын реттеу және дамыту агенттігі Басқармасының 27.01.2026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47" w:id="145"/>
    <w:p>
      <w:pPr>
        <w:spacing w:after="0"/>
        <w:ind w:left="0"/>
        <w:jc w:val="left"/>
      </w:pPr>
      <w:r>
        <w:rPr>
          <w:rFonts w:ascii="Times New Roman"/>
          <w:b/>
          <w:i w:val="false"/>
          <w:color w:val="000000"/>
        </w:rPr>
        <w:t xml:space="preserve"> Банктің кредиттік тәуекел дәрежесі бойынша мөлшерленген шартты және ықтимал міндеттемелерінің кестесі</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Конверсия коэффициенті, пайызбен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деңгейіндегі тәуелсіз рейтингі бар немесе басқа рейтингтік агенттіктердің осыған ұқсас деңгейдегі рейтингі бар шет мемлекеттердің орталық банктері мен орталық үкіметтерінің қарсы кепілдіктерімен (кепілдемелерімен); банктің басқаруына берілген ақшамен немесе тазартылған бағалы металдармен;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"АА-"-тен төмен емес тәуелсіз рейтингі бар немесе басқа рейтингтік агенттіктердің бірінің осыған ұқсас деңгейдегі рейтингі бар шет мемлекеттердің орталық үкіметтері мен орталық банктерінің бағалы қағаздарымен қамтамасыз етілген банк кепілдіктері мен кепілдемелері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&amp;Poor's (Стандард энд Пурс) агенттігінің "А-"-тен төмен емес деңгейдегі ұзақ мерзімді борыш рейтингі бар Қазақстан Республикасының бейрезидент-банктерінің қайтарымсыз және шартсыз кепілдігі түрінде қамтамасыз етуі бар банктегі кепілдіктер, оның сомасы көрсетілген кепілдіктер көлемінің кемінде 50 (елу) пайызын өтейтін сомаға қамтамасыз етудің түзетілген құнын шегергендегі 100 (жүз) пайыз конверция коэффициентін ескере отырып, кредиттік тәуекел дәрежесі бойынша мөлшерленетін активтердің, шартты және ықтимал міндеттемелердің есебіне қосылады.</w:t>
            </w:r>
          </w:p>
          <w:p>
            <w:pPr>
              <w:spacing w:after="20"/>
              <w:ind w:left="20"/>
              <w:jc w:val="both"/>
            </w:pPr>
            <w:r>
              <w:rPr>
                <w:rFonts w:ascii="Times New Roman"/>
                <w:b w:val="false"/>
                <w:i w:val="false"/>
                <w:color w:val="000000"/>
                <w:sz w:val="20"/>
              </w:rPr>
              <w:t>
Standard &amp; Poor’s (Стандард энд Пурс) агенттігінің "A-"-тен төмен емес деңгейдегі ұзақ мерзімді борыш рейтингі немесе басқа рейтингтік агенттіктердің бірінің осыған ұқсас деңгейдегі рейтингі бар Қазақстан Республикасының бейрезидент-банктерінің кепілдігі түріндегі қамтамасыз етудің түзетілген құны кепілдік сомасының 95 (тоқсан бес) пайызына тең.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Үкіметі, Қазақстан Республикасының Ұлттық Банкі, "Самұрық-Қазына" ұлттық әл-ауқат қоры" акционерлік қоғамы шығарған бағалы қағаздарды немесе Standard &amp; Poor's агенттігінің "АА-" және одан жоғары деңгейдегі тәуелсіз рейтингі бар немесе басқа рейтингтік агенттіктердің бірінің осыған ұқсас деңгейдегі рейтингі бар шет мемлекеттердің орталық үкіметтері және орталық банктері шығарған бағалы қағаздарды, Нормативтердің 11-тармағында көзделген басқа өтімділігі жоғары бағалы қағаздарды сатып алу не сату бойынша шартты (ықтимал)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қаржы міндеттемелерінсіз; міндеттемелері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бар немесе басқа рейтингтік агенттіктердің осыған ұқсас деңгейдегі рейтингі бар шет мемлекеттерінің орталық үкіметтері мен орталық банктерінің кепілдіктерімен (кепілдемелерімен); Қазақстан Республикасы Үкіметінің, Қазақстан Республикасы Ұлттық Банкінің, "Самұрық-Қазына" ұлттық әл-ауқат қоры" акционерлік қоғамының, Standard &amp; Poor's агенттігінің "АА-" және одан жоғары деңгейдегі тәуелсіз рейтингі бар немесе басқа рейтингтік агенттіктердің бірінің осыған ұқсас деңгейдегі рейтингі бар шет мемлекеттердің орталық үкіметтері мен орталық банктерінің бағалы қағаздарымен; банкке берілген ақшамен немесе тазартылған бағалы металдармен қамтамасыз етілген банк аккредитивтері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Келешекте банктің талабы бойынша кез келген кезде жойылуға жататын қарыздар мен салымдарды банктің орналастыруы бойынша ықтимал (шартты)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еншілес ұйымдары арқылы сыртқы қарыздар тартылған және банк міндеттемелерін орналастырған кезде олардың пайдасына берілген банктің кепілдіктері мен кепілдемелері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берілген қарызды қамтамасыз етуге қабылдаған кепілдіктер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келешекте өтеу мерзімі 1 (бір) жылдан кем қарыздар мен салымдарды орналастыруы бойынша ықтимал (шартты)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Standard &amp; Poor's агенттігінің "А-"-тен "АА-"-ке дейінгі тәуелсіз рейтингі бар немесе басқа рейтингтік агенттіктердің осыған ұқсас деңгейдегі рейтингі бар шет мемлекеттердің орталық үкіметтері мен орталық банктерінің қарсы кепілдіктерімен (кепілдемелерімен); Standard &amp; Poor's агенттігінің "А-"-тен "АА-"-ке дейінгі тәуелсіз рейтингі бар немесе басқа рейтингтік агенттіктердің бірінің осыған ұқсас деңгейдегі рейтингі бар шет мемлекеттердің орталық үкіметтері мен орталық банктерінің бағалы қағаздарымен қамтамасыз етілген банк кепілдіктері мен кепілдемелері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Standard &amp; Poor's агенттігінің "А-"-тен "АА-"-ке дейінгі тәуелсіз рейтингі бар немесе басқа рейтингтік агенттіктердің осыған ұқсас деңгейдегі рейтингі бар шет мемлекеттерінің орталық үкіметтері мен орталық банктерінің кепілдіктерімен (кепілдемелерімен); Standard &amp; Poor's агенттігінің "АА-" және одан жоғары деңгейдегі тәуелсіз рейтингі бар немесе басқа рейтингтік агенттіктердің осыған ұқсас деңгейдегі рейтингі бар банктердің кепілдіктерімен (кепілдемелерімен), Standard &amp; Poor's агенттігінің "А-"-тен "АА-"-ке дейінгі тәуелсіз рейтингі бар немесе басқа рейтингтік агенттіктердің осыған ұқсас деңгейдегі рейтингі бар шет мемлекеттерінің орталық үкіметтері мен орталық банктерінің бағалы қағаздарымен, Standard &amp; Poor's агенттігінің "АА-" және одан жоғары деңгейдегі тәуелсіз рейтингі бар немесе басқа рейтингтік агенттіктердің бірінің осыған ұқсас деңгейдегі рейтингі бар банктердің бағалы қағаздарымен қамтамасыз етілген банк аккредитивтері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келешекте 1 (бір) жылдан астам өтеу мерзімі бар қарыздар мен салымдарды орналастыруы бойынша ықтимал (шартты) міндеттемелер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Standard &amp; Poor's агенттігінің "ВВВ-"-тен "А-"-ке дейінгі тәуелсіз рейтингі бар немесе басқа рейтингтік агенттіктердің осыған ұқсас деңгейдегі рейтингі бар шет мемлекеттердің орталық үкіметтері мен орталық банктерінің қарсы кепілдіктерімен (кепілдемелерімен); Standard &amp; Poor's агенттігінің "А-"-тен "АА-"-ке дейінгі тәуелсіз рейтингі бар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деңгейдегі рейтингі немесе басқа рейтингтік агенттіктердің бірінің осындай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бар немесе басқа рейтингтік агенттіктердің осыған ұқсас деңгейдегі рейтингі бар шет мемлекеттердің орталық үкіметтері мен орталық банктерінің бағалы қағаздарымен; Standard &amp; Poor's агенттігінің "А-"-тен "АА-"-ке дейінгі тәуелсіз рейтингі бар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деңгейдегі рейтингі немесе басқа рейтингтік агенттіктердің бірінің осындай деңгейдегі рейтингі бар заңды тұлғалардың бағалы қағаздарымен қамтамасыз етілген банк кепілдіктері мен кепілдемелері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Кәсіпкерлік кодексінің </w:t>
            </w:r>
            <w:r>
              <w:rPr>
                <w:rFonts w:ascii="Times New Roman"/>
                <w:b w:val="false"/>
                <w:i w:val="false"/>
                <w:color w:val="000000"/>
                <w:sz w:val="20"/>
              </w:rPr>
              <w:t>24-бабына</w:t>
            </w:r>
            <w:r>
              <w:rPr>
                <w:rFonts w:ascii="Times New Roman"/>
                <w:b w:val="false"/>
                <w:i w:val="false"/>
                <w:color w:val="000000"/>
                <w:sz w:val="20"/>
              </w:rPr>
              <w:t xml:space="preserve"> сәйкес шағын немесе орта кәсіпкерлікке жатқызылған субъектілердің пайдасына, олардың үшінші тұлғалар алдындағы міндеттемелерін қамтамасыз етуге берілген банктің кепілдіктері мен кепілдемелері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алғанда 2021 жылғы 31 желтоқсан аралығы –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Міндеттемелері толығымен: Standard &amp; Poor's агенттігінің "ВВВ-"-тен "А-"-ке дейінгі тәуелсіз рейтингі бар немесе басқа рейтингтік агенттіктердің осыған ұқсас деңгейдегі рейтингі бар шет мемлекеттердің орталық үкіметтері мен орталық банктерінің қарсы кепілдіктерімен (кепілдемелерімен); Standard &amp; Poor's агенттігінің "А-"-тен "АА-"-ке дейінгі тәуелсіз рейтингі бар немесе басқа рейтингтік агенттіктердің бірінің осыған ұқсас деңгейдегі рейтингі бар банктердің кепілдіктерімен (кепілдемелерімен); Standard &amp; Poor`s агенттігінің "АА-" және одан жоғары деңгейдегі рейтингі немесе басқа рейтингтік агенттіктердің бірінің осындай деңгейдегі рейтингі бар заңды тұлғалардың кепілдіктерімен (кепілдемелерімен) және сақтандыру (қайта сақтандыру) ұйымдарының сақтандыру полистерімен; Standard &amp; Poor's агенттігінің "ВВВ-"-тен "А-"-ке дейінгі тәуелсіз рейтингі бар немесе басқа рейтингтік агенттіктердің осыған ұқсас деңгейдегі рейтингі бар шет мемлекеттердің орталық үкіметтері мен орталық банктерінің бағалы қағаздарымен; Standard &amp; Poor's агенттігінің "А-"-тен "АА-"-ке дейінгі тәуелсіз рейтингі бар немесе басқа рейтингтік агенттіктердің бірінің осыған ұқсас деңгейдегі рейтингі бар банктердің бағалы қағаздарымен; Standard &amp; Poor`s агенттігінің "АА-" және одан жоғары деңгейдегі рейтингі немесе басқа рейтингтік агенттіктердің бірінің осындай деңгейдегі рейтингі бар заңды тұлғалардың бағалы қағаздарымен қамтамасыз етілген банк аккредитивтері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топ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Банкке қаржы құралдарын сату туралы және банктің оларды кері сатып алу міндеттемесі туралы келісім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өзге де кепілдіктері (кепілдемелері)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өзге де аккредитивтері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өзге де шартты (ықтимал) міндеттемелері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Банктің кредиттік тәуекел дәрежесі </w:t>
            </w:r>
            <w:r>
              <w:br/>
            </w:r>
            <w:r>
              <w:rPr>
                <w:rFonts w:ascii="Times New Roman"/>
                <w:b w:val="false"/>
                <w:i w:val="false"/>
                <w:color w:val="000000"/>
                <w:sz w:val="20"/>
              </w:rPr>
              <w:t>бойынша мөлшерленген шартты және</w:t>
            </w:r>
            <w:r>
              <w:br/>
            </w:r>
            <w:r>
              <w:rPr>
                <w:rFonts w:ascii="Times New Roman"/>
                <w:b w:val="false"/>
                <w:i w:val="false"/>
                <w:color w:val="000000"/>
                <w:sz w:val="20"/>
              </w:rPr>
              <w:t xml:space="preserve">ықтимал міндеттемелерінің кестесіне </w:t>
            </w:r>
            <w:r>
              <w:br/>
            </w:r>
            <w:r>
              <w:rPr>
                <w:rFonts w:ascii="Times New Roman"/>
                <w:b w:val="false"/>
                <w:i w:val="false"/>
                <w:color w:val="000000"/>
                <w:sz w:val="20"/>
              </w:rPr>
              <w:t>қосымша</w:t>
            </w:r>
          </w:p>
        </w:tc>
      </w:tr>
    </w:tbl>
    <w:bookmarkStart w:name="z475" w:id="146"/>
    <w:p>
      <w:pPr>
        <w:spacing w:after="0"/>
        <w:ind w:left="0"/>
        <w:jc w:val="left"/>
      </w:pPr>
      <w:r>
        <w:rPr>
          <w:rFonts w:ascii="Times New Roman"/>
          <w:b/>
          <w:i w:val="false"/>
          <w:color w:val="000000"/>
        </w:rPr>
        <w:t xml:space="preserve"> Кредиттік тәуекел дәрежесі бойынша банктің шартты және ықтимал міндеттемелерінің есебіне түсіндірме</w:t>
      </w:r>
    </w:p>
    <w:bookmarkEnd w:id="146"/>
    <w:p>
      <w:pPr>
        <w:spacing w:after="0"/>
        <w:ind w:left="0"/>
        <w:jc w:val="both"/>
      </w:pPr>
      <w:r>
        <w:rPr>
          <w:rFonts w:ascii="Times New Roman"/>
          <w:b w:val="false"/>
          <w:i w:val="false"/>
          <w:color w:val="000000"/>
          <w:sz w:val="28"/>
        </w:rPr>
        <w:t>
      Нормативтердің 11-тармағына сәйкес нарықтық тәуекелді ескере отырып активтердің, шартты және ықтимал талаптар мен міндеттемелердің есебіне қосылған шартты және ықтимал міндеттемелер валюталардың айырбастау бағамдары және бағалы металдардың айырбастау бағамдары өзгеруіне байланысты нарықтық тәуекелі бар қаржы құралдарының есебіне қосылған шартты және ықтимал міндеттемелерді қоспағанда, кредиттік тәуекел дәрежесі бойынша сараланатын активтердің, шартты және ықтимал міндеттемелердің есебіне қосылмайды.</w:t>
      </w:r>
    </w:p>
    <w:p>
      <w:pPr>
        <w:spacing w:after="0"/>
        <w:ind w:left="0"/>
        <w:jc w:val="both"/>
      </w:pPr>
      <w:r>
        <w:rPr>
          <w:rFonts w:ascii="Times New Roman"/>
          <w:b w:val="false"/>
          <w:i w:val="false"/>
          <w:color w:val="000000"/>
          <w:sz w:val="28"/>
        </w:rPr>
        <w:t>
      Standard &amp;Poor's (Стандард энд Пурс) агенттігінің "А-"-тен төмен емес деңгейдегі ұзақ мерзімді борыш рейтингі бар Қазақстан Республикасының бейрезидент-банктерінің қайтарымсыз және шартсыз кепілдігі түрінде қамтамасыз етуі бар банктегі кепілдіктер, оның сомасы көрсетілген кепілдіктер көлемінің кемінде 50 (елу) пайызын өтейтін сомаға қамтамасыз етудің түзетілген құнын шегергендегі 100 (жүз) пайыз конверция коэффициентін ескере отырып, кредиттік тәуекел дәрежесі бойынша мөлшерленетін активтердің, шартты және ықтимал міндеттемелердің есебіне қосылады.</w:t>
      </w:r>
    </w:p>
    <w:p>
      <w:pPr>
        <w:spacing w:after="0"/>
        <w:ind w:left="0"/>
        <w:jc w:val="both"/>
      </w:pPr>
      <w:r>
        <w:rPr>
          <w:rFonts w:ascii="Times New Roman"/>
          <w:b w:val="false"/>
          <w:i w:val="false"/>
          <w:color w:val="000000"/>
          <w:sz w:val="28"/>
        </w:rPr>
        <w:t>
      Standard &amp; Poor’s (Стандард энд Пурс) агенттігінің "A-"-тен төмен емес деңгейдегі ұзақ мерзімді борыш рейтингі немесе басқа рейтингтік агенттіктердің бірінің осыған ұқсас деңгейдегі рейтингі бар Қазақстан Республикасының бейрезидент-банктерінің кепілдігі түріндегі қамтамасыз етудің түзетілген құны кепілдік сомасының 95 (тоқсан бес) пайызына тең.</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үшін пруденциалдық нормативтердің</w:t>
            </w:r>
            <w:r>
              <w:br/>
            </w:r>
            <w:r>
              <w:rPr>
                <w:rFonts w:ascii="Times New Roman"/>
                <w:b w:val="false"/>
                <w:i w:val="false"/>
                <w:color w:val="000000"/>
                <w:sz w:val="20"/>
              </w:rPr>
              <w:t>нормативтік мәндеріне және өзге де сақтауға міндетті</w:t>
            </w:r>
            <w:r>
              <w:br/>
            </w:r>
            <w:r>
              <w:rPr>
                <w:rFonts w:ascii="Times New Roman"/>
                <w:b w:val="false"/>
                <w:i w:val="false"/>
                <w:color w:val="000000"/>
                <w:sz w:val="20"/>
              </w:rPr>
              <w:t>нормалар мен лимиттерді есеп айырысу әдістемесіне</w:t>
            </w:r>
            <w:r>
              <w:br/>
            </w:r>
            <w:r>
              <w:rPr>
                <w:rFonts w:ascii="Times New Roman"/>
                <w:b w:val="false"/>
                <w:i w:val="false"/>
                <w:color w:val="000000"/>
                <w:sz w:val="20"/>
              </w:rPr>
              <w:t>6-қосымша</w:t>
            </w:r>
          </w:p>
        </w:tc>
      </w:tr>
    </w:tbl>
    <w:bookmarkStart w:name="z151" w:id="147"/>
    <w:p>
      <w:pPr>
        <w:spacing w:after="0"/>
        <w:ind w:left="0"/>
        <w:jc w:val="left"/>
      </w:pPr>
      <w:r>
        <w:rPr>
          <w:rFonts w:ascii="Times New Roman"/>
          <w:b/>
          <w:i w:val="false"/>
          <w:color w:val="000000"/>
        </w:rPr>
        <w:t xml:space="preserve"> Халықаралық қор биржалары болып танылған сауда-саттық</w:t>
      </w:r>
      <w:r>
        <w:br/>
      </w:r>
      <w:r>
        <w:rPr>
          <w:rFonts w:ascii="Times New Roman"/>
          <w:b/>
          <w:i w:val="false"/>
          <w:color w:val="000000"/>
        </w:rPr>
        <w:t>ұйымдастырушыларының тізімі</w:t>
      </w:r>
    </w:p>
    <w:bookmarkEnd w:id="147"/>
    <w:p>
      <w:pPr>
        <w:spacing w:after="0"/>
        <w:ind w:left="0"/>
        <w:jc w:val="both"/>
      </w:pPr>
      <w:r>
        <w:rPr>
          <w:rFonts w:ascii="Times New Roman"/>
          <w:b w:val="false"/>
          <w:i w:val="false"/>
          <w:color w:val="000000"/>
          <w:sz w:val="28"/>
        </w:rPr>
        <w:t>
      1. Чикаго тауар биржасы (Chicago Mercantile Exchange)</w:t>
      </w:r>
    </w:p>
    <w:p>
      <w:pPr>
        <w:spacing w:after="0"/>
        <w:ind w:left="0"/>
        <w:jc w:val="both"/>
      </w:pPr>
      <w:r>
        <w:rPr>
          <w:rFonts w:ascii="Times New Roman"/>
          <w:b w:val="false"/>
          <w:i w:val="false"/>
          <w:color w:val="000000"/>
          <w:sz w:val="28"/>
        </w:rPr>
        <w:t>
      2. Чикаго мерзімді тауар биржасы (The Chicago Board of Trade)</w:t>
      </w:r>
    </w:p>
    <w:p>
      <w:pPr>
        <w:spacing w:after="0"/>
        <w:ind w:left="0"/>
        <w:jc w:val="both"/>
      </w:pPr>
      <w:r>
        <w:rPr>
          <w:rFonts w:ascii="Times New Roman"/>
          <w:b w:val="false"/>
          <w:i w:val="false"/>
          <w:color w:val="000000"/>
          <w:sz w:val="28"/>
        </w:rPr>
        <w:t>
      3. Лондон халықаралық қаржылық фьючерстер биржасы (London International Financial Futures and Options Exchange)</w:t>
      </w:r>
    </w:p>
    <w:p>
      <w:pPr>
        <w:spacing w:after="0"/>
        <w:ind w:left="0"/>
        <w:jc w:val="both"/>
      </w:pPr>
      <w:r>
        <w:rPr>
          <w:rFonts w:ascii="Times New Roman"/>
          <w:b w:val="false"/>
          <w:i w:val="false"/>
          <w:color w:val="000000"/>
          <w:sz w:val="28"/>
        </w:rPr>
        <w:t>
      4. Француз халықаралық қаржылық фьючерстер биржасы (French International Financial Futures Exchange MATIF)</w:t>
      </w:r>
    </w:p>
    <w:p>
      <w:pPr>
        <w:spacing w:after="0"/>
        <w:ind w:left="0"/>
        <w:jc w:val="both"/>
      </w:pPr>
      <w:r>
        <w:rPr>
          <w:rFonts w:ascii="Times New Roman"/>
          <w:b w:val="false"/>
          <w:i w:val="false"/>
          <w:color w:val="000000"/>
          <w:sz w:val="28"/>
        </w:rPr>
        <w:t>
      5. Франкфурт қор биржасы (Frankfurt Stock Exchange)</w:t>
      </w:r>
    </w:p>
    <w:p>
      <w:pPr>
        <w:spacing w:after="0"/>
        <w:ind w:left="0"/>
        <w:jc w:val="both"/>
      </w:pPr>
      <w:r>
        <w:rPr>
          <w:rFonts w:ascii="Times New Roman"/>
          <w:b w:val="false"/>
          <w:i w:val="false"/>
          <w:color w:val="000000"/>
          <w:sz w:val="28"/>
        </w:rPr>
        <w:t>
      6. Стокгольм қор биржасы (Stockholm Exchange)</w:t>
      </w:r>
    </w:p>
    <w:p>
      <w:pPr>
        <w:spacing w:after="0"/>
        <w:ind w:left="0"/>
        <w:jc w:val="both"/>
      </w:pPr>
      <w:r>
        <w:rPr>
          <w:rFonts w:ascii="Times New Roman"/>
          <w:b w:val="false"/>
          <w:i w:val="false"/>
          <w:color w:val="000000"/>
          <w:sz w:val="28"/>
        </w:rPr>
        <w:t>
      7. Стамбул қор биржасы (Istanbul Stock Exchange)</w:t>
      </w:r>
    </w:p>
    <w:p>
      <w:pPr>
        <w:spacing w:after="0"/>
        <w:ind w:left="0"/>
        <w:jc w:val="both"/>
      </w:pPr>
      <w:r>
        <w:rPr>
          <w:rFonts w:ascii="Times New Roman"/>
          <w:b w:val="false"/>
          <w:i w:val="false"/>
          <w:color w:val="000000"/>
          <w:sz w:val="28"/>
        </w:rPr>
        <w:t>
      8. Шанхай қор биржасы (Shanghai Stock Exchange)</w:t>
      </w:r>
    </w:p>
    <w:p>
      <w:pPr>
        <w:spacing w:after="0"/>
        <w:ind w:left="0"/>
        <w:jc w:val="both"/>
      </w:pPr>
      <w:r>
        <w:rPr>
          <w:rFonts w:ascii="Times New Roman"/>
          <w:b w:val="false"/>
          <w:i w:val="false"/>
          <w:color w:val="000000"/>
          <w:sz w:val="28"/>
        </w:rPr>
        <w:t>
      9. Шэньчжень қор биржасы (Shenchzhen Stock Exchange)</w:t>
      </w:r>
    </w:p>
    <w:p>
      <w:pPr>
        <w:spacing w:after="0"/>
        <w:ind w:left="0"/>
        <w:jc w:val="both"/>
      </w:pPr>
      <w:r>
        <w:rPr>
          <w:rFonts w:ascii="Times New Roman"/>
          <w:b w:val="false"/>
          <w:i w:val="false"/>
          <w:color w:val="000000"/>
          <w:sz w:val="28"/>
        </w:rPr>
        <w:t>
      10. Америка қор биржасы (American Stock Exchange)</w:t>
      </w:r>
    </w:p>
    <w:p>
      <w:pPr>
        <w:spacing w:after="0"/>
        <w:ind w:left="0"/>
        <w:jc w:val="both"/>
      </w:pPr>
      <w:r>
        <w:rPr>
          <w:rFonts w:ascii="Times New Roman"/>
          <w:b w:val="false"/>
          <w:i w:val="false"/>
          <w:color w:val="000000"/>
          <w:sz w:val="28"/>
        </w:rPr>
        <w:t>
      11. Афина қор биржасы (Athens Exchange)</w:t>
      </w:r>
    </w:p>
    <w:p>
      <w:pPr>
        <w:spacing w:after="0"/>
        <w:ind w:left="0"/>
        <w:jc w:val="both"/>
      </w:pPr>
      <w:r>
        <w:rPr>
          <w:rFonts w:ascii="Times New Roman"/>
          <w:b w:val="false"/>
          <w:i w:val="false"/>
          <w:color w:val="000000"/>
          <w:sz w:val="28"/>
        </w:rPr>
        <w:t>
      12. Австралия қор биржасы (Australian Stock Exchange)</w:t>
      </w:r>
    </w:p>
    <w:p>
      <w:pPr>
        <w:spacing w:after="0"/>
        <w:ind w:left="0"/>
        <w:jc w:val="both"/>
      </w:pPr>
      <w:r>
        <w:rPr>
          <w:rFonts w:ascii="Times New Roman"/>
          <w:b w:val="false"/>
          <w:i w:val="false"/>
          <w:color w:val="000000"/>
          <w:sz w:val="28"/>
        </w:rPr>
        <w:t>
      13. Испания бірлескен қор биржасы (BME Spanish Exchanges)</w:t>
      </w:r>
    </w:p>
    <w:p>
      <w:pPr>
        <w:spacing w:after="0"/>
        <w:ind w:left="0"/>
        <w:jc w:val="both"/>
      </w:pPr>
      <w:r>
        <w:rPr>
          <w:rFonts w:ascii="Times New Roman"/>
          <w:b w:val="false"/>
          <w:i w:val="false"/>
          <w:color w:val="000000"/>
          <w:sz w:val="28"/>
        </w:rPr>
        <w:t>
      14. Италия қор биржасы (Borsa Italiana SPA)</w:t>
      </w:r>
    </w:p>
    <w:p>
      <w:pPr>
        <w:spacing w:after="0"/>
        <w:ind w:left="0"/>
        <w:jc w:val="both"/>
      </w:pPr>
      <w:r>
        <w:rPr>
          <w:rFonts w:ascii="Times New Roman"/>
          <w:b w:val="false"/>
          <w:i w:val="false"/>
          <w:color w:val="000000"/>
          <w:sz w:val="28"/>
        </w:rPr>
        <w:t>
      15. Люксембург қор биржасы (Bourse de Luxembourg)</w:t>
      </w:r>
    </w:p>
    <w:p>
      <w:pPr>
        <w:spacing w:after="0"/>
        <w:ind w:left="0"/>
        <w:jc w:val="both"/>
      </w:pPr>
      <w:r>
        <w:rPr>
          <w:rFonts w:ascii="Times New Roman"/>
          <w:b w:val="false"/>
          <w:i w:val="false"/>
          <w:color w:val="000000"/>
          <w:sz w:val="28"/>
        </w:rPr>
        <w:t>
      16. Монреал қор биржасы (Bourse de Montreal)</w:t>
      </w:r>
    </w:p>
    <w:p>
      <w:pPr>
        <w:spacing w:after="0"/>
        <w:ind w:left="0"/>
        <w:jc w:val="both"/>
      </w:pPr>
      <w:r>
        <w:rPr>
          <w:rFonts w:ascii="Times New Roman"/>
          <w:b w:val="false"/>
          <w:i w:val="false"/>
          <w:color w:val="000000"/>
          <w:sz w:val="28"/>
        </w:rPr>
        <w:t>
      17. Малазия қор биржасы (Bursa Malaysia)</w:t>
      </w:r>
    </w:p>
    <w:p>
      <w:pPr>
        <w:spacing w:after="0"/>
        <w:ind w:left="0"/>
        <w:jc w:val="both"/>
      </w:pPr>
      <w:r>
        <w:rPr>
          <w:rFonts w:ascii="Times New Roman"/>
          <w:b w:val="false"/>
          <w:i w:val="false"/>
          <w:color w:val="000000"/>
          <w:sz w:val="28"/>
        </w:rPr>
        <w:t>
      18. Чикаго опциондар биржасы (Chicago Board Options Exchange)</w:t>
      </w:r>
    </w:p>
    <w:p>
      <w:pPr>
        <w:spacing w:after="0"/>
        <w:ind w:left="0"/>
        <w:jc w:val="both"/>
      </w:pPr>
      <w:r>
        <w:rPr>
          <w:rFonts w:ascii="Times New Roman"/>
          <w:b w:val="false"/>
          <w:i w:val="false"/>
          <w:color w:val="000000"/>
          <w:sz w:val="28"/>
        </w:rPr>
        <w:t>
      19. Копенгаген қор биржасы (Copenhagen Stock Exchange)</w:t>
      </w:r>
    </w:p>
    <w:p>
      <w:pPr>
        <w:spacing w:after="0"/>
        <w:ind w:left="0"/>
        <w:jc w:val="both"/>
      </w:pPr>
      <w:r>
        <w:rPr>
          <w:rFonts w:ascii="Times New Roman"/>
          <w:b w:val="false"/>
          <w:i w:val="false"/>
          <w:color w:val="000000"/>
          <w:sz w:val="28"/>
        </w:rPr>
        <w:t>
      20. Неміс қор биржасы (Deutsche bourse AG)</w:t>
      </w:r>
    </w:p>
    <w:p>
      <w:pPr>
        <w:spacing w:after="0"/>
        <w:ind w:left="0"/>
        <w:jc w:val="both"/>
      </w:pPr>
      <w:r>
        <w:rPr>
          <w:rFonts w:ascii="Times New Roman"/>
          <w:b w:val="false"/>
          <w:i w:val="false"/>
          <w:color w:val="000000"/>
          <w:sz w:val="28"/>
        </w:rPr>
        <w:t>
      21. Амстердамдағы "Еуронекст" Еуропа қор биржасы (Euronext Amsterdam)</w:t>
      </w:r>
    </w:p>
    <w:p>
      <w:pPr>
        <w:spacing w:after="0"/>
        <w:ind w:left="0"/>
        <w:jc w:val="both"/>
      </w:pPr>
      <w:r>
        <w:rPr>
          <w:rFonts w:ascii="Times New Roman"/>
          <w:b w:val="false"/>
          <w:i w:val="false"/>
          <w:color w:val="000000"/>
          <w:sz w:val="28"/>
        </w:rPr>
        <w:t>
      22. Брюссельдегі "Еуронекст" Еуропа қор биржасы (Euronext Brussels)</w:t>
      </w:r>
    </w:p>
    <w:p>
      <w:pPr>
        <w:spacing w:after="0"/>
        <w:ind w:left="0"/>
        <w:jc w:val="both"/>
      </w:pPr>
      <w:r>
        <w:rPr>
          <w:rFonts w:ascii="Times New Roman"/>
          <w:b w:val="false"/>
          <w:i w:val="false"/>
          <w:color w:val="000000"/>
          <w:sz w:val="28"/>
        </w:rPr>
        <w:t>
      23. Лиссабондағы "Еуронекст" Еуропа қор биржасы (Euronext Lisbon)</w:t>
      </w:r>
    </w:p>
    <w:p>
      <w:pPr>
        <w:spacing w:after="0"/>
        <w:ind w:left="0"/>
        <w:jc w:val="both"/>
      </w:pPr>
      <w:r>
        <w:rPr>
          <w:rFonts w:ascii="Times New Roman"/>
          <w:b w:val="false"/>
          <w:i w:val="false"/>
          <w:color w:val="000000"/>
          <w:sz w:val="28"/>
        </w:rPr>
        <w:t>
      24. Париждегі "Еуронекст" Еуропа қор биржасы (Euronext Paris)</w:t>
      </w:r>
    </w:p>
    <w:p>
      <w:pPr>
        <w:spacing w:after="0"/>
        <w:ind w:left="0"/>
        <w:jc w:val="both"/>
      </w:pPr>
      <w:r>
        <w:rPr>
          <w:rFonts w:ascii="Times New Roman"/>
          <w:b w:val="false"/>
          <w:i w:val="false"/>
          <w:color w:val="000000"/>
          <w:sz w:val="28"/>
        </w:rPr>
        <w:t>
      25. Құрамына Стокгольм, Хельсинка, Таллин және Рига биржалары кіретін бірлескен қор биржасы (Hex Integrated Markets Ltd.)</w:t>
      </w:r>
    </w:p>
    <w:p>
      <w:pPr>
        <w:spacing w:after="0"/>
        <w:ind w:left="0"/>
        <w:jc w:val="both"/>
      </w:pPr>
      <w:r>
        <w:rPr>
          <w:rFonts w:ascii="Times New Roman"/>
          <w:b w:val="false"/>
          <w:i w:val="false"/>
          <w:color w:val="000000"/>
          <w:sz w:val="28"/>
        </w:rPr>
        <w:t>
      26. Гонконг қор биржасы (Hong Kong Exchanges and Clearing)</w:t>
      </w:r>
    </w:p>
    <w:p>
      <w:pPr>
        <w:spacing w:after="0"/>
        <w:ind w:left="0"/>
        <w:jc w:val="both"/>
      </w:pPr>
      <w:r>
        <w:rPr>
          <w:rFonts w:ascii="Times New Roman"/>
          <w:b w:val="false"/>
          <w:i w:val="false"/>
          <w:color w:val="000000"/>
          <w:sz w:val="28"/>
        </w:rPr>
        <w:t>
      27. Ирландия қор биржасы (Irish Stock Exchange)</w:t>
      </w:r>
    </w:p>
    <w:p>
      <w:pPr>
        <w:spacing w:after="0"/>
        <w:ind w:left="0"/>
        <w:jc w:val="both"/>
      </w:pPr>
      <w:r>
        <w:rPr>
          <w:rFonts w:ascii="Times New Roman"/>
          <w:b w:val="false"/>
          <w:i w:val="false"/>
          <w:color w:val="000000"/>
          <w:sz w:val="28"/>
        </w:rPr>
        <w:t>
      28. Джакарта қор биржасы (Jakarta Stock Exchange)</w:t>
      </w:r>
    </w:p>
    <w:p>
      <w:pPr>
        <w:spacing w:after="0"/>
        <w:ind w:left="0"/>
        <w:jc w:val="both"/>
      </w:pPr>
      <w:r>
        <w:rPr>
          <w:rFonts w:ascii="Times New Roman"/>
          <w:b w:val="false"/>
          <w:i w:val="false"/>
          <w:color w:val="000000"/>
          <w:sz w:val="28"/>
        </w:rPr>
        <w:t>
      29. Йоханнесбург қор биржасы (Оңтүстік Африка) (JSE Securities Exchange South Africa)</w:t>
      </w:r>
    </w:p>
    <w:p>
      <w:pPr>
        <w:spacing w:after="0"/>
        <w:ind w:left="0"/>
        <w:jc w:val="both"/>
      </w:pPr>
      <w:r>
        <w:rPr>
          <w:rFonts w:ascii="Times New Roman"/>
          <w:b w:val="false"/>
          <w:i w:val="false"/>
          <w:color w:val="000000"/>
          <w:sz w:val="28"/>
        </w:rPr>
        <w:t>
      30. Оңтүстік Корея қор биржасы (Korea Stock Exchange)</w:t>
      </w:r>
    </w:p>
    <w:p>
      <w:pPr>
        <w:spacing w:after="0"/>
        <w:ind w:left="0"/>
        <w:jc w:val="both"/>
      </w:pPr>
      <w:r>
        <w:rPr>
          <w:rFonts w:ascii="Times New Roman"/>
          <w:b w:val="false"/>
          <w:i w:val="false"/>
          <w:color w:val="000000"/>
          <w:sz w:val="28"/>
        </w:rPr>
        <w:t>
      31. Лондон қор биржасы (London Stock Exchange)</w:t>
      </w:r>
    </w:p>
    <w:p>
      <w:pPr>
        <w:spacing w:after="0"/>
        <w:ind w:left="0"/>
        <w:jc w:val="both"/>
      </w:pPr>
      <w:r>
        <w:rPr>
          <w:rFonts w:ascii="Times New Roman"/>
          <w:b w:val="false"/>
          <w:i w:val="false"/>
          <w:color w:val="000000"/>
          <w:sz w:val="28"/>
        </w:rPr>
        <w:t>
      32. Мальта қор биржасы (Malta Stock Exchange)</w:t>
      </w:r>
    </w:p>
    <w:p>
      <w:pPr>
        <w:spacing w:after="0"/>
        <w:ind w:left="0"/>
        <w:jc w:val="both"/>
      </w:pPr>
      <w:r>
        <w:rPr>
          <w:rFonts w:ascii="Times New Roman"/>
          <w:b w:val="false"/>
          <w:i w:val="false"/>
          <w:color w:val="000000"/>
          <w:sz w:val="28"/>
        </w:rPr>
        <w:t>
      33. Үндістан ұлттық қор биржасы (National Stock Exchange of India Limited)</w:t>
      </w:r>
    </w:p>
    <w:p>
      <w:pPr>
        <w:spacing w:after="0"/>
        <w:ind w:left="0"/>
        <w:jc w:val="both"/>
      </w:pPr>
      <w:r>
        <w:rPr>
          <w:rFonts w:ascii="Times New Roman"/>
          <w:b w:val="false"/>
          <w:i w:val="false"/>
          <w:color w:val="000000"/>
          <w:sz w:val="28"/>
        </w:rPr>
        <w:t>
      34. Нью-Йорк қор биржасы (New York Stock Exchange)</w:t>
      </w:r>
    </w:p>
    <w:p>
      <w:pPr>
        <w:spacing w:after="0"/>
        <w:ind w:left="0"/>
        <w:jc w:val="both"/>
      </w:pPr>
      <w:r>
        <w:rPr>
          <w:rFonts w:ascii="Times New Roman"/>
          <w:b w:val="false"/>
          <w:i w:val="false"/>
          <w:color w:val="000000"/>
          <w:sz w:val="28"/>
        </w:rPr>
        <w:t>
      35. Жаңа Зеландия қор биржасы (New Zealand Exchange)</w:t>
      </w:r>
    </w:p>
    <w:p>
      <w:pPr>
        <w:spacing w:after="0"/>
        <w:ind w:left="0"/>
        <w:jc w:val="both"/>
      </w:pPr>
      <w:r>
        <w:rPr>
          <w:rFonts w:ascii="Times New Roman"/>
          <w:b w:val="false"/>
          <w:i w:val="false"/>
          <w:color w:val="000000"/>
          <w:sz w:val="28"/>
        </w:rPr>
        <w:t>
      36. Осака қор биржасы (Osaka Securities Exchange)</w:t>
      </w:r>
    </w:p>
    <w:p>
      <w:pPr>
        <w:spacing w:after="0"/>
        <w:ind w:left="0"/>
        <w:jc w:val="both"/>
      </w:pPr>
      <w:r>
        <w:rPr>
          <w:rFonts w:ascii="Times New Roman"/>
          <w:b w:val="false"/>
          <w:i w:val="false"/>
          <w:color w:val="000000"/>
          <w:sz w:val="28"/>
        </w:rPr>
        <w:t>
      37. Осло қор биржасы (Oslo bourse)</w:t>
      </w:r>
    </w:p>
    <w:p>
      <w:pPr>
        <w:spacing w:after="0"/>
        <w:ind w:left="0"/>
        <w:jc w:val="both"/>
      </w:pPr>
      <w:r>
        <w:rPr>
          <w:rFonts w:ascii="Times New Roman"/>
          <w:b w:val="false"/>
          <w:i w:val="false"/>
          <w:color w:val="000000"/>
          <w:sz w:val="28"/>
        </w:rPr>
        <w:t>
      38. Филиппин қор биржасы (Philippine Stock Exchange)</w:t>
      </w:r>
    </w:p>
    <w:p>
      <w:pPr>
        <w:spacing w:after="0"/>
        <w:ind w:left="0"/>
        <w:jc w:val="both"/>
      </w:pPr>
      <w:r>
        <w:rPr>
          <w:rFonts w:ascii="Times New Roman"/>
          <w:b w:val="false"/>
          <w:i w:val="false"/>
          <w:color w:val="000000"/>
          <w:sz w:val="28"/>
        </w:rPr>
        <w:t>
      39. Сингапур қор биржасы (Singapore Exchange)</w:t>
      </w:r>
    </w:p>
    <w:p>
      <w:pPr>
        <w:spacing w:after="0"/>
        <w:ind w:left="0"/>
        <w:jc w:val="both"/>
      </w:pPr>
      <w:r>
        <w:rPr>
          <w:rFonts w:ascii="Times New Roman"/>
          <w:b w:val="false"/>
          <w:i w:val="false"/>
          <w:color w:val="000000"/>
          <w:sz w:val="28"/>
        </w:rPr>
        <w:t>
      40. Швейцария қор биржасы (SWX Swiss Exchange)</w:t>
      </w:r>
    </w:p>
    <w:p>
      <w:pPr>
        <w:spacing w:after="0"/>
        <w:ind w:left="0"/>
        <w:jc w:val="both"/>
      </w:pPr>
      <w:r>
        <w:rPr>
          <w:rFonts w:ascii="Times New Roman"/>
          <w:b w:val="false"/>
          <w:i w:val="false"/>
          <w:color w:val="000000"/>
          <w:sz w:val="28"/>
        </w:rPr>
        <w:t>
      41. Токио қор биржасы (Tokyo Stock Exchange)</w:t>
      </w:r>
    </w:p>
    <w:p>
      <w:pPr>
        <w:spacing w:after="0"/>
        <w:ind w:left="0"/>
        <w:jc w:val="both"/>
      </w:pPr>
      <w:r>
        <w:rPr>
          <w:rFonts w:ascii="Times New Roman"/>
          <w:b w:val="false"/>
          <w:i w:val="false"/>
          <w:color w:val="000000"/>
          <w:sz w:val="28"/>
        </w:rPr>
        <w:t>
      42. Австрия қор биржасы (Wiener bourse AG)</w:t>
      </w:r>
    </w:p>
    <w:p>
      <w:pPr>
        <w:spacing w:after="0"/>
        <w:ind w:left="0"/>
        <w:jc w:val="both"/>
      </w:pPr>
      <w:r>
        <w:rPr>
          <w:rFonts w:ascii="Times New Roman"/>
          <w:b w:val="false"/>
          <w:i w:val="false"/>
          <w:color w:val="000000"/>
          <w:sz w:val="28"/>
        </w:rPr>
        <w:t>
      43. Варшава қор биржасы (Warsaw Stock Exchange).</w:t>
      </w:r>
    </w:p>
    <w:p>
      <w:pPr>
        <w:spacing w:after="0"/>
        <w:ind w:left="0"/>
        <w:jc w:val="both"/>
      </w:pPr>
      <w:r>
        <w:rPr>
          <w:rFonts w:ascii="Times New Roman"/>
          <w:b w:val="false"/>
          <w:i w:val="false"/>
          <w:color w:val="000000"/>
          <w:sz w:val="28"/>
        </w:rPr>
        <w:t>
      44. Бомбей қор биржасы (The Bombay Stock Exchange Limited, BSE).</w:t>
      </w:r>
    </w:p>
    <w:p>
      <w:pPr>
        <w:spacing w:after="0"/>
        <w:ind w:left="0"/>
        <w:jc w:val="both"/>
      </w:pPr>
      <w:r>
        <w:rPr>
          <w:rFonts w:ascii="Times New Roman"/>
          <w:b w:val="false"/>
          <w:i w:val="false"/>
          <w:color w:val="000000"/>
          <w:sz w:val="28"/>
        </w:rPr>
        <w:t>
      45. Бразилия қор биржасы (Bovespa).</w:t>
      </w:r>
    </w:p>
    <w:p>
      <w:pPr>
        <w:spacing w:after="0"/>
        <w:ind w:left="0"/>
        <w:jc w:val="both"/>
      </w:pPr>
      <w:r>
        <w:rPr>
          <w:rFonts w:ascii="Times New Roman"/>
          <w:b w:val="false"/>
          <w:i w:val="false"/>
          <w:color w:val="000000"/>
          <w:sz w:val="28"/>
        </w:rPr>
        <w:t>
      46. Индия қор биржасы (Delhi Stock Exchange).</w:t>
      </w:r>
    </w:p>
    <w:p>
      <w:pPr>
        <w:spacing w:after="0"/>
        <w:ind w:left="0"/>
        <w:jc w:val="both"/>
      </w:pPr>
      <w:r>
        <w:rPr>
          <w:rFonts w:ascii="Times New Roman"/>
          <w:b w:val="false"/>
          <w:i w:val="false"/>
          <w:color w:val="000000"/>
          <w:sz w:val="28"/>
        </w:rPr>
        <w:t>
      47. Мексика қор биржасы (Bolsa Mexicana de Valores, BMV).</w:t>
      </w:r>
    </w:p>
    <w:p>
      <w:pPr>
        <w:spacing w:after="0"/>
        <w:ind w:left="0"/>
        <w:jc w:val="both"/>
      </w:pPr>
      <w:r>
        <w:rPr>
          <w:rFonts w:ascii="Times New Roman"/>
          <w:b w:val="false"/>
          <w:i w:val="false"/>
          <w:color w:val="000000"/>
          <w:sz w:val="28"/>
        </w:rPr>
        <w:t>
      48. Ресей Федерациясының қор биржасы (ОАО ММВБ-РТС).</w:t>
      </w:r>
    </w:p>
    <w:p>
      <w:pPr>
        <w:spacing w:after="0"/>
        <w:ind w:left="0"/>
        <w:jc w:val="both"/>
      </w:pPr>
      <w:r>
        <w:rPr>
          <w:rFonts w:ascii="Times New Roman"/>
          <w:b w:val="false"/>
          <w:i w:val="false"/>
          <w:color w:val="000000"/>
          <w:sz w:val="28"/>
        </w:rPr>
        <w:t>
      49. Торонто қор биржасы (Toronto Stock Exchange).</w:t>
      </w:r>
    </w:p>
    <w:p>
      <w:pPr>
        <w:spacing w:after="0"/>
        <w:ind w:left="0"/>
        <w:jc w:val="both"/>
      </w:pPr>
      <w:r>
        <w:rPr>
          <w:rFonts w:ascii="Times New Roman"/>
          <w:b w:val="false"/>
          <w:i w:val="false"/>
          <w:color w:val="000000"/>
          <w:sz w:val="28"/>
        </w:rPr>
        <w:t>
      50. АҚШ қор биржасы (National Association of Securities Dealers Automated Quotation, NASDAQ).</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үшін пруденциалдық нормативтердің</w:t>
            </w:r>
            <w:r>
              <w:br/>
            </w:r>
            <w:r>
              <w:rPr>
                <w:rFonts w:ascii="Times New Roman"/>
                <w:b w:val="false"/>
                <w:i w:val="false"/>
                <w:color w:val="000000"/>
                <w:sz w:val="20"/>
              </w:rPr>
              <w:t>нормативтік мәндеріне және өзге де сақтауға міндетті</w:t>
            </w:r>
            <w:r>
              <w:br/>
            </w:r>
            <w:r>
              <w:rPr>
                <w:rFonts w:ascii="Times New Roman"/>
                <w:b w:val="false"/>
                <w:i w:val="false"/>
                <w:color w:val="000000"/>
                <w:sz w:val="20"/>
              </w:rPr>
              <w:t>нормалар мен лимиттерді есеп айырысу әдістемесіне</w:t>
            </w:r>
            <w:r>
              <w:br/>
            </w:r>
            <w:r>
              <w:rPr>
                <w:rFonts w:ascii="Times New Roman"/>
                <w:b w:val="false"/>
                <w:i w:val="false"/>
                <w:color w:val="000000"/>
                <w:sz w:val="20"/>
              </w:rPr>
              <w:t>7-қосымша</w:t>
            </w:r>
          </w:p>
        </w:tc>
      </w:tr>
    </w:tbl>
    <w:bookmarkStart w:name="z153" w:id="148"/>
    <w:p>
      <w:pPr>
        <w:spacing w:after="0"/>
        <w:ind w:left="0"/>
        <w:jc w:val="left"/>
      </w:pPr>
      <w:r>
        <w:rPr>
          <w:rFonts w:ascii="Times New Roman"/>
          <w:b/>
          <w:i w:val="false"/>
          <w:color w:val="000000"/>
        </w:rPr>
        <w:t xml:space="preserve"> Уақыт аралықтары бойынша ашық позицияларды бөлу</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позициялар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коэффициенті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сараланған позициялар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сараланған позициялар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Жиынтықты ашық сараланған позициялар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айдан кем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 ай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жылдан астам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бойынша жиынтығы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үшін пруденциалдық нормативтердің</w:t>
            </w:r>
            <w:r>
              <w:br/>
            </w:r>
            <w:r>
              <w:rPr>
                <w:rFonts w:ascii="Times New Roman"/>
                <w:b w:val="false"/>
                <w:i w:val="false"/>
                <w:color w:val="000000"/>
                <w:sz w:val="20"/>
              </w:rPr>
              <w:t>нормативтік мәндеріне және өзге де сақтауға міндетті</w:t>
            </w:r>
            <w:r>
              <w:br/>
            </w:r>
            <w:r>
              <w:rPr>
                <w:rFonts w:ascii="Times New Roman"/>
                <w:b w:val="false"/>
                <w:i w:val="false"/>
                <w:color w:val="000000"/>
                <w:sz w:val="20"/>
              </w:rPr>
              <w:t>нормалар мен лимиттерді есеп айырысу әдістемесіне</w:t>
            </w:r>
            <w:r>
              <w:br/>
            </w:r>
            <w:r>
              <w:rPr>
                <w:rFonts w:ascii="Times New Roman"/>
                <w:b w:val="false"/>
                <w:i w:val="false"/>
                <w:color w:val="000000"/>
                <w:sz w:val="20"/>
              </w:rPr>
              <w:t>8-қосымша</w:t>
            </w:r>
          </w:p>
        </w:tc>
      </w:tr>
    </w:tbl>
    <w:bookmarkStart w:name="z155" w:id="149"/>
    <w:p>
      <w:pPr>
        <w:spacing w:after="0"/>
        <w:ind w:left="0"/>
        <w:jc w:val="left"/>
      </w:pPr>
      <w:r>
        <w:rPr>
          <w:rFonts w:ascii="Times New Roman"/>
          <w:b/>
          <w:i w:val="false"/>
          <w:color w:val="000000"/>
        </w:rPr>
        <w:t xml:space="preserve"> Исламдық бағалы қағаздарының жалпы нарықтық тәуекелінің есебі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Позициялардың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Аймақтар бойынша өтемақы берілген, сараланған позициялардың есебі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 аралықтары бойынша сараланған жабық позиция бойынша жиынтығы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ашық позиция (ұзын)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ашық позиция (қысқа)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ашық позиция бойынша сараланған жабық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ашық позиция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2-аймақ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Уақыт аралықтары бойынша сараланған жабық позиция бойынша жиынтығы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ашық позиция (ұзын)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ашық позиция (қысқа)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Жиынтық ашық позиция бойынша сараланған жабық позиция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ашық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аралықтары бойынша сараланған жабық позиция бойынша жиынтығы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ашық позиция (ұзын)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Сараланған ашық позиция (қысқа)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ашық позиция бойынша сараланған жабық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Сараланған ашық позиция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және 2-аймақтар арасындағы жабық позиция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2-аймақ бойынша қалдық ашық позиция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1-аймақ бойынша қалдық ашық позиция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және 3-аймақтар бойынша жабық позиция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3-аймақ бойынша қалдық ашық позиция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2-аймақ бойынша қалдық ашық позиция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3-аймақтар бойынша жабық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1-аймақ бойынша қалдық ашық позиция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3-аймақ бойынша қалдық ашық позиция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Қалған сараланған ашық позиция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Аймақтар бойынша сараланған жабық позициялар сомасының 10 пайызы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1-аймақ бойынша сараланған жабық позицияның 40 пайызы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2-аймақ бойынша сараланған жабық позицияның 30 пайызы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3-аймақ бойынша сараланған жабық позицияның 30 пайызы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2-аймақтар аралығында сараланған жабық позицияның 40 пайызы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және 3-аймақтар аралығында сараланған жабық позицияның 40 пайызы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3-аймақтар аралығында сараланған жабық позицияның 100 пайызы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Қалған сараланған ашық позицияның 100 пайызы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нарықтық тәуекел жиынтығы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үшін пруденциалдық нормативтердің</w:t>
            </w:r>
            <w:r>
              <w:br/>
            </w:r>
            <w:r>
              <w:rPr>
                <w:rFonts w:ascii="Times New Roman"/>
                <w:b w:val="false"/>
                <w:i w:val="false"/>
                <w:color w:val="000000"/>
                <w:sz w:val="20"/>
              </w:rPr>
              <w:t>нормативтік мәндеріне және өзге де сақтауға міндетті</w:t>
            </w:r>
            <w:r>
              <w:br/>
            </w:r>
            <w:r>
              <w:rPr>
                <w:rFonts w:ascii="Times New Roman"/>
                <w:b w:val="false"/>
                <w:i w:val="false"/>
                <w:color w:val="000000"/>
                <w:sz w:val="20"/>
              </w:rPr>
              <w:t>нормалар мен лимиттерді есеп айырысу әдістемесіне</w:t>
            </w:r>
            <w:r>
              <w:br/>
            </w:r>
            <w:r>
              <w:rPr>
                <w:rFonts w:ascii="Times New Roman"/>
                <w:b w:val="false"/>
                <w:i w:val="false"/>
                <w:color w:val="000000"/>
                <w:sz w:val="20"/>
              </w:rPr>
              <w:t>9-қосымша</w:t>
            </w:r>
          </w:p>
        </w:tc>
      </w:tr>
    </w:tbl>
    <w:bookmarkStart w:name="z157" w:id="150"/>
    <w:p>
      <w:pPr>
        <w:spacing w:after="0"/>
        <w:ind w:left="0"/>
        <w:jc w:val="left"/>
      </w:pPr>
      <w:r>
        <w:rPr>
          <w:rFonts w:ascii="Times New Roman"/>
          <w:b/>
          <w:i w:val="false"/>
          <w:color w:val="000000"/>
        </w:rPr>
        <w:t xml:space="preserve"> 20___жылғы "___"_______</w:t>
      </w:r>
      <w:r>
        <w:br/>
      </w:r>
      <w:r>
        <w:rPr>
          <w:rFonts w:ascii="Times New Roman"/>
          <w:b/>
          <w:i w:val="false"/>
          <w:color w:val="000000"/>
        </w:rPr>
        <w:t>активтер мен міндеттемелер мерзімдерін салыстыру кестесі</w:t>
      </w:r>
      <w:r>
        <w:br/>
      </w:r>
      <w:r>
        <w:rPr>
          <w:rFonts w:ascii="Times New Roman"/>
          <w:b/>
          <w:i w:val="false"/>
          <w:color w:val="000000"/>
        </w:rPr>
        <w:t>________________________________________________________</w:t>
      </w:r>
      <w:r>
        <w:br/>
      </w:r>
      <w:r>
        <w:rPr>
          <w:rFonts w:ascii="Times New Roman"/>
          <w:b/>
          <w:i w:val="false"/>
          <w:color w:val="000000"/>
        </w:rPr>
        <w:t>(банктің қысқаша атауы)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Активтерден міндеттемелерді шегергенде (3 баған - 4 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міндеттемелер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мен шартты міндеттемелердің сомасына активтердің қатынасы (3 бағаны/[4 бағаны+6 бағаны])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еткенге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астам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_______________________________________________ 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_______________________________________ 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 ___________________________________________ ________</w:t>
      </w:r>
    </w:p>
    <w:p>
      <w:pPr>
        <w:spacing w:after="0"/>
        <w:ind w:left="0"/>
        <w:jc w:val="both"/>
      </w:pPr>
      <w:r>
        <w:rPr>
          <w:rFonts w:ascii="Times New Roman"/>
          <w:b w:val="false"/>
          <w:i w:val="false"/>
          <w:color w:val="000000"/>
          <w:sz w:val="28"/>
        </w:rPr>
        <w:t>
                  (лауазымы, тегі, аты, әкесінің аты (ол бар болса)) (қолы)</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 20__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Активтер мен міндеттемелер</w:t>
            </w:r>
            <w:r>
              <w:br/>
            </w:r>
            <w:r>
              <w:rPr>
                <w:rFonts w:ascii="Times New Roman"/>
                <w:b w:val="false"/>
                <w:i w:val="false"/>
                <w:color w:val="000000"/>
                <w:sz w:val="20"/>
              </w:rPr>
              <w:t>мерзімдерін салыстыру кестесіне</w:t>
            </w:r>
            <w:r>
              <w:br/>
            </w:r>
            <w:r>
              <w:rPr>
                <w:rFonts w:ascii="Times New Roman"/>
                <w:b w:val="false"/>
                <w:i w:val="false"/>
                <w:color w:val="000000"/>
                <w:sz w:val="20"/>
              </w:rPr>
              <w:t>қосымша</w:t>
            </w:r>
          </w:p>
        </w:tc>
      </w:tr>
    </w:tbl>
    <w:bookmarkStart w:name="z159" w:id="151"/>
    <w:p>
      <w:pPr>
        <w:spacing w:after="0"/>
        <w:ind w:left="0"/>
        <w:jc w:val="left"/>
      </w:pPr>
      <w:r>
        <w:rPr>
          <w:rFonts w:ascii="Times New Roman"/>
          <w:b/>
          <w:i w:val="false"/>
          <w:color w:val="000000"/>
        </w:rPr>
        <w:t xml:space="preserve"> Активтер мен міндеттемелер мерзімдерін салыстыру кестесін толтыру жөніндегі түсіндірме</w:t>
      </w:r>
    </w:p>
    <w:bookmarkEnd w:id="151"/>
    <w:p>
      <w:pPr>
        <w:spacing w:after="0"/>
        <w:ind w:left="0"/>
        <w:jc w:val="both"/>
      </w:pPr>
      <w:r>
        <w:rPr>
          <w:rFonts w:ascii="Times New Roman"/>
          <w:b w:val="false"/>
          <w:i w:val="false"/>
          <w:color w:val="000000"/>
          <w:sz w:val="28"/>
        </w:rPr>
        <w:t>
      Активтер мен міндеттемелер мерзімдерін салыстыру кестесін толтырған кезде әрбір актив (міндеттемелер) үшін ең аз мерзім қарастырылады, ол мерзім аяқталғаннан кейін банк дебиторлар мен корреспонденттердің міндеттемелерінің орындалуын талап етуге (клиенттердің талаптарын орындайды) құқығы бар. 1-жолға банктің осы пруденциалдық нормативтерге сәйкес өтімділігі жоғары активтерінің және талап еткенге дейінгі міндеттемелердің, оның ішінде есеп айырысуларды жүзеге асыру мерзімі белгіленбеген міндеттемелердің шамасы есепке алынатын активтер мен міндеттемелер, сондай-ақ банктерден алынған "овернайт" қарыздар және банктерден бір түнге тартылған салымдар, кредитордың міндеттемелерді мерзімінен бұрын өтеуді талап етудің сөзсіз құқығы бар мерзімді міндеттемелер, оның ішінде оның ішінде банктердің мерзімді және шартты депозиттері енгізіледі. Активтер мен шартты міндеттемелер ХҚЕС-ке сәйкес қалыптастырылған резервтерді шегеріп енгізіледі. Активтер, міндеттемелер және шартты міндеттемелер бағандары бойынша 1-ден 5-жолға дейінгі деректер өсу қорытындысы бойынша толтырылады. 5 және 6-жолдардың сомасы "Жиынтығы" деген бағанда жазылып, банк балансының деректерімен салыстырылады. "Активтер" бағанындағы "Жиынтығы" жолы бойынша туындаған алшақтықтар активтердің баланс бойынша жиынтық жолымен банктің қаржылық емес активтерінің сомасына сәйкес келетін болады. "Міндеттемелер" бағанындағы "Жиынтығы" жолы бойынша туындаған алшақтықтар міндеттемелердің баланс бойынша жиынтық жолымен ХҚЕС-ке сәйкес қалыптастырылған резервтердің және қаржылық емес міндеттемелердің сомасына сәйкес келетін болады.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үшін</w:t>
            </w:r>
            <w:r>
              <w:br/>
            </w:r>
            <w:r>
              <w:rPr>
                <w:rFonts w:ascii="Times New Roman"/>
                <w:b w:val="false"/>
                <w:i w:val="false"/>
                <w:color w:val="000000"/>
                <w:sz w:val="20"/>
              </w:rPr>
              <w:t>пруденциалдық нормативтердің</w:t>
            </w:r>
            <w:r>
              <w:br/>
            </w:r>
            <w:r>
              <w:rPr>
                <w:rFonts w:ascii="Times New Roman"/>
                <w:b w:val="false"/>
                <w:i w:val="false"/>
                <w:color w:val="000000"/>
                <w:sz w:val="20"/>
              </w:rPr>
              <w:t>нормативтік мәндеріне және</w:t>
            </w:r>
            <w:r>
              <w:br/>
            </w:r>
            <w:r>
              <w:rPr>
                <w:rFonts w:ascii="Times New Roman"/>
                <w:b w:val="false"/>
                <w:i w:val="false"/>
                <w:color w:val="000000"/>
                <w:sz w:val="20"/>
              </w:rPr>
              <w:t>өзге де сақтауға міндетті</w:t>
            </w:r>
            <w:r>
              <w:br/>
            </w:r>
            <w:r>
              <w:rPr>
                <w:rFonts w:ascii="Times New Roman"/>
                <w:b w:val="false"/>
                <w:i w:val="false"/>
                <w:color w:val="000000"/>
                <w:sz w:val="20"/>
              </w:rPr>
              <w:t>нормалар мен лимиттерді есеп</w:t>
            </w:r>
            <w:r>
              <w:br/>
            </w:r>
            <w:r>
              <w:rPr>
                <w:rFonts w:ascii="Times New Roman"/>
                <w:b w:val="false"/>
                <w:i w:val="false"/>
                <w:color w:val="000000"/>
                <w:sz w:val="20"/>
              </w:rPr>
              <w:t>айырысу әдістемесіне</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ff0000"/>
          <w:sz w:val="28"/>
        </w:rPr>
        <w:t xml:space="preserve">
      Ескерту. 10-қосымша алып тасталды - ҚР Ұлттық Банкі Басқармасының 22.12.2017 </w:t>
      </w:r>
      <w:r>
        <w:rPr>
          <w:rFonts w:ascii="Times New Roman"/>
          <w:b w:val="false"/>
          <w:i w:val="false"/>
          <w:color w:val="ff0000"/>
          <w:sz w:val="28"/>
        </w:rPr>
        <w:t>№ 256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үшін пруденциалдық нормативтердің нормативтік мәндеріне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өзге де сақтауға міндетті</w:t>
            </w:r>
            <w:r>
              <w:br/>
            </w:r>
            <w:r>
              <w:rPr>
                <w:rFonts w:ascii="Times New Roman"/>
                <w:b w:val="false"/>
                <w:i w:val="false"/>
                <w:color w:val="000000"/>
                <w:sz w:val="20"/>
              </w:rPr>
              <w:t>нормалар мен лимиттерді есеп айырысу әдістемесіне 11-қосымша</w:t>
            </w:r>
          </w:p>
        </w:tc>
      </w:tr>
    </w:tbl>
    <w:bookmarkStart w:name="z169" w:id="152"/>
    <w:p>
      <w:pPr>
        <w:spacing w:after="0"/>
        <w:ind w:left="0"/>
        <w:jc w:val="left"/>
      </w:pPr>
      <w:r>
        <w:rPr>
          <w:rFonts w:ascii="Times New Roman"/>
          <w:b/>
          <w:i w:val="false"/>
          <w:color w:val="000000"/>
        </w:rPr>
        <w:t xml:space="preserve"> 20__жылғы "__" _________</w:t>
      </w:r>
      <w:r>
        <w:br/>
      </w:r>
      <w:r>
        <w:rPr>
          <w:rFonts w:ascii="Times New Roman"/>
          <w:b/>
          <w:i w:val="false"/>
          <w:color w:val="000000"/>
        </w:rPr>
        <w:t>шетел валютасындағы активтер мен міндеттемелер мерзімін</w:t>
      </w:r>
      <w:r>
        <w:br/>
      </w:r>
      <w:r>
        <w:rPr>
          <w:rFonts w:ascii="Times New Roman"/>
          <w:b/>
          <w:i w:val="false"/>
          <w:color w:val="000000"/>
        </w:rPr>
        <w:t>салыстыру кестесі</w:t>
      </w:r>
      <w:r>
        <w:br/>
      </w:r>
      <w:r>
        <w:rPr>
          <w:rFonts w:ascii="Times New Roman"/>
          <w:b/>
          <w:i w:val="false"/>
          <w:color w:val="000000"/>
        </w:rPr>
        <w:t>_________________________________________________</w:t>
      </w:r>
      <w:r>
        <w:br/>
      </w:r>
      <w:r>
        <w:rPr>
          <w:rFonts w:ascii="Times New Roman"/>
          <w:b/>
          <w:i w:val="false"/>
          <w:color w:val="000000"/>
        </w:rPr>
        <w:t>(банктің қысқаша атауы)</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валютасымен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Активтерден міндеттемелерді шегергенде (3-баған - 4-баған)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валютасындағы шартты міндеттемелер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Активтердің міндеттемелер және шартты міндеттемелер сомасына ара-қатынасы (3-баған / [4-баған + 6-баған])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еткенге дейінгі, оның ішінде:</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күнге дейін, оның ішінде:</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 дейін, оның ішінде:</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 оның ішінде:</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 оның ішінде:</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артық, оның ішінде:</w:t>
            </w:r>
          </w:p>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Басшы: ____________________________________________ 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____________________________________ 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 ________________________________________ ___________</w:t>
      </w:r>
    </w:p>
    <w:p>
      <w:pPr>
        <w:spacing w:after="0"/>
        <w:ind w:left="0"/>
        <w:jc w:val="both"/>
      </w:pPr>
      <w:r>
        <w:rPr>
          <w:rFonts w:ascii="Times New Roman"/>
          <w:b w:val="false"/>
          <w:i w:val="false"/>
          <w:color w:val="000000"/>
          <w:sz w:val="28"/>
        </w:rPr>
        <w:t>
      (лауазымы, тегі, аты, әкесінің аты (ол бар болса)) (қолы)</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қойылған күн 20 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 валютасындағы активтер мен</w:t>
            </w:r>
            <w:r>
              <w:br/>
            </w:r>
            <w:r>
              <w:rPr>
                <w:rFonts w:ascii="Times New Roman"/>
                <w:b w:val="false"/>
                <w:i w:val="false"/>
                <w:color w:val="000000"/>
                <w:sz w:val="20"/>
              </w:rPr>
              <w:t>міндеттемелер мерзімін салыстыру кестесіне</w:t>
            </w:r>
            <w:r>
              <w:br/>
            </w:r>
            <w:r>
              <w:rPr>
                <w:rFonts w:ascii="Times New Roman"/>
                <w:b w:val="false"/>
                <w:i w:val="false"/>
                <w:color w:val="000000"/>
                <w:sz w:val="20"/>
              </w:rPr>
              <w:t>қосымша</w:t>
            </w:r>
          </w:p>
        </w:tc>
      </w:tr>
    </w:tbl>
    <w:bookmarkStart w:name="z171" w:id="153"/>
    <w:p>
      <w:pPr>
        <w:spacing w:after="0"/>
        <w:ind w:left="0"/>
        <w:jc w:val="left"/>
      </w:pPr>
      <w:r>
        <w:rPr>
          <w:rFonts w:ascii="Times New Roman"/>
          <w:b/>
          <w:i w:val="false"/>
          <w:color w:val="000000"/>
        </w:rPr>
        <w:t xml:space="preserve"> Шетел валютасындағы активтер мен міндеттемелер мерзімін</w:t>
      </w:r>
      <w:r>
        <w:br/>
      </w:r>
      <w:r>
        <w:rPr>
          <w:rFonts w:ascii="Times New Roman"/>
          <w:b/>
          <w:i w:val="false"/>
          <w:color w:val="000000"/>
        </w:rPr>
        <w:t>салыстыру кестесін толтыру бойынша түсіндірме</w:t>
      </w:r>
    </w:p>
    <w:bookmarkEnd w:id="153"/>
    <w:p>
      <w:pPr>
        <w:spacing w:after="0"/>
        <w:ind w:left="0"/>
        <w:jc w:val="both"/>
      </w:pPr>
      <w:r>
        <w:rPr>
          <w:rFonts w:ascii="Times New Roman"/>
          <w:b w:val="false"/>
          <w:i w:val="false"/>
          <w:color w:val="000000"/>
          <w:sz w:val="28"/>
        </w:rPr>
        <w:t>
      Шетел валютасындағы активтер мен міндеттемелердің мерзімін салыстыру кестесін толтыру кезінде шетел валютасындағы әрбір актив (міндеттемелер) үшін ең аз мерзім қарастырылады, ол мерзім аяқталғаннан кейін банк дебиторлар мен корреспонденттердің міндеттемелерін орындауын талап етуге құқылы (клиенттердің талаптарын орындайды). 1-жолға осы пруденциалдық нормативтерге сәйкес жоғары тиімді активтер мен талап еткенге дейінгі міндеттемелердің, оның ішінде есептеуді жүзеге асырудың мерзімі белгіленбеген міндеттемелердің мөлшерін есептеуге алынатын банктің шетел валютасындағы активтері мен міндеттемелері, сондай-ақ банктерден алынған "овернайт" қарыздары және бір түнге банктерден тартылған салымдар, кредитордың міндеттемелерді мерзімінен бұрын өтеуді талап етудің шартсыз құқығымен мерзімді міндеттемелер, оның ішінде банктердің мерзімді және шартты депозиттері жазылады. Активтер мен шартты міндеттемелер, шетел валютасында жіктелген активтер мен жіктелген шартты міндеттемелерге құрылған, ХҚЕС сәйкес қалыптасқан резервтерді шегеріп, алынады.</w:t>
      </w:r>
    </w:p>
    <w:p>
      <w:pPr>
        <w:spacing w:after="0"/>
        <w:ind w:left="0"/>
        <w:jc w:val="both"/>
      </w:pPr>
      <w:r>
        <w:rPr>
          <w:rFonts w:ascii="Times New Roman"/>
          <w:b w:val="false"/>
          <w:i w:val="false"/>
          <w:color w:val="000000"/>
          <w:sz w:val="28"/>
        </w:rPr>
        <w:t>
      1-7-жолдар толтырылады, оның ішінде жеке шет мемлекеттердің (шет мемлекеттер топтарының) мынадай валюталары бөлігінде:</w:t>
      </w:r>
    </w:p>
    <w:p>
      <w:pPr>
        <w:spacing w:after="0"/>
        <w:ind w:left="0"/>
        <w:jc w:val="both"/>
      </w:pPr>
      <w:r>
        <w:rPr>
          <w:rFonts w:ascii="Times New Roman"/>
          <w:b w:val="false"/>
          <w:i w:val="false"/>
          <w:color w:val="000000"/>
          <w:sz w:val="28"/>
        </w:rPr>
        <w:t>
      "Standard &amp; Рооr's" агенттігінің "А"-дан төмен емес тәуелсіз рейтингі бар елдердің немесе басқа рейтингтік агенттіктердің біреуінің осындай деңгейдегі рейтингі бар елдердің шетел валютасында, және "Еуро" валютасында;</w:t>
      </w:r>
    </w:p>
    <w:p>
      <w:pPr>
        <w:spacing w:after="0"/>
        <w:ind w:left="0"/>
        <w:jc w:val="both"/>
      </w:pPr>
      <w:r>
        <w:rPr>
          <w:rFonts w:ascii="Times New Roman"/>
          <w:b w:val="false"/>
          <w:i w:val="false"/>
          <w:color w:val="000000"/>
          <w:sz w:val="28"/>
        </w:rPr>
        <w:t>
      "Standard &amp; Рооr's" агенттігінің "В"-дан "А"-ға дейінгі тәуелсіз рейтингі бар елдердің немесе басқа рейтингтік агенттіктердің біреуінің осындай деңгейдегі рейтингі бар елдердің шетел валютасында;</w:t>
      </w:r>
    </w:p>
    <w:p>
      <w:pPr>
        <w:spacing w:after="0"/>
        <w:ind w:left="0"/>
        <w:jc w:val="both"/>
      </w:pPr>
      <w:r>
        <w:rPr>
          <w:rFonts w:ascii="Times New Roman"/>
          <w:b w:val="false"/>
          <w:i w:val="false"/>
          <w:color w:val="000000"/>
          <w:sz w:val="28"/>
        </w:rPr>
        <w:t>
      "Standard &amp; Рооr's" агенттігінің "В"-дан төмен тәуелсіз рейтингі бар елдердің немесе басқа рейтингтік агенттіктердің біреуінің осындай деңгейдегі рейтингі бар елдердің және сәйкес рейтингтік бағасы жоқ елдердің шетел валютасында.</w:t>
      </w:r>
    </w:p>
    <w:p>
      <w:pPr>
        <w:spacing w:after="0"/>
        <w:ind w:left="0"/>
        <w:jc w:val="both"/>
      </w:pPr>
      <w:r>
        <w:rPr>
          <w:rFonts w:ascii="Times New Roman"/>
          <w:b w:val="false"/>
          <w:i w:val="false"/>
          <w:color w:val="000000"/>
          <w:sz w:val="28"/>
        </w:rPr>
        <w:t>
      Активтер, міндеттемелер және шартты міндеттемелер бағандары бойынша 1-ден 5-жолға дейінгі деректер өсу жиынтығы бойынша толтырылады. 5 және 6-жолдардың сомасы 7-жолдағы "Жиынтыққа" жазылады. Баланс бойынша активтердің жиынтық жолымен "Шетел валютасындағы активтер" бағанындағы "Жиынтығы" жолы бойынша пайда болған алшақтық банктің ұлттық валютадағы активтері мен шетел валютасындағы қаржылық емес активтерінің сомасына сәйкес келеді. Баланс бойынша міндеттемелердің жиынтық жолымен "Шетел валютасындағы міндеттемелер" бағанындағы "Жиынтығы" жолы бойынша пайда болған алшақтық қалыптастырылған арнайы провизиялардың, ұлттық валютадағы міндеттемелердің және шетел валютасындағы қаржылық емес міндеттемелердің сомасына сәйкес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үшін пруденциалдық нормативтердің нормативтік мәндеріне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өзге де сақтауға міндетті</w:t>
            </w:r>
            <w:r>
              <w:br/>
            </w:r>
            <w:r>
              <w:rPr>
                <w:rFonts w:ascii="Times New Roman"/>
                <w:b w:val="false"/>
                <w:i w:val="false"/>
                <w:color w:val="000000"/>
                <w:sz w:val="20"/>
              </w:rPr>
              <w:t>нормалар мен лимиттерді есеп айырысу әдістемесіне</w:t>
            </w:r>
            <w:r>
              <w:br/>
            </w:r>
            <w:r>
              <w:rPr>
                <w:rFonts w:ascii="Times New Roman"/>
                <w:b w:val="false"/>
                <w:i w:val="false"/>
                <w:color w:val="000000"/>
                <w:sz w:val="20"/>
              </w:rPr>
              <w:t>12-қосымша</w:t>
            </w:r>
          </w:p>
        </w:tc>
      </w:tr>
    </w:tbl>
    <w:bookmarkStart w:name="z173" w:id="154"/>
    <w:p>
      <w:pPr>
        <w:spacing w:after="0"/>
        <w:ind w:left="0"/>
        <w:jc w:val="left"/>
      </w:pPr>
      <w:r>
        <w:rPr>
          <w:rFonts w:ascii="Times New Roman"/>
          <w:b/>
          <w:i w:val="false"/>
          <w:color w:val="000000"/>
        </w:rPr>
        <w:t xml:space="preserve"> 20___ жылғы "__" _________</w:t>
      </w:r>
      <w:r>
        <w:br/>
      </w:r>
      <w:r>
        <w:rPr>
          <w:rFonts w:ascii="Times New Roman"/>
          <w:b/>
          <w:i w:val="false"/>
          <w:color w:val="000000"/>
        </w:rPr>
        <w:t>ұлттық валютадағы активтер мен міндеттемелер мерзімін салыстыру</w:t>
      </w:r>
      <w:r>
        <w:br/>
      </w:r>
      <w:r>
        <w:rPr>
          <w:rFonts w:ascii="Times New Roman"/>
          <w:b/>
          <w:i w:val="false"/>
          <w:color w:val="000000"/>
        </w:rPr>
        <w:t>кестесі</w:t>
      </w:r>
      <w:r>
        <w:br/>
      </w:r>
      <w:r>
        <w:rPr>
          <w:rFonts w:ascii="Times New Roman"/>
          <w:b/>
          <w:i w:val="false"/>
          <w:color w:val="000000"/>
        </w:rPr>
        <w:t>_________________________________________________</w:t>
      </w:r>
      <w:r>
        <w:br/>
      </w:r>
      <w:r>
        <w:rPr>
          <w:rFonts w:ascii="Times New Roman"/>
          <w:b/>
          <w:i w:val="false"/>
          <w:color w:val="000000"/>
        </w:rPr>
        <w:t>(банктің қысқаша атауы)</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валютамен активтер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валютамен міндеттемелер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Активтерден міндеттемелерді шегергенде (3-баған - 4-баған)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валютадағы шартты міндеттемелер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мен шартты міндеттемелердің сомасына активтердің қатынасы (3-баған/[4-баған + 6-баған])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еткенге дейінгі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күнге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жылдан асқанда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 _____________________________________________ 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_____________________________________ 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 _________________________________________ __________</w:t>
      </w:r>
    </w:p>
    <w:p>
      <w:pPr>
        <w:spacing w:after="0"/>
        <w:ind w:left="0"/>
        <w:jc w:val="both"/>
      </w:pPr>
      <w:r>
        <w:rPr>
          <w:rFonts w:ascii="Times New Roman"/>
          <w:b w:val="false"/>
          <w:i w:val="false"/>
          <w:color w:val="000000"/>
          <w:sz w:val="28"/>
        </w:rPr>
        <w:t>
                 (лауазымы, тегі, аты, әкесінің аты (ол бар болса)) (қолы)</w:t>
      </w:r>
    </w:p>
    <w:p>
      <w:pPr>
        <w:spacing w:after="0"/>
        <w:ind w:left="0"/>
        <w:jc w:val="both"/>
      </w:pP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Есепке қол қойған күн 20 __ жылғы "____"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валютадағы активтер мен</w:t>
            </w:r>
            <w:r>
              <w:br/>
            </w:r>
            <w:r>
              <w:rPr>
                <w:rFonts w:ascii="Times New Roman"/>
                <w:b w:val="false"/>
                <w:i w:val="false"/>
                <w:color w:val="000000"/>
                <w:sz w:val="20"/>
              </w:rPr>
              <w:t>міндеттемелер мерзімін салыстыру кестесіне</w:t>
            </w:r>
            <w:r>
              <w:br/>
            </w:r>
            <w:r>
              <w:rPr>
                <w:rFonts w:ascii="Times New Roman"/>
                <w:b w:val="false"/>
                <w:i w:val="false"/>
                <w:color w:val="000000"/>
                <w:sz w:val="20"/>
              </w:rPr>
              <w:t>қосымша</w:t>
            </w:r>
          </w:p>
        </w:tc>
      </w:tr>
    </w:tbl>
    <w:bookmarkStart w:name="z175" w:id="155"/>
    <w:p>
      <w:pPr>
        <w:spacing w:after="0"/>
        <w:ind w:left="0"/>
        <w:jc w:val="left"/>
      </w:pPr>
      <w:r>
        <w:rPr>
          <w:rFonts w:ascii="Times New Roman"/>
          <w:b/>
          <w:i w:val="false"/>
          <w:color w:val="000000"/>
        </w:rPr>
        <w:t xml:space="preserve"> Ұлттық валютадағы активтер мен міндеттемелер мерзімін салыстыру</w:t>
      </w:r>
      <w:r>
        <w:br/>
      </w:r>
      <w:r>
        <w:rPr>
          <w:rFonts w:ascii="Times New Roman"/>
          <w:b/>
          <w:i w:val="false"/>
          <w:color w:val="000000"/>
        </w:rPr>
        <w:t>кестесін толтыру бойынша түсіндірме</w:t>
      </w:r>
    </w:p>
    <w:bookmarkEnd w:id="155"/>
    <w:p>
      <w:pPr>
        <w:spacing w:after="0"/>
        <w:ind w:left="0"/>
        <w:jc w:val="both"/>
      </w:pPr>
      <w:r>
        <w:rPr>
          <w:rFonts w:ascii="Times New Roman"/>
          <w:b w:val="false"/>
          <w:i w:val="false"/>
          <w:color w:val="000000"/>
          <w:sz w:val="28"/>
        </w:rPr>
        <w:t>
      Ұлттық валютадағы активтер мен міндеттемелердің мерзімін салыстыру кестесін толтыру кезінде ұлттық валютадағы әрбір актив (міндеттемелер) үшін ең аз мерзім қарастырылады, ол мерзім аяқталғаннан кейін банк дебиторлар мен корреспонденттердің міндеттемелерін орындауын талап етуге құқылы (клиенттердің талаптарын орындайды). 1-жолға осы пруденциалдық нормативтерге сәйкес жоғары өтімді активтер мен талап еткенге дейінгі міндеттемелердің, оның ішінде есептеуді жүзеге асырудың мерзімі белгіленбеген міндеттемелердің мөлшерін есептеуге алынатын банктің ұлттық валютадағы активтері мен міндеттемелері, сондай-ақ банктерден алынған "овернайт" қарыздары және бір түнге банктерден тартылған салымдар, кредитордың міндеттемелерді мерзімінен бұрын өтеуді талап етудің шартсыз құқығымен мерзімді міндеттемелер, оның ішінде банктердің мерзімді және шартты депозиттері жазылады. Активтер мен шартты міндеттемелер, ұлттық валютада жіктелген активтер мен жіктелген шартты міндеттемелерге құрылған, ХҚЕС сәйкес қалыптасқан арнайы провизияларды шегеріп, алынады.</w:t>
      </w:r>
    </w:p>
    <w:p>
      <w:pPr>
        <w:spacing w:after="0"/>
        <w:ind w:left="0"/>
        <w:jc w:val="both"/>
      </w:pPr>
      <w:r>
        <w:rPr>
          <w:rFonts w:ascii="Times New Roman"/>
          <w:b w:val="false"/>
          <w:i w:val="false"/>
          <w:color w:val="000000"/>
          <w:sz w:val="28"/>
        </w:rPr>
        <w:t>
      Активтер, міндеттемелер және ықтимал (шартты) міндеттемелер бағандары бойынша 1-ден 5-жолға дейінгі деректер өсу қорытындысы бойынша толтырылады. 5 және 6-жолдардың сомасы "Қорытынды" 7-жолына жазылады, ол банк балансының деректерімен салыстырылады. Баланс бойынша активтердің қорытынды жолымен "Ұлттық валютамен активтер" бағанындағы "Қорытынды" жолы бойынша пайда болған алшақтық банктің шетел валютасындағы активтері мен ұлттық валютадағы қаржылық емес активтерінің сомасына сәйкес келеді. Баланс бойынша міндеттемелердің жиынтық жолымен "Ұлттық валютамен міндеттемелер" бағанындағы "Қорытынды" жолы бойынша пайда болған алшақтық сәйкес қалыптастырылған арнайы провизиялардың, шетел валютасындағы міндеттемелердің және ұлттық валютадағы қаржылық емес міндеттемелердің сомасына сәйкес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Ислам банктері үшін пруденциалдық нормативтердің нормативтік мәндеріне</w:t>
            </w:r>
            <w:r>
              <w:br/>
            </w:r>
            <w:r>
              <w:rPr>
                <w:rFonts w:ascii="Times New Roman"/>
                <w:b w:val="false"/>
                <w:i w:val="false"/>
                <w:color w:val="000000"/>
                <w:sz w:val="20"/>
              </w:rPr>
              <w:t>және өзге де сақтауға міндетті нормалар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лимиттерді есеп айырысу әдістемесіне</w:t>
            </w:r>
            <w:r>
              <w:br/>
            </w:r>
            <w:r>
              <w:rPr>
                <w:rFonts w:ascii="Times New Roman"/>
                <w:b w:val="false"/>
                <w:i w:val="false"/>
                <w:color w:val="000000"/>
                <w:sz w:val="20"/>
              </w:rPr>
              <w:t>13-қосымша</w:t>
            </w:r>
          </w:p>
        </w:tc>
      </w:tr>
    </w:tbl>
    <w:bookmarkStart w:name="z177" w:id="156"/>
    <w:p>
      <w:pPr>
        <w:spacing w:after="0"/>
        <w:ind w:left="0"/>
        <w:jc w:val="left"/>
      </w:pPr>
      <w:r>
        <w:rPr>
          <w:rFonts w:ascii="Times New Roman"/>
          <w:b/>
          <w:i w:val="false"/>
          <w:color w:val="000000"/>
        </w:rPr>
        <w:t xml:space="preserve"> Қазақстан Республикасының резидент еместері алдындағы</w:t>
      </w:r>
      <w:r>
        <w:br/>
      </w:r>
      <w:r>
        <w:rPr>
          <w:rFonts w:ascii="Times New Roman"/>
          <w:b/>
          <w:i w:val="false"/>
          <w:color w:val="000000"/>
        </w:rPr>
        <w:t>міндеттемелерге банктердің капиталдандыру коэффициенттерінің</w:t>
      </w:r>
      <w:r>
        <w:br/>
      </w:r>
      <w:r>
        <w:rPr>
          <w:rFonts w:ascii="Times New Roman"/>
          <w:b/>
          <w:i w:val="false"/>
          <w:color w:val="000000"/>
        </w:rPr>
        <w:t>кестесі (k8, k9)</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Банктердің меншікті капиталы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Коэффициенттердің ең жоғарғы нормативтік мәндері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 алғанда 200 миллиард теңгеге дейін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миллиард теңгеден астам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30 мамырдағы</w:t>
            </w:r>
            <w:r>
              <w:br/>
            </w:r>
            <w:r>
              <w:rPr>
                <w:rFonts w:ascii="Times New Roman"/>
                <w:b w:val="false"/>
                <w:i w:val="false"/>
                <w:color w:val="000000"/>
                <w:sz w:val="20"/>
              </w:rPr>
              <w:t>№ 144 қаулысына</w:t>
            </w:r>
            <w:r>
              <w:br/>
            </w:r>
            <w:r>
              <w:rPr>
                <w:rFonts w:ascii="Times New Roman"/>
                <w:b w:val="false"/>
                <w:i w:val="false"/>
                <w:color w:val="000000"/>
                <w:sz w:val="20"/>
              </w:rPr>
              <w:t>2-қосымша</w:t>
            </w:r>
          </w:p>
        </w:tc>
      </w:tr>
    </w:tbl>
    <w:bookmarkStart w:name="z179" w:id="157"/>
    <w:p>
      <w:pPr>
        <w:spacing w:after="0"/>
        <w:ind w:left="0"/>
        <w:jc w:val="left"/>
      </w:pPr>
      <w:r>
        <w:rPr>
          <w:rFonts w:ascii="Times New Roman"/>
          <w:b/>
          <w:i w:val="false"/>
          <w:color w:val="000000"/>
        </w:rPr>
        <w:t xml:space="preserve"> Күші жойылды деп танылған Қазақстан Республикасының нормативтік</w:t>
      </w:r>
      <w:r>
        <w:br/>
      </w:r>
      <w:r>
        <w:rPr>
          <w:rFonts w:ascii="Times New Roman"/>
          <w:b/>
          <w:i w:val="false"/>
          <w:color w:val="000000"/>
        </w:rPr>
        <w:t>құқықтық актілерінің, сондай-ақ Қазақстан Республикасының</w:t>
      </w:r>
      <w:r>
        <w:br/>
      </w:r>
      <w:r>
        <w:rPr>
          <w:rFonts w:ascii="Times New Roman"/>
          <w:b/>
          <w:i w:val="false"/>
          <w:color w:val="000000"/>
        </w:rPr>
        <w:t>кейбір нормативтік құқықтық актілерінің құрылымдық</w:t>
      </w:r>
      <w:r>
        <w:br/>
      </w:r>
      <w:r>
        <w:rPr>
          <w:rFonts w:ascii="Times New Roman"/>
          <w:b/>
          <w:i w:val="false"/>
          <w:color w:val="000000"/>
        </w:rPr>
        <w:t>элементтерінің тізбесі</w:t>
      </w:r>
    </w:p>
    <w:bookmarkEnd w:id="157"/>
    <w:bookmarkStart w:name="z180" w:id="158"/>
    <w:p>
      <w:pPr>
        <w:spacing w:after="0"/>
        <w:ind w:left="0"/>
        <w:jc w:val="both"/>
      </w:pPr>
      <w:r>
        <w:rPr>
          <w:rFonts w:ascii="Times New Roman"/>
          <w:b w:val="false"/>
          <w:i w:val="false"/>
          <w:color w:val="000000"/>
          <w:sz w:val="28"/>
        </w:rPr>
        <w:t xml:space="preserve">
      1. "Ислам банктеріне арналған пруденциалдық нормативтер, олардың нормативтік мәндері және есептеу әдістемесі туралы нұсқаулықты бекіту туралы" Қазақстан Республикасының Қаржы нарығын және қаржы ұйымдарын реттеу мен қадағалау жөніндегі агенттігі Басқармасының 2009 жылғы 27 наурыздағы № 66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5670 тіркелген).</w:t>
      </w:r>
    </w:p>
    <w:bookmarkEnd w:id="158"/>
    <w:bookmarkStart w:name="z181" w:id="159"/>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агенттігінің кейбір нормативтік құқықтық актілеріне толықтырулар мен өзгерістер енгізу туралы" Қазақстан Республикасының Қаржы нарығын және қаржы ұйымдарын реттеу мен қадағалау жөніндегі агенттігі Басқармасының 2010 жылғы 29 наурыздағы № 49 қаулысымен (Нормативтік құқықтық актілерді мемлекеттік тіркеу тізілімінде № 6204 тіркелген) бекітілген қосымшаға сәйкес Қазақстан Республикасы қаржы нарығын және қаржы ұйымдарын реттеу мен қадағалау агенттігінің кейбір нормативтік құқықтық актілеріне енгізілетін толықтырулар мен өзгерістер тізбесінің </w:t>
      </w:r>
      <w:r>
        <w:rPr>
          <w:rFonts w:ascii="Times New Roman"/>
          <w:b w:val="false"/>
          <w:i w:val="false"/>
          <w:color w:val="000000"/>
          <w:sz w:val="28"/>
        </w:rPr>
        <w:t>11-тармағы</w:t>
      </w:r>
      <w:r>
        <w:rPr>
          <w:rFonts w:ascii="Times New Roman"/>
          <w:b w:val="false"/>
          <w:i w:val="false"/>
          <w:color w:val="000000"/>
          <w:sz w:val="28"/>
        </w:rPr>
        <w:t>.</w:t>
      </w:r>
    </w:p>
    <w:bookmarkEnd w:id="159"/>
    <w:bookmarkStart w:name="z182" w:id="160"/>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екінші деңгейдегі банктердің қызметін реттеу мәселелері бойынша өзгерістер мен толықтырулар енгізу туралы" Қазақстан Республикасының Қаржы нарығын және қаржы ұйымдарын реттеу мен қадағалау жөніндегі агенттігі Басқармасының 2011 жылғы 31 қаңтардағы № 8 қаулысымен (Нормативтік құқықтық актілерді мемлекеттік тіркеу тізілімінде № 6795 тіркелген, 2011 жылғы 7 қазанда Қазақстан Республикасының орталық атқарушы және өзге де орталық мемлекеттік органдарының актілер жинағында № 11 жарияланған) бекітілген 1-қосымшаға сәйкес Өзгерістер мен толықтырулар енгізілетін екінші деңгейдегі банктердің қызметін реттеу мәселелері жөніндегі Қазақстан Республикасының кейбір нормативтік құқықтық актілер тізбесінің </w:t>
      </w:r>
      <w:r>
        <w:rPr>
          <w:rFonts w:ascii="Times New Roman"/>
          <w:b w:val="false"/>
          <w:i w:val="false"/>
          <w:color w:val="000000"/>
          <w:sz w:val="28"/>
        </w:rPr>
        <w:t>6-тармағы</w:t>
      </w:r>
      <w:r>
        <w:rPr>
          <w:rFonts w:ascii="Times New Roman"/>
          <w:b w:val="false"/>
          <w:i w:val="false"/>
          <w:color w:val="000000"/>
          <w:sz w:val="28"/>
        </w:rPr>
        <w:t>.</w:t>
      </w:r>
    </w:p>
    <w:bookmarkEnd w:id="160"/>
    <w:bookmarkStart w:name="z183" w:id="161"/>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екінші деңгейдегі банктердің қызметін реттеу мәселелері бойынша өзгерістер мен толықтырулар енгізу туралы" Қазақстан Республикасы Ұлттық Банкі Басқармасының 2012 жылғы 28 сәуірдегі № 172 қаулысымен (Нормативтік құқықтық актілерді мемлекеттік тіркеу тізілімінде № 7682 тіркелген, 2012 жылғы 11 шілдеде "Егемен Қазақстан" газетінде № 383-388 (27462) жарияланған) бекітілген 1-қосымшаға сәйкес Қазақстан Республикасының кейбір нормативтік құқықтық актілеріне екінші деңгейдегі банктердің қызметін реттеу мәселелері бойынша енгізілетін өзгерістер мен толықтырулардың </w:t>
      </w:r>
      <w:r>
        <w:rPr>
          <w:rFonts w:ascii="Times New Roman"/>
          <w:b w:val="false"/>
          <w:i w:val="false"/>
          <w:color w:val="000000"/>
          <w:sz w:val="28"/>
        </w:rPr>
        <w:t>3-тармағы</w:t>
      </w:r>
      <w:r>
        <w:rPr>
          <w:rFonts w:ascii="Times New Roman"/>
          <w:b w:val="false"/>
          <w:i w:val="false"/>
          <w:color w:val="000000"/>
          <w:sz w:val="28"/>
        </w:rPr>
        <w:t>.</w:t>
      </w:r>
    </w:p>
    <w:bookmarkEnd w:id="161"/>
    <w:bookmarkStart w:name="z184" w:id="162"/>
    <w:p>
      <w:pPr>
        <w:spacing w:after="0"/>
        <w:ind w:left="0"/>
        <w:jc w:val="both"/>
      </w:pPr>
      <w:r>
        <w:rPr>
          <w:rFonts w:ascii="Times New Roman"/>
          <w:b w:val="false"/>
          <w:i w:val="false"/>
          <w:color w:val="000000"/>
          <w:sz w:val="28"/>
        </w:rPr>
        <w:t xml:space="preserve">
      5. "Қазақстан Республикасының кейбір нормативтік құқықтық актілеріне банк қызметін реттеу мәселелері бойынша өзгерістер мен толықтырулар енгізу туралы" Қазақстан Республикасы Ұлттық Банкі Басқармасының 2012 жылғы 24 желтоқсандағы № 383 қаулысымен (Нормативтік құқықтық актілерді мемлекеттік тіркеу тізілімінде № 8272 тіркелген, 2013 жылғы 15 мамырда "Егемен Қазақстан" газетінде № 126 (28065) жарияланған) бекітілген Банк қызметін реттеу мәселелері бойынша өзгерістер мен толықтырулар енгізілетін Қазақстан Республикасының нормативтік құқықтық актілері тізбесінің </w:t>
      </w:r>
      <w:r>
        <w:rPr>
          <w:rFonts w:ascii="Times New Roman"/>
          <w:b w:val="false"/>
          <w:i w:val="false"/>
          <w:color w:val="000000"/>
          <w:sz w:val="28"/>
        </w:rPr>
        <w:t>4-тармағы</w:t>
      </w:r>
      <w:r>
        <w:rPr>
          <w:rFonts w:ascii="Times New Roman"/>
          <w:b w:val="false"/>
          <w:i w:val="false"/>
          <w:color w:val="000000"/>
          <w:sz w:val="28"/>
        </w:rPr>
        <w:t>.</w:t>
      </w:r>
    </w:p>
    <w:bookmarkEnd w:id="162"/>
    <w:bookmarkStart w:name="z185" w:id="163"/>
    <w:p>
      <w:pPr>
        <w:spacing w:after="0"/>
        <w:ind w:left="0"/>
        <w:jc w:val="both"/>
      </w:pPr>
      <w:r>
        <w:rPr>
          <w:rFonts w:ascii="Times New Roman"/>
          <w:b w:val="false"/>
          <w:i w:val="false"/>
          <w:color w:val="000000"/>
          <w:sz w:val="28"/>
        </w:rPr>
        <w:t xml:space="preserve">
      6. "Кейбір нормативтік құқықтық актілеріне банк қызметін реттеу мәселелері бойынша өзгерістер мен толықтырулар енгізу туралы" Қазақстан Республикасы Ұлттық Банкі Басқармасының 2013 жылғы 25 ақпандағы № 74 қаулысымен (Нормативтік құқықтық актілерді мемлекеттік тіркеу тізілімінде № 8436 тіркелген, 2013 жылғы 12 маусымда "Заң газеті" газетінде № 85 (2286) жарияланған) бекітілген Қазақстан Республикасының өзгерістер мен толықтырулар енгізілетін банк қызметін реттеу мәселелері бойынша нормативтік құқықтық актілері тізбесінің </w:t>
      </w:r>
      <w:r>
        <w:rPr>
          <w:rFonts w:ascii="Times New Roman"/>
          <w:b w:val="false"/>
          <w:i w:val="false"/>
          <w:color w:val="000000"/>
          <w:sz w:val="28"/>
        </w:rPr>
        <w:t>4-тармағы</w:t>
      </w:r>
      <w:r>
        <w:rPr>
          <w:rFonts w:ascii="Times New Roman"/>
          <w:b w:val="false"/>
          <w:i w:val="false"/>
          <w:color w:val="000000"/>
          <w:sz w:val="28"/>
        </w:rPr>
        <w:t>.</w:t>
      </w:r>
    </w:p>
    <w:bookmarkEnd w:id="163"/>
    <w:bookmarkStart w:name="z186" w:id="164"/>
    <w:p>
      <w:pPr>
        <w:spacing w:after="0"/>
        <w:ind w:left="0"/>
        <w:jc w:val="both"/>
      </w:pPr>
      <w:r>
        <w:rPr>
          <w:rFonts w:ascii="Times New Roman"/>
          <w:b w:val="false"/>
          <w:i w:val="false"/>
          <w:color w:val="000000"/>
          <w:sz w:val="28"/>
        </w:rPr>
        <w:t xml:space="preserve">
      7. "Қазақстан Республикасының кейбір нормативтік құқықтық актілеріне қаржы нарығын және қаржы ұйымдарын реттеу, бақылау мен қадағалау мәселелері бойынша өзгерістер мен толықтырулар енгізу туралы" Қазақстан Республикасы Ұлттық Банкі Басқармасының 2013 жылғы 26 шілдедегі № 204 қаулысымен (Нормативтік құқықтық актілерді мемлекеттік тіркеу тізілімінде № 8667 тіркелген, 2014 жылғы 1 ақпанда "Егемен Қазақстан" газетінде № 22 (28246) жарияланған) бекітілген Қазақстан Республикасының қаржы нарығын және қаржы ұйымдарын реттеу, бақылау мен қадағалау мәселелері бойынша өзгерістер мен толықтырулар енгізілетін нормативтік құқықтық актілері тізбесінің </w:t>
      </w:r>
      <w:r>
        <w:rPr>
          <w:rFonts w:ascii="Times New Roman"/>
          <w:b w:val="false"/>
          <w:i w:val="false"/>
          <w:color w:val="000000"/>
          <w:sz w:val="28"/>
        </w:rPr>
        <w:t>4-тармағы</w:t>
      </w:r>
      <w:r>
        <w:rPr>
          <w:rFonts w:ascii="Times New Roman"/>
          <w:b w:val="false"/>
          <w:i w:val="false"/>
          <w:color w:val="000000"/>
          <w:sz w:val="28"/>
        </w:rPr>
        <w:t>.</w:t>
      </w:r>
    </w:p>
    <w:bookmarkEnd w:id="164"/>
    <w:bookmarkStart w:name="z187" w:id="165"/>
    <w:p>
      <w:pPr>
        <w:spacing w:after="0"/>
        <w:ind w:left="0"/>
        <w:jc w:val="both"/>
      </w:pPr>
      <w:r>
        <w:rPr>
          <w:rFonts w:ascii="Times New Roman"/>
          <w:b w:val="false"/>
          <w:i w:val="false"/>
          <w:color w:val="000000"/>
          <w:sz w:val="28"/>
        </w:rPr>
        <w:t xml:space="preserve">
      8. "Кейбір нормативтік құқықтық актілерге банктік қызметті реттеу мәселелері бойынша өзгерістер мен толықтырулар енгізу туралы" Қазақстан Республикасы Ұлттық Банкі Басқармасының 2013 жылғы 25 желтоқсандағы № 294 қаулысымен (Нормативтік құқықтық актілерді мемлекеттік тіркеу тізілімінде № 9124 тіркелген, 2014 жылғы 20 ақпанда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бекітілген Банктік қызметті реттеу мәселелері бойынша өзгерістер мен толықтырулар енгізілетін Қазақстан Республикасының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bookmarkEnd w:id="165"/>
    <w:bookmarkStart w:name="z188" w:id="166"/>
    <w:p>
      <w:pPr>
        <w:spacing w:after="0"/>
        <w:ind w:left="0"/>
        <w:jc w:val="both"/>
      </w:pPr>
      <w:r>
        <w:rPr>
          <w:rFonts w:ascii="Times New Roman"/>
          <w:b w:val="false"/>
          <w:i w:val="false"/>
          <w:color w:val="000000"/>
          <w:sz w:val="28"/>
        </w:rPr>
        <w:t xml:space="preserve">
      9. "Кейбір нормативтік құқықтық актілерге банктік қызметті реттеу мәселелері бойынша өзгерістер мен толықтырулар енгізу туралы" Қазақстан Республикасы Ұлттық Банкі Басқармасының 2014 жылғы 6 мамырдағы № 79 қаулысының (Нормативтік құқықтық актілерді мемлекеттік тіркеу тізілімінде № 9530 тіркелген, 2014 жылғы 30 маусымда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w:t>
      </w:r>
      <w:r>
        <w:rPr>
          <w:rFonts w:ascii="Times New Roman"/>
          <w:b w:val="false"/>
          <w:i w:val="false"/>
          <w:color w:val="000000"/>
          <w:sz w:val="28"/>
        </w:rPr>
        <w:t>2-тармағы</w:t>
      </w:r>
      <w:r>
        <w:rPr>
          <w:rFonts w:ascii="Times New Roman"/>
          <w:b w:val="false"/>
          <w:i w:val="false"/>
          <w:color w:val="000000"/>
          <w:sz w:val="28"/>
        </w:rPr>
        <w:t>.</w:t>
      </w:r>
    </w:p>
    <w:bookmarkEnd w:id="166"/>
    <w:bookmarkStart w:name="z189" w:id="167"/>
    <w:p>
      <w:pPr>
        <w:spacing w:after="0"/>
        <w:ind w:left="0"/>
        <w:jc w:val="both"/>
      </w:pPr>
      <w:r>
        <w:rPr>
          <w:rFonts w:ascii="Times New Roman"/>
          <w:b w:val="false"/>
          <w:i w:val="false"/>
          <w:color w:val="000000"/>
          <w:sz w:val="28"/>
        </w:rPr>
        <w:t xml:space="preserve">
      10. "Қазақстан Республикасының кейбір нормативтік құқықтық актілеріне банктік қызметті реттеу мәселелері бойынша өзгерістер мен толықтырулар енгізу туралы" Қазақстан Республикасы Ұлттық Банкі Басқармасының 2014 жылғы 27 мамырдағы № 97 қаулысының (Нормативтік құқықтық актілерді мемлекеттік тіркеу тізілімінде № 9588 тіркелген, 2014 жылғы 23 шілдеде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w:t>
      </w:r>
      <w:r>
        <w:rPr>
          <w:rFonts w:ascii="Times New Roman"/>
          <w:b w:val="false"/>
          <w:i w:val="false"/>
          <w:color w:val="000000"/>
          <w:sz w:val="28"/>
        </w:rPr>
        <w:t>2-тармағы</w:t>
      </w:r>
      <w:r>
        <w:rPr>
          <w:rFonts w:ascii="Times New Roman"/>
          <w:b w:val="false"/>
          <w:i w:val="false"/>
          <w:color w:val="000000"/>
          <w:sz w:val="28"/>
        </w:rPr>
        <w:t>.</w:t>
      </w:r>
    </w:p>
    <w:bookmarkEnd w:id="167"/>
    <w:bookmarkStart w:name="z190" w:id="168"/>
    <w:p>
      <w:pPr>
        <w:spacing w:after="0"/>
        <w:ind w:left="0"/>
        <w:jc w:val="both"/>
      </w:pPr>
      <w:r>
        <w:rPr>
          <w:rFonts w:ascii="Times New Roman"/>
          <w:b w:val="false"/>
          <w:i w:val="false"/>
          <w:color w:val="000000"/>
          <w:sz w:val="28"/>
        </w:rPr>
        <w:t xml:space="preserve">
      11. "Қазақстан Республикасының кейбір нормативтік құқықтық актілеріне қаржы ұйымдарының қызметін пруденциялық реттеу мәселелері бойынша өзгерістер мен толықтырулар енгізу туралы" Қазақстан Республикасы Ұлттық Банкі Басқармасының 2014 жылғы 16 шілдедегі № 152 қаулысымен (Нормативтік құқықтық актілерді мемлекеттік тіркеу тізілімінде № 9732 тіркелген, 2014 жылғы 18 қыркүйекте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бекітілген Қазақстан Республикасының қаржы ұйымдарының қызметін пруденциялық реттеу мәселелері бойынша өзгерістер мен толықтырулар енгізілетін нормативтік құқықтық актілері тізбесінің </w:t>
      </w:r>
      <w:r>
        <w:rPr>
          <w:rFonts w:ascii="Times New Roman"/>
          <w:b w:val="false"/>
          <w:i w:val="false"/>
          <w:color w:val="000000"/>
          <w:sz w:val="28"/>
        </w:rPr>
        <w:t>3-тармағы</w:t>
      </w:r>
      <w:r>
        <w:rPr>
          <w:rFonts w:ascii="Times New Roman"/>
          <w:b w:val="false"/>
          <w:i w:val="false"/>
          <w:color w:val="000000"/>
          <w:sz w:val="28"/>
        </w:rPr>
        <w:t>.</w:t>
      </w:r>
    </w:p>
    <w:bookmarkEnd w:id="168"/>
    <w:bookmarkStart w:name="z191" w:id="169"/>
    <w:p>
      <w:pPr>
        <w:spacing w:after="0"/>
        <w:ind w:left="0"/>
        <w:jc w:val="both"/>
      </w:pPr>
      <w:r>
        <w:rPr>
          <w:rFonts w:ascii="Times New Roman"/>
          <w:b w:val="false"/>
          <w:i w:val="false"/>
          <w:color w:val="000000"/>
          <w:sz w:val="28"/>
        </w:rPr>
        <w:t xml:space="preserve">
      12. "Қазақстан Республикасының банк қызметін реттеу мәселелері жөніндегі кейбір нормативтік құқықтық актілеріне өзгерістер енгізу туралы" Қазақстан Республикасы Ұлттық Банкі Басқармасының 2014 жылғы 21 қарашадағы № 221 қаулысымен (Нормативтік құқықтық актілерді мемлекеттік тіркеу тізілімінде № 10006 тіркелген, 2015 жылғы 9 қаңтарда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бекітілген Қазақстан Республикасының банк қызметін реттеу мәселелері жөніндегі өзгерістер енгізілетін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bookmarkEnd w:id="169"/>
    <w:bookmarkStart w:name="z192" w:id="170"/>
    <w:p>
      <w:pPr>
        <w:spacing w:after="0"/>
        <w:ind w:left="0"/>
        <w:jc w:val="both"/>
      </w:pPr>
      <w:r>
        <w:rPr>
          <w:rFonts w:ascii="Times New Roman"/>
          <w:b w:val="false"/>
          <w:i w:val="false"/>
          <w:color w:val="000000"/>
          <w:sz w:val="28"/>
        </w:rPr>
        <w:t xml:space="preserve">
      13. "Қазақстан Республикасының кейбір нормативтік құқықтық актілеріне банктік қызметті реттеу мәселелері бойынша өзгерістер мен толықтырулар енгізу туралы" Қазақстан Республикасы Ұлттық Банкі Басқармасының 2014 жылғы 24 желтоқсандағы № 242 қаулысымен (Қазақстан Республикасының Нормативтік құқықтық актілерді мемлекеттік тіркеу тізілімінде № 10230 тіркелген, 2015 жылғы 25 ақпанда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бекітілген қосымшаға сәйкес Банктік қызметті реттеу мәселелері бойынша өзгерістер мен толықтырулар енгізілетін Қазақстан Республикасының нормативтік құқықтық актілері тізбесінің </w:t>
      </w:r>
      <w:r>
        <w:rPr>
          <w:rFonts w:ascii="Times New Roman"/>
          <w:b w:val="false"/>
          <w:i w:val="false"/>
          <w:color w:val="000000"/>
          <w:sz w:val="28"/>
        </w:rPr>
        <w:t>3-тармағы</w:t>
      </w:r>
      <w:r>
        <w:rPr>
          <w:rFonts w:ascii="Times New Roman"/>
          <w:b w:val="false"/>
          <w:i w:val="false"/>
          <w:color w:val="000000"/>
          <w:sz w:val="28"/>
        </w:rPr>
        <w:t>.</w:t>
      </w:r>
    </w:p>
    <w:bookmarkEnd w:id="170"/>
    <w:bookmarkStart w:name="z193" w:id="171"/>
    <w:p>
      <w:pPr>
        <w:spacing w:after="0"/>
        <w:ind w:left="0"/>
        <w:jc w:val="both"/>
      </w:pPr>
      <w:r>
        <w:rPr>
          <w:rFonts w:ascii="Times New Roman"/>
          <w:b w:val="false"/>
          <w:i w:val="false"/>
          <w:color w:val="000000"/>
          <w:sz w:val="28"/>
        </w:rPr>
        <w:t xml:space="preserve">
      14. "Қазақстан Республикасының кейбір нормативтік құқықтық актілеріне банк қызметін реттеу мәселелері бойынша өзгерістер енгізу туралы" Қазақстан Республикасы Ұлттық Банкі Басқармасының 2015 жылғы 25 ақпандағы № 27 қаулысының (Нормативтік құқықтық актілерді мемлекеттік тіркеу тізілімінде № 10714 тіркелген, 2015 жылғы 27 сәуірде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w:t>
      </w:r>
      <w:r>
        <w:rPr>
          <w:rFonts w:ascii="Times New Roman"/>
          <w:b w:val="false"/>
          <w:i w:val="false"/>
          <w:color w:val="000000"/>
          <w:sz w:val="28"/>
        </w:rPr>
        <w:t>2-тармағы</w:t>
      </w:r>
      <w:r>
        <w:rPr>
          <w:rFonts w:ascii="Times New Roman"/>
          <w:b w:val="false"/>
          <w:i w:val="false"/>
          <w:color w:val="000000"/>
          <w:sz w:val="28"/>
        </w:rPr>
        <w:t>.</w:t>
      </w:r>
    </w:p>
    <w:bookmarkEnd w:id="171"/>
    <w:bookmarkStart w:name="z194" w:id="172"/>
    <w:p>
      <w:pPr>
        <w:spacing w:after="0"/>
        <w:ind w:left="0"/>
        <w:jc w:val="both"/>
      </w:pPr>
      <w:r>
        <w:rPr>
          <w:rFonts w:ascii="Times New Roman"/>
          <w:b w:val="false"/>
          <w:i w:val="false"/>
          <w:color w:val="000000"/>
          <w:sz w:val="28"/>
        </w:rPr>
        <w:t xml:space="preserve">
      15. "Қазақстан Республикасының кейбір нормативтік құқықтық актілеріне банк қызметін реттеу мәселелері бойынша өзгерістер мен толықтырулар енгізу туралы" Қазақстан Республикасы Ұлттық Банкі Басқармасының 2015 жылғы 17 шілдедегі № 140 қаулысымен (Нормативтік құқықтық актілерді мемлекеттік тіркеу тізілімінде № 11985 тіркелген, 2015 жылғы 16 қыркүйекте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бекітілген қосымшаға сәйкес Қазақстан Республикасының банк қызметін реттеу мәселелері бойынша өзгерістер мен толықтырулар енгізілетін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bookmarkEnd w:id="172"/>
    <w:bookmarkStart w:name="z195" w:id="173"/>
    <w:p>
      <w:pPr>
        <w:spacing w:after="0"/>
        <w:ind w:left="0"/>
        <w:jc w:val="both"/>
      </w:pPr>
      <w:r>
        <w:rPr>
          <w:rFonts w:ascii="Times New Roman"/>
          <w:b w:val="false"/>
          <w:i w:val="false"/>
          <w:color w:val="000000"/>
          <w:sz w:val="28"/>
        </w:rPr>
        <w:t xml:space="preserve">
      16. "Қазақстан Республикасының кейбір нормативтік құқықтық актілеріне банк қызметін реттеу мәселелері бойынша өзгерістер мен толықтыру енгізу туралы" Қазақстан Республикасы Ұлттық Банкі Басқармасының 2015 жылғы 19 желтоқсандағы № 222 қаулысымен (Нормативтік құқықтық актілерді мемлекеттік тіркеу тізілімінде № 12863 тіркелген, 2016 жылғы 29 қаңтарда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бекітілген қосымшаға сәйкес Қазақстан Республикасының банк қызметін реттеу мәселелері бойынша өзгерістер мен толықтыру енгізілетін нормативтік құқықтық актілері тізбесінің </w:t>
      </w:r>
      <w:r>
        <w:rPr>
          <w:rFonts w:ascii="Times New Roman"/>
          <w:b w:val="false"/>
          <w:i w:val="false"/>
          <w:color w:val="000000"/>
          <w:sz w:val="28"/>
        </w:rPr>
        <w:t>2-тармағы</w:t>
      </w:r>
      <w:r>
        <w:rPr>
          <w:rFonts w:ascii="Times New Roman"/>
          <w:b w:val="false"/>
          <w:i w:val="false"/>
          <w:color w:val="000000"/>
          <w:sz w:val="28"/>
        </w:rPr>
        <w:t>.</w:t>
      </w:r>
    </w:p>
    <w:bookmarkEnd w:id="173"/>
    <w:bookmarkStart w:name="z196" w:id="174"/>
    <w:p>
      <w:pPr>
        <w:spacing w:after="0"/>
        <w:ind w:left="0"/>
        <w:jc w:val="both"/>
      </w:pPr>
      <w:r>
        <w:rPr>
          <w:rFonts w:ascii="Times New Roman"/>
          <w:b w:val="false"/>
          <w:i w:val="false"/>
          <w:color w:val="000000"/>
          <w:sz w:val="28"/>
        </w:rPr>
        <w:t xml:space="preserve">
      17. "Қазақстан Республикасының кейбір нормативтік құқықтық актілеріне банк қызметін реттеу мәселелері бойынша өзгерістер енгізу туралы" Қазақстан Республикасы Ұлттық Банкі Басқармасының 2016 жылғы 28 қаңтардағы № 56 қаулысының (Нормативтік құқықтық актілерді мемлекеттік тіркеу тізілімінде № 13216 тіркелген, 2016 жылғы 14 наурызда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w:t>
      </w:r>
      <w:r>
        <w:rPr>
          <w:rFonts w:ascii="Times New Roman"/>
          <w:b w:val="false"/>
          <w:i w:val="false"/>
          <w:color w:val="000000"/>
          <w:sz w:val="28"/>
        </w:rPr>
        <w:t>2-тармағы</w:t>
      </w:r>
      <w:r>
        <w:rPr>
          <w:rFonts w:ascii="Times New Roman"/>
          <w:b w:val="false"/>
          <w:i w:val="false"/>
          <w:color w:val="000000"/>
          <w:sz w:val="28"/>
        </w:rPr>
        <w:t>.</w:t>
      </w:r>
    </w:p>
    <w:bookmarkEnd w:id="174"/>
    <w:bookmarkStart w:name="z197" w:id="175"/>
    <w:p>
      <w:pPr>
        <w:spacing w:after="0"/>
        <w:ind w:left="0"/>
        <w:jc w:val="both"/>
      </w:pPr>
      <w:r>
        <w:rPr>
          <w:rFonts w:ascii="Times New Roman"/>
          <w:b w:val="false"/>
          <w:i w:val="false"/>
          <w:color w:val="000000"/>
          <w:sz w:val="28"/>
        </w:rPr>
        <w:t xml:space="preserve">
      18. "Қазақстан Республикасының кейбір нормативтік құқықтық актілеріне банк қызметін реттеу мәселелері бойынша өзгерістер мен толықтырулар енгізу туралы" Қазақстан Республикасы Ұлттық Банкі Басқармасының 2016 жылғы 29 ақпандағы № 67 қаулысының (Нормативтік құқықтық актілерді мемлекеттік тіркеу тізілімінде № 13596 тіркелген, 2016 жылғы 29 сәуірде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 </w:t>
      </w:r>
      <w:r>
        <w:rPr>
          <w:rFonts w:ascii="Times New Roman"/>
          <w:b w:val="false"/>
          <w:i w:val="false"/>
          <w:color w:val="000000"/>
          <w:sz w:val="28"/>
        </w:rPr>
        <w:t>2-тармағы</w:t>
      </w:r>
      <w:r>
        <w:rPr>
          <w:rFonts w:ascii="Times New Roman"/>
          <w:b w:val="false"/>
          <w:i w:val="false"/>
          <w:color w:val="000000"/>
          <w:sz w:val="28"/>
        </w:rPr>
        <w:t>.</w:t>
      </w:r>
    </w:p>
    <w:bookmarkEnd w:id="175"/>
    <w:bookmarkStart w:name="z198" w:id="176"/>
    <w:p>
      <w:pPr>
        <w:spacing w:after="0"/>
        <w:ind w:left="0"/>
        <w:jc w:val="both"/>
      </w:pPr>
      <w:r>
        <w:rPr>
          <w:rFonts w:ascii="Times New Roman"/>
          <w:b w:val="false"/>
          <w:i w:val="false"/>
          <w:color w:val="000000"/>
          <w:sz w:val="28"/>
        </w:rPr>
        <w:t xml:space="preserve">
      19. "Ислам банктеріне арналған пруденциалдық нормативтер, олардың нормативтік мәндері және есептеу әдістемесі туралы нұсқаулықты бекіту туралы" Қазақстан Республикасы Қаржы нарығын және қаржы ұйымдарын реттеу мен қадағалау агенттігі Басқармасының 2009 жылғы 27 наурыздағы № 66 қаулысына өзгеріс пен толықтыру енгізу туралы" Қазақстан Республикасы Ұлттық Банкі Басқармасының 2016 жылғы 17 наурыздағы № 105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13625 тіркелген, 2016 жылғы 3 мамырда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кәсіпорнының "Әділет" ақпараттық-құқықтық жүйесінде жарияланған).</w:t>
      </w:r>
    </w:p>
    <w:bookmarkEnd w:id="1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