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0558" w14:textId="9080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қолхаттарын ұстаушылардың мемлекеттік электрондық тізіліміне деректерді берудің нысандарын, көлемін және мерзімділігін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2016 жылғы 23 маусымдағы № 276 және Қазақстан Республикасы Қаржы министрінің 2016 жылғы 29 маусымдағы № 348 бірлескен бұйрығы. Қазақстан Республикасының Әділет министрлігінде 2016 жылы 15 шілдеде № 13936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«Астық туралы» 2001 жылғы 19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13-1-бабы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қабылдау кәсіпорындары бойынша, сондай-ақ олардың жылдық қаржылық есептіліктері және аудиторлық есептері бойынша астық қолхаттарын ұстаушылардың мемлекеттік электрондық тізіліміне деректерді беру нысаны мен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қолхаттарын ұстаушылардың мемлекеттік электрондық тізіліміне деректерді беру мерзімділігі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жариялауға, сондай-ақ Қазақстан Республикасы нормативтік құқықтық актілерінің эталондық бақылау банкіне енгізу үшін бес жұмыс күні ішінде Республикалық құқықтық ақпарат орталығына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Ауыл шаруашылығы және Қазақстан Республикасының Қаржы вице-министрлеріне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енгізіледі, бірақ 2016 жылғы 23 шілдеден бұрын қолданысқа енгізілмейді.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 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Нысанбаев       ___________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Ақпарат және коммуникациялар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30 маусым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 № 276. және.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маусымдағы № 348.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 қабылдау кәсіпорындары бойынша, сондай-ақ олардың жылдық</w:t>
      </w:r>
      <w:r>
        <w:br/>
      </w:r>
      <w:r>
        <w:rPr>
          <w:rFonts w:ascii="Times New Roman"/>
          <w:b/>
          <w:i w:val="false"/>
          <w:color w:val="000000"/>
        </w:rPr>
        <w:t>
қаржылық есептіліктері және аудиторлық есептері бойынша</w:t>
      </w:r>
      <w:r>
        <w:br/>
      </w:r>
      <w:r>
        <w:rPr>
          <w:rFonts w:ascii="Times New Roman"/>
          <w:b/>
          <w:i w:val="false"/>
          <w:color w:val="000000"/>
        </w:rPr>
        <w:t>
деректерді астық қолхаттарын ұстаушылардың мемлекеттік</w:t>
      </w:r>
      <w:r>
        <w:br/>
      </w:r>
      <w:r>
        <w:rPr>
          <w:rFonts w:ascii="Times New Roman"/>
          <w:b/>
          <w:i w:val="false"/>
          <w:color w:val="000000"/>
        </w:rPr>
        <w:t>
электрондық тізіліміне беру нысаны мен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652"/>
        <w:gridCol w:w="884"/>
        <w:gridCol w:w="1031"/>
        <w:gridCol w:w="2948"/>
        <w:gridCol w:w="884"/>
        <w:gridCol w:w="1031"/>
        <w:gridCol w:w="885"/>
        <w:gridCol w:w="885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жүйеде тіркелетін іс-қимыл (деректерді енгізу / өзгерту/ұйымды /электрондық есепті қаржы есебінен немесе аудиторлық есептіліктен жою), оны жүргізу күні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қолхаттарын ұстаушылардың мемлекеттік электрондық тізілімде тіркелетін іс-қимылы (есепке алу объектісін енгізу, өзекті ету, алып тастау)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БСН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қазақ және орыс тілдеріндегі атауы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 (индекс, облыс, өңір, елдімекен, көше, үй нөмірі, электрондық мекенжайы, веб-сайты, телефон нөмірі, мекенжайдың тіркеу коды (МТК))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 (қызметтің негізгі түрі)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ұйымдық-құқықтық нысаны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соңғы қайта тіркелген күні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бойынша ескертпе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5"/>
        <w:gridCol w:w="1204"/>
        <w:gridCol w:w="1204"/>
        <w:gridCol w:w="1355"/>
        <w:gridCol w:w="1204"/>
        <w:gridCol w:w="1204"/>
        <w:gridCol w:w="1205"/>
        <w:gridCol w:w="1205"/>
        <w:gridCol w:w="1356"/>
      </w:tblGrid>
      <w:tr>
        <w:trPr>
          <w:trHeight w:val="133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басшының тегі, аты, әкесінің аты (бар болған жағдайда)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басшының ЖСН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тегі, аты, әкесінің аты (бар болған жағдайда)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бухгалтердің ЖСН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 /аудиторлық есеп кезеңі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есептіліктің /аудиторлық есептің сипаттамасы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есептілікті бекіту күні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Аудиторлық есепті күні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БСН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Аудитордың атауы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есептілік/аудиторлық есептілік бар файл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ЖСН - Жеке 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БСН – Бизнес-сәйкестендіру нөмірі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23 маусымдағы № 276. және.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Қаржы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29 маусымдағы № 348.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  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 қолхаттарын ұстаушылардың мемлекеттік электрондық</w:t>
      </w:r>
      <w:r>
        <w:br/>
      </w:r>
      <w:r>
        <w:rPr>
          <w:rFonts w:ascii="Times New Roman"/>
          <w:b/>
          <w:i w:val="false"/>
          <w:color w:val="000000"/>
        </w:rPr>
        <w:t>
тізіліміне деректерді беру мерзімділігі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041"/>
        <w:gridCol w:w="4763"/>
        <w:gridCol w:w="1732"/>
        <w:gridCol w:w="3032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Астық қолхаттарын ұстаушылардың мемлекеттік электрондық тізіліміне берілетін деректердің атауы 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беруді және/немесе оларға қолжетімділікті қамтамасыз ететін мемлекеттік орган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нысаны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мерзімі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қабылдау кәсіпорындары бойынша, сондай-ақ олардың жылдық қаржылық есептіліктері және аудиторлық есептері бойынша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пен қаржылық есептілік саласында қызметті реттеуді жүзеге асыратын мемлекеттік орган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нысанда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сайын, ведомстволық ақпараттық жүйеде есепке алу объектісімен іс-қимыл жүргізілген күннен бастап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