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a616" w14:textId="b69a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141 қаулысы. Қазақстан Республикасының Әділет министрлігінде 2016 жылы 14 шілдеде № 13929 болып тіркелді. Күші жойылды - Қазақстан Республикасы Ұлттық Банкі Басқармасының 2018 жылғы 29 қазандағы № 269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мемелкеттік тіркеу тізілімінде № 6171 тіркелген, 2010 жылғы 7 тамызда Қазақстан Республикасының орталық атқарушы және өзге де орталық мемлекеттік органдарының актілер жинағында № 13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w:t>
      </w:r>
      <w:r>
        <w:rPr>
          <w:rFonts w:ascii="Times New Roman"/>
          <w:b w:val="false"/>
          <w:i w:val="false"/>
          <w:color w:val="000000"/>
          <w:sz w:val="28"/>
        </w:rPr>
        <w:t>қойылатын 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"13) сақтандырушының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Сақтандыру полисiне сақтандырушы қол қояды. Сақтандыру агенті сақтандырушы мен сақтандыру агенті арасында жасалатын шартта тиісті өкілеттіктері болған жағдайда, сақтандыру полисiне қол қояды. Сақтандырудың ерiктi түрлерi бойынша сақтандыру полисі қосымша сақтандырушының мөрiмен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w:t>
      </w:r>
    </w:p>
    <w:p>
      <w:pPr>
        <w:spacing w:after="0"/>
        <w:ind w:left="0"/>
        <w:jc w:val="both"/>
      </w:pPr>
      <w:r>
        <w:rPr>
          <w:rFonts w:ascii="Times New Roman"/>
          <w:b w:val="false"/>
          <w:i w:val="false"/>
          <w:color w:val="000000"/>
          <w:sz w:val="28"/>
        </w:rPr>
        <w:t xml:space="preserve">
      азаматтық-құқықтық жауапкершілігін міндетті сақтандыру шартын жасау үшін сақтанушы өтінішінің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"10) өтініштің берілген күні;";</w:t>
      </w:r>
    </w:p>
    <w:p>
      <w:pPr>
        <w:spacing w:after="0"/>
        <w:ind w:left="0"/>
        <w:jc w:val="both"/>
      </w:pPr>
      <w:r>
        <w:rPr>
          <w:rFonts w:ascii="Times New Roman"/>
          <w:b w:val="false"/>
          <w:i w:val="false"/>
          <w:color w:val="000000"/>
          <w:sz w:val="28"/>
        </w:rPr>
        <w:t xml:space="preserve">
      көрсетілген қаулымен бекітілген Өсiмдiк шаруашылығындағы мiндеттi сақтандыру шартын жасау үшін сақтанушы өтінішінің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өтініштің берілген күні;";</w:t>
      </w:r>
    </w:p>
    <w:p>
      <w:pPr>
        <w:spacing w:after="0"/>
        <w:ind w:left="0"/>
        <w:jc w:val="both"/>
      </w:pPr>
      <w:r>
        <w:rPr>
          <w:rFonts w:ascii="Times New Roman"/>
          <w:b w:val="false"/>
          <w:i w:val="false"/>
          <w:color w:val="000000"/>
          <w:sz w:val="28"/>
        </w:rPr>
        <w:t xml:space="preserve">
      көрсетілген қаулымен бекітілген Туроператордың немесе турагенттiң азаматтық-құқықтық жауапкершілiгiн мiндеттi сақтандыру шартын жасау үшін сақтанушы өтінішінің мазмұнына қойылатын талаптарда және өтініште көрсетілген мәліметтерді растайтын құжаттар көшірмелерінің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туристік операторлық қызметке (туроператорлық қызметке) берілген лицензия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туристік операторлық қызметке (туроператорлық қызметке) берілген лицензияның;";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4" w:id="5"/>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17"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18"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19"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10"/>
    <w:bookmarkStart w:name="z20" w:id="1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1"/>
    <w:bookmarkStart w:name="z21"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2"/>
    <w:bookmarkStart w:name="z22"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полистері бланктерінің мазмұнына</w:t>
            </w:r>
            <w:r>
              <w:br/>
            </w:r>
            <w:r>
              <w:rPr>
                <w:rFonts w:ascii="Times New Roman"/>
                <w:b w:val="false"/>
                <w:i w:val="false"/>
                <w:color w:val="000000"/>
                <w:sz w:val="20"/>
              </w:rPr>
              <w:t>және оларды жасауға, көлік құралдары иелерінің</w:t>
            </w:r>
            <w:r>
              <w:br/>
            </w:r>
            <w:r>
              <w:rPr>
                <w:rFonts w:ascii="Times New Roman"/>
                <w:b w:val="false"/>
                <w:i w:val="false"/>
                <w:color w:val="000000"/>
                <w:sz w:val="20"/>
              </w:rPr>
              <w:t>азаматтық-құқықтық жауапкершілігін</w:t>
            </w:r>
            <w:r>
              <w:br/>
            </w:r>
            <w:r>
              <w:rPr>
                <w:rFonts w:ascii="Times New Roman"/>
                <w:b w:val="false"/>
                <w:i w:val="false"/>
                <w:color w:val="000000"/>
                <w:sz w:val="20"/>
              </w:rPr>
              <w:t>міндетті сақтандыру, туроператордың немесе</w:t>
            </w:r>
            <w:r>
              <w:br/>
            </w:r>
            <w:r>
              <w:rPr>
                <w:rFonts w:ascii="Times New Roman"/>
                <w:b w:val="false"/>
                <w:i w:val="false"/>
                <w:color w:val="000000"/>
                <w:sz w:val="20"/>
              </w:rPr>
              <w:t>турагенттiң азаматтық-құқықтық жауапкершілiгiн</w:t>
            </w:r>
            <w:r>
              <w:br/>
            </w:r>
            <w:r>
              <w:rPr>
                <w:rFonts w:ascii="Times New Roman"/>
                <w:b w:val="false"/>
                <w:i w:val="false"/>
                <w:color w:val="000000"/>
                <w:sz w:val="20"/>
              </w:rPr>
              <w:t>мiндеттi сақтандыру бойынша сақтандыру полистерін</w:t>
            </w:r>
            <w:r>
              <w:br/>
            </w:r>
            <w:r>
              <w:rPr>
                <w:rFonts w:ascii="Times New Roman"/>
                <w:b w:val="false"/>
                <w:i w:val="false"/>
                <w:color w:val="000000"/>
                <w:sz w:val="20"/>
              </w:rPr>
              <w:t>рәсімдеуге және беруге 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p>
    <w:p>
      <w:pPr>
        <w:spacing w:after="0"/>
        <w:ind w:left="0"/>
        <w:jc w:val="both"/>
      </w:pPr>
      <w:r>
        <w:rPr>
          <w:rFonts w:ascii="Times New Roman"/>
          <w:b w:val="false"/>
          <w:i w:val="false"/>
          <w:color w:val="000000"/>
          <w:sz w:val="28"/>
        </w:rPr>
        <w:t>
      ЛИЦЕНЗИЯ НА ПРАВО ОСУЩЕСТВЛЕНИЯ СТРАХОВОЙ ДЕЯТЕЛЬНОСТИ №_____________</w:t>
      </w:r>
    </w:p>
    <w:p>
      <w:pPr>
        <w:spacing w:after="0"/>
        <w:ind w:left="0"/>
        <w:jc w:val="both"/>
      </w:pPr>
      <w:r>
        <w:rPr>
          <w:rFonts w:ascii="Times New Roman"/>
          <w:b w:val="false"/>
          <w:i w:val="false"/>
          <w:color w:val="000000"/>
          <w:sz w:val="28"/>
        </w:rPr>
        <w:t>
      Берілген күні/ Дата выдачи ______________</w:t>
      </w:r>
    </w:p>
    <w:tbl>
      <w:tblPr>
        <w:tblW w:w="0" w:type="auto"/>
        <w:tblCellSpacing w:w="0" w:type="auto"/>
        <w:tblBorders>
          <w:top w:val="none"/>
          <w:left w:val="none"/>
          <w:bottom w:val="none"/>
          <w:right w:val="none"/>
          <w:insideH w:val="none"/>
          <w:insideV w:val="none"/>
        </w:tblBorders>
      </w:tblPr>
      <w:tblGrid>
        <w:gridCol w:w="1338"/>
        <w:gridCol w:w="1338"/>
        <w:gridCol w:w="9624"/>
      </w:tblGrid>
      <w:tr>
        <w:trPr>
          <w:trHeight w:val="30" w:hRule="atLeast"/>
        </w:trPr>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9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 №_____</w:t>
            </w:r>
          </w:p>
        </w:tc>
      </w:tr>
      <w:tr>
        <w:trPr>
          <w:trHeight w:val="30" w:hRule="atLeast"/>
        </w:trPr>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1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9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_____ №______</w:t>
            </w:r>
          </w:p>
        </w:tc>
      </w:tr>
    </w:tbl>
    <w:p>
      <w:pPr>
        <w:spacing w:after="0"/>
        <w:ind w:left="0"/>
        <w:jc w:val="both"/>
      </w:pPr>
      <w:r>
        <w:rPr>
          <w:rFonts w:ascii="Times New Roman"/>
          <w:b w:val="false"/>
          <w:i w:val="false"/>
          <w:color w:val="000000"/>
          <w:sz w:val="28"/>
        </w:rPr>
        <w:t>
      КӨЛІК ҚҰРАЛДАРЫ ИЕЛЕРІНІҢ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ВЛАДЕЛЬЦЕВ ТРАНСПОРТНЫХ СРЕДСТВ</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ТҮРІ/</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ШАРТ/</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ДОГОВОРА СТРАХОВАНИЯ</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ДОГОВОР</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ШАРТ/</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ДОГОВОР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САҚТАНУШЫ/СТРАХОВАТЕЛЬ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САҚТАНДЫРЫЛУШЫ ТУРАЛЫ МӘЛІМЕТТЕР/СВЕДЕНИЯ О ЗАСТРАХОВАННОМ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1351"/>
        <w:gridCol w:w="1557"/>
        <w:gridCol w:w="15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САҚТАНДЫРЫЛУШЫ/ЗАСТРАХОВАННЫЙ</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КЛАСС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 ТУРАЛЫ МӘЛІМЕТТЕР/</w:t>
      </w:r>
    </w:p>
    <w:p>
      <w:pPr>
        <w:spacing w:after="0"/>
        <w:ind w:left="0"/>
        <w:jc w:val="both"/>
      </w:pPr>
      <w:r>
        <w:rPr>
          <w:rFonts w:ascii="Times New Roman"/>
          <w:b w:val="false"/>
          <w:i w:val="false"/>
          <w:color w:val="000000"/>
          <w:sz w:val="28"/>
        </w:rPr>
        <w:t xml:space="preserve">
      СВЕДЕНИЯ О ТРАНСПОРТНОМ СРЕДСТВЕ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433"/>
        <w:gridCol w:w="2036"/>
        <w:gridCol w:w="7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ҮЛГІСІ/</w:t>
            </w:r>
          </w:p>
          <w:p>
            <w:pPr>
              <w:spacing w:after="20"/>
              <w:ind w:left="20"/>
              <w:jc w:val="both"/>
            </w:pPr>
            <w:r>
              <w:rPr>
                <w:rFonts w:ascii="Times New Roman"/>
                <w:b w:val="false"/>
                <w:i w:val="false"/>
                <w:color w:val="000000"/>
                <w:sz w:val="20"/>
              </w:rPr>
              <w:t>
МАРКА, МОДЕЛЬ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p>
            <w:pPr>
              <w:spacing w:after="20"/>
              <w:ind w:left="20"/>
              <w:jc w:val="both"/>
            </w:pPr>
            <w:r>
              <w:rPr>
                <w:rFonts w:ascii="Times New Roman"/>
                <w:b w:val="false"/>
                <w:i w:val="false"/>
                <w:color w:val="000000"/>
                <w:sz w:val="20"/>
              </w:rPr>
              <w:t>
НОМЕР КУЗОВА (VIN)</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ТӨЛЕУДІН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w:t>
      </w:r>
    </w:p>
    <w:p>
      <w:pPr>
        <w:spacing w:after="0"/>
        <w:ind w:left="0"/>
        <w:jc w:val="both"/>
      </w:pPr>
      <w:r>
        <w:rPr>
          <w:rFonts w:ascii="Times New Roman"/>
          <w:b w:val="false"/>
          <w:i w:val="false"/>
          <w:color w:val="000000"/>
          <w:sz w:val="28"/>
        </w:rPr>
        <w:t>
      с "__" __________ 20___ жылдан бастап/год</w:t>
      </w:r>
    </w:p>
    <w:p>
      <w:pPr>
        <w:spacing w:after="0"/>
        <w:ind w:left="0"/>
        <w:jc w:val="both"/>
      </w:pPr>
      <w:r>
        <w:rPr>
          <w:rFonts w:ascii="Times New Roman"/>
          <w:b w:val="false"/>
          <w:i w:val="false"/>
          <w:color w:val="000000"/>
          <w:sz w:val="28"/>
        </w:rPr>
        <w:t xml:space="preserve">
      по "__" _________ 20___ жылға дейін/года </w:t>
      </w:r>
    </w:p>
    <w:p>
      <w:pPr>
        <w:spacing w:after="0"/>
        <w:ind w:left="0"/>
        <w:jc w:val="both"/>
      </w:pPr>
      <w:r>
        <w:rPr>
          <w:rFonts w:ascii="Times New Roman"/>
          <w:b w:val="false"/>
          <w:i w:val="false"/>
          <w:color w:val="000000"/>
          <w:sz w:val="28"/>
        </w:rPr>
        <w:t>
      20___ жылғы "__" __________ аралығындағы</w:t>
      </w:r>
    </w:p>
    <w:p>
      <w:pPr>
        <w:spacing w:after="0"/>
        <w:ind w:left="0"/>
        <w:jc w:val="both"/>
      </w:pPr>
      <w:r>
        <w:rPr>
          <w:rFonts w:ascii="Times New Roman"/>
          <w:b w:val="false"/>
          <w:i w:val="false"/>
          <w:color w:val="000000"/>
          <w:sz w:val="28"/>
        </w:rPr>
        <w:t>
      ҚОЛДАНЫЛУ МЕРЗІМІ/СРОК ДЕЙСТВИЯ СТРАХОВОГО ПОЛИСА</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Особые условия:________________________________________________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581"/>
        <w:gridCol w:w="3719"/>
      </w:tblGrid>
      <w:tr>
        <w:trPr>
          <w:trHeight w:val="30" w:hRule="atLeast"/>
        </w:trPr>
        <w:tc>
          <w:tcPr>
            <w:tcW w:w="8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ЖЕҢІЛДІК БЕРІЛЕДІ/ПРЕДОСТАВЛЯЕТСЯ ЛЬГОТА 50%</w:t>
            </w:r>
          </w:p>
        </w:tc>
        <w:tc>
          <w:tcPr>
            <w:tcW w:w="37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негізінде/на основании_______________________________________________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аумағы/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страхования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 факс, банктік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нахождения СТРАХОВЩИКА, телефон, факс, банковские реквизиты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бойынша бірыңғай дерекқорды қалыптастыру және жүргізу</w:t>
      </w:r>
    </w:p>
    <w:p>
      <w:pPr>
        <w:spacing w:after="0"/>
        <w:ind w:left="0"/>
        <w:jc w:val="both"/>
      </w:pPr>
      <w:r>
        <w:rPr>
          <w:rFonts w:ascii="Times New Roman"/>
          <w:b w:val="false"/>
          <w:i w:val="false"/>
          <w:color w:val="000000"/>
          <w:sz w:val="28"/>
        </w:rPr>
        <w:t>
      жөніндегі ұйымның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организации по формированию и ведению единой базы данных по</w:t>
      </w:r>
    </w:p>
    <w:p>
      <w:pPr>
        <w:spacing w:after="0"/>
        <w:ind w:left="0"/>
        <w:jc w:val="both"/>
      </w:pPr>
      <w:r>
        <w:rPr>
          <w:rFonts w:ascii="Times New Roman"/>
          <w:b w:val="false"/>
          <w:i w:val="false"/>
          <w:color w:val="000000"/>
          <w:sz w:val="28"/>
        </w:rPr>
        <w:t>
      страхованию</w:t>
      </w:r>
    </w:p>
    <w:p>
      <w:pPr>
        <w:spacing w:after="0"/>
        <w:ind w:left="0"/>
        <w:jc w:val="both"/>
      </w:pPr>
      <w:r>
        <w:rPr>
          <w:rFonts w:ascii="Times New Roman"/>
          <w:b w:val="false"/>
          <w:i w:val="false"/>
          <w:color w:val="000000"/>
          <w:sz w:val="28"/>
        </w:rPr>
        <w:t>
      СЫРТ ЖАҒЫ/ОБОРОТНАЯ СТОРОНА</w:t>
      </w:r>
    </w:p>
    <w:bookmarkStart w:name="z25"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Ұлттық Банкі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xml:space="preserve">
      2016 жылғы 30 мамырдағы  </w:t>
      </w:r>
    </w:p>
    <w:p>
      <w:pPr>
        <w:spacing w:after="0"/>
        <w:ind w:left="0"/>
        <w:jc w:val="both"/>
      </w:pPr>
      <w:r>
        <w:rPr>
          <w:rFonts w:ascii="Times New Roman"/>
          <w:b w:val="false"/>
          <w:i w:val="false"/>
          <w:color w:val="000000"/>
          <w:sz w:val="28"/>
        </w:rPr>
        <w:t xml:space="preserve">
      № 141 қаулысына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Сақтандыру полистері бланктерінің мазмұнына   </w:t>
      </w:r>
    </w:p>
    <w:p>
      <w:pPr>
        <w:spacing w:after="0"/>
        <w:ind w:left="0"/>
        <w:jc w:val="both"/>
      </w:pPr>
      <w:r>
        <w:rPr>
          <w:rFonts w:ascii="Times New Roman"/>
          <w:b w:val="false"/>
          <w:i w:val="false"/>
          <w:color w:val="000000"/>
          <w:sz w:val="28"/>
        </w:rPr>
        <w:t xml:space="preserve">
      және оларды жасауға, көлік құралдары иелерінің </w:t>
      </w:r>
    </w:p>
    <w:p>
      <w:pPr>
        <w:spacing w:after="0"/>
        <w:ind w:left="0"/>
        <w:jc w:val="both"/>
      </w:pPr>
      <w:r>
        <w:rPr>
          <w:rFonts w:ascii="Times New Roman"/>
          <w:b w:val="false"/>
          <w:i w:val="false"/>
          <w:color w:val="000000"/>
          <w:sz w:val="28"/>
        </w:rPr>
        <w:t xml:space="preserve">
      азаматтық-құқықтық жауапкершілігін         </w:t>
      </w:r>
    </w:p>
    <w:p>
      <w:pPr>
        <w:spacing w:after="0"/>
        <w:ind w:left="0"/>
        <w:jc w:val="both"/>
      </w:pPr>
      <w:r>
        <w:rPr>
          <w:rFonts w:ascii="Times New Roman"/>
          <w:b w:val="false"/>
          <w:i w:val="false"/>
          <w:color w:val="000000"/>
          <w:sz w:val="28"/>
        </w:rPr>
        <w:t xml:space="preserve">
      міндетті сақтандыру, туроператордың немесе   </w:t>
      </w:r>
    </w:p>
    <w:p>
      <w:pPr>
        <w:spacing w:after="0"/>
        <w:ind w:left="0"/>
        <w:jc w:val="both"/>
      </w:pPr>
      <w:r>
        <w:rPr>
          <w:rFonts w:ascii="Times New Roman"/>
          <w:b w:val="false"/>
          <w:i w:val="false"/>
          <w:color w:val="000000"/>
          <w:sz w:val="28"/>
        </w:rPr>
        <w:t xml:space="preserve">
      турагенттiң азаматтық-құқықтық жауапкершілiгiн  </w:t>
      </w:r>
    </w:p>
    <w:p>
      <w:pPr>
        <w:spacing w:after="0"/>
        <w:ind w:left="0"/>
        <w:jc w:val="both"/>
      </w:pPr>
      <w:r>
        <w:rPr>
          <w:rFonts w:ascii="Times New Roman"/>
          <w:b w:val="false"/>
          <w:i w:val="false"/>
          <w:color w:val="000000"/>
          <w:sz w:val="28"/>
        </w:rPr>
        <w:t xml:space="preserve">
      мiндеттi сақтандыру бойынша сақтандыру полистерін </w:t>
      </w:r>
    </w:p>
    <w:p>
      <w:pPr>
        <w:spacing w:after="0"/>
        <w:ind w:left="0"/>
        <w:jc w:val="both"/>
      </w:pPr>
      <w:r>
        <w:rPr>
          <w:rFonts w:ascii="Times New Roman"/>
          <w:b w:val="false"/>
          <w:i w:val="false"/>
          <w:color w:val="000000"/>
          <w:sz w:val="28"/>
        </w:rPr>
        <w:t xml:space="preserve">
      рәсімдеуге және беруге қойылатын талаптарға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r>
        <w:rPr>
          <w:rFonts w:ascii="Times New Roman"/>
          <w:b w:val="false"/>
          <w:i w:val="false"/>
          <w:color w:val="000000"/>
          <w:sz w:val="28"/>
        </w:rPr>
        <w:t>ЛИЦЕНЗИЯ НА ПРАВО ОСУЩЕСТВЛЕНИЯ СТРАХОВОЙ ДЕЯТЕЛЬНОСТИ №_____________________</w:t>
      </w:r>
    </w:p>
    <w:p>
      <w:pPr>
        <w:spacing w:after="0"/>
        <w:ind w:left="0"/>
        <w:jc w:val="both"/>
      </w:pPr>
      <w:r>
        <w:rPr>
          <w:rFonts w:ascii="Times New Roman"/>
          <w:b w:val="false"/>
          <w:i w:val="false"/>
          <w:color w:val="000000"/>
          <w:sz w:val="28"/>
        </w:rPr>
        <w:t xml:space="preserve">
      Берілген күні /Дата выдачи ________________ </w:t>
      </w:r>
    </w:p>
    <w:tbl>
      <w:tblPr>
        <w:tblW w:w="0" w:type="auto"/>
        <w:tblCellSpacing w:w="0" w:type="auto"/>
        <w:tblBorders>
          <w:top w:val="none"/>
          <w:left w:val="none"/>
          <w:bottom w:val="none"/>
          <w:right w:val="none"/>
          <w:insideH w:val="none"/>
          <w:insideV w:val="none"/>
        </w:tblBorders>
      </w:tblPr>
      <w:tblGrid>
        <w:gridCol w:w="328"/>
        <w:gridCol w:w="1322"/>
        <w:gridCol w:w="10650"/>
      </w:tblGrid>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№____</w:t>
            </w:r>
          </w:p>
        </w:tc>
      </w:tr>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ТУРОПЕРАТОРДЫҢ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ТУРОПЕРАТОРА</w:t>
      </w:r>
    </w:p>
    <w:p>
      <w:pPr>
        <w:spacing w:after="0"/>
        <w:ind w:left="0"/>
        <w:jc w:val="both"/>
      </w:pPr>
      <w:r>
        <w:rPr>
          <w:rFonts w:ascii="Times New Roman"/>
          <w:b w:val="false"/>
          <w:i w:val="false"/>
          <w:color w:val="000000"/>
          <w:sz w:val="28"/>
        </w:rPr>
        <w:t>
      ТУРИСТІК ОПЕРАТОРДЫҢ ҚЫЗМЕТІНЕ ЛИЦЕНЗИЯ (ТУРОПЕРАТОРДЫҢ</w:t>
      </w:r>
    </w:p>
    <w:p>
      <w:pPr>
        <w:spacing w:after="0"/>
        <w:ind w:left="0"/>
        <w:jc w:val="both"/>
      </w:pPr>
      <w:r>
        <w:rPr>
          <w:rFonts w:ascii="Times New Roman"/>
          <w:b w:val="false"/>
          <w:i w:val="false"/>
          <w:color w:val="000000"/>
          <w:sz w:val="28"/>
        </w:rPr>
        <w:t>
      ҚЫЗМЕТІ)/ЛИЦЕНЗИЯ НА ТУРИСТСКУЮ ОПЕРАТОРСКУЮ ДЕЯТЕЛЬНОСТЬ</w:t>
      </w:r>
    </w:p>
    <w:p>
      <w:pPr>
        <w:spacing w:after="0"/>
        <w:ind w:left="0"/>
        <w:jc w:val="both"/>
      </w:pPr>
      <w:r>
        <w:rPr>
          <w:rFonts w:ascii="Times New Roman"/>
          <w:b w:val="false"/>
          <w:i w:val="false"/>
          <w:color w:val="000000"/>
          <w:sz w:val="28"/>
        </w:rPr>
        <w:t>
      (ТУРОПЕРАТОРСКАЯ ДЕЯТЕЛЬНОСТЬ) №_______________________</w:t>
      </w:r>
    </w:p>
    <w:p>
      <w:pPr>
        <w:spacing w:after="0"/>
        <w:ind w:left="0"/>
        <w:jc w:val="both"/>
      </w:pPr>
      <w:r>
        <w:rPr>
          <w:rFonts w:ascii="Times New Roman"/>
          <w:b w:val="false"/>
          <w:i w:val="false"/>
          <w:color w:val="000000"/>
          <w:sz w:val="28"/>
        </w:rPr>
        <w:t>
      Берілген күні/Дата выдачи __________________</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№/Фамилия, имя, отчество (при его наличии) Страхового агента № Договора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p>
      <w:pPr>
        <w:spacing w:after="0"/>
        <w:ind w:left="0"/>
        <w:jc w:val="both"/>
      </w:pPr>
      <w:r>
        <w:rPr>
          <w:rFonts w:ascii="Times New Roman"/>
          <w:b w:val="false"/>
          <w:i w:val="false"/>
          <w:color w:val="000000"/>
          <w:sz w:val="28"/>
        </w:rPr>
        <w:t>
      СЫРТ ЖАҒЫ</w:t>
      </w:r>
      <w:r>
        <w:rPr>
          <w:rFonts w:ascii="Times New Roman"/>
          <w:b/>
          <w:i w:val="false"/>
          <w:color w:val="000000"/>
          <w:sz w:val="28"/>
        </w:rPr>
        <w:t>/</w:t>
      </w: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8"/>
        <w:gridCol w:w="5792"/>
      </w:tblGrid>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Туроператордың туристiк өнiмдi қалыптастыру жөнiндегi қызметтi жүзеге асырған кезде туристiң мүлiктiк және (немесе) өзге де мүдделерiне келтiрiлген зиянды оның Қазақстан Республикасының азаматтық заңнамасында белгiленген өтеу мiндетiне байланысты туроператордың мүлiктiк мүддесi туроператордың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Туроператордың азаматтық-құқықтық жауапкершілігін міндетті сақтандыру шарты бойынша оған туристік операторлық қызмет көрсету кезінде туристің мүліктік және (немесе) өзге де мүдделеріне келтірілген зиянды өтеу бойынша туроператордың азаматтық-құқықтық жауапкершілігінің басталу фактісі сақтандыру оқиғасы болып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төлемiн "Туроператордың немесе турагенттiң азаматтық-құқықтық жауапкершілiгiн мiндеттi сақтандыру туралы" 2003 жылғы 31 желтоқсандағы Қазақстан Республикасы Заңының (бұдан әрі - Заң) 18-бабының 2-тармағында көзделген құжаттарды алған күннен бастап жетi жұмыс күнiнен кешiктiрмей жасайды.</w:t>
            </w:r>
          </w:p>
          <w:p>
            <w:pPr>
              <w:spacing w:after="20"/>
              <w:ind w:left="20"/>
              <w:jc w:val="both"/>
            </w:pPr>
            <w:r>
              <w:rPr>
                <w:rFonts w:ascii="Times New Roman"/>
                <w:b w:val="false"/>
                <w:i w:val="false"/>
                <w:color w:val="000000"/>
                <w:sz w:val="20"/>
              </w:rPr>
              <w:t>
    Туроператордың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туроператордың азаматтық-құқықтық жауапкершiлiгiн мiндеттi сақтандырудың талаптары мен тәртiбiн, туроператордың азаматтық-құқықтық жауапкершiлiгiн мiндеттi сақтандыру шарты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полисiн жоғалтқан жағдайда, оның телқұжатын алуға;</w:t>
            </w:r>
          </w:p>
          <w:p>
            <w:pPr>
              <w:spacing w:after="20"/>
              <w:ind w:left="20"/>
              <w:jc w:val="both"/>
            </w:pPr>
            <w:r>
              <w:rPr>
                <w:rFonts w:ascii="Times New Roman"/>
                <w:b w:val="false"/>
                <w:i w:val="false"/>
                <w:color w:val="000000"/>
                <w:sz w:val="20"/>
              </w:rPr>
              <w:t>
    3) сақтандырушы немесе тәуелсiз сарапшы жүргiзген сақтандыру төлемiнiң мөлшерiн бағалау нәтижелерiмен танысуға;</w:t>
            </w:r>
          </w:p>
          <w:p>
            <w:pPr>
              <w:spacing w:after="20"/>
              <w:ind w:left="20"/>
              <w:jc w:val="both"/>
            </w:pPr>
            <w:r>
              <w:rPr>
                <w:rFonts w:ascii="Times New Roman"/>
                <w:b w:val="false"/>
                <w:i w:val="false"/>
                <w:color w:val="000000"/>
                <w:sz w:val="20"/>
              </w:rPr>
              <w:t>
    4) сақтандырушының сақтандыру төлемiн жүзеге асырудан немесе оның мөлшерiн азайтудан бас тарту туралы шешiмiне Қазақстан Республикасының заңдарында белгiленген тәртiппен дау айтуға;</w:t>
            </w:r>
          </w:p>
          <w:p>
            <w:pPr>
              <w:spacing w:after="20"/>
              <w:ind w:left="20"/>
              <w:jc w:val="both"/>
            </w:pPr>
            <w:r>
              <w:rPr>
                <w:rFonts w:ascii="Times New Roman"/>
                <w:b w:val="false"/>
                <w:i w:val="false"/>
                <w:color w:val="000000"/>
                <w:sz w:val="20"/>
              </w:rPr>
              <w:t>
    5) туроператордың азаматтық-құқықтық жауапкершiлiгiн мiндеттi сақтандыру шартын мерзiмiнен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тиiстi лицензиясы бар сақтандырушымен туроператордың азаматтық-құқықтық жауапкершiлiгiн мiндеттi сақтандыру шартын жасасуға;</w:t>
            </w:r>
          </w:p>
          <w:p>
            <w:pPr>
              <w:spacing w:after="20"/>
              <w:ind w:left="20"/>
              <w:jc w:val="both"/>
            </w:pPr>
            <w:r>
              <w:rPr>
                <w:rFonts w:ascii="Times New Roman"/>
                <w:b w:val="false"/>
                <w:i w:val="false"/>
                <w:color w:val="000000"/>
                <w:sz w:val="20"/>
              </w:rPr>
              <w:t>
    2) туроператордың азаматтық-құқықтық жауапкершiлiкті мiндеттi сақтандыру шартында белгiленген мөлшерде, тәртiппен және мерзiмдерде сақтандыру сыйлықақысын төлеуге;</w:t>
            </w:r>
          </w:p>
          <w:p>
            <w:pPr>
              <w:spacing w:after="20"/>
              <w:ind w:left="20"/>
              <w:jc w:val="both"/>
            </w:pPr>
            <w:r>
              <w:rPr>
                <w:rFonts w:ascii="Times New Roman"/>
                <w:b w:val="false"/>
                <w:i w:val="false"/>
                <w:color w:val="000000"/>
                <w:sz w:val="20"/>
              </w:rPr>
              <w:t>
    3) сақтандыру жағдайының басталғаны туралы өзiне белгiлi болғаннан бастап он жұмыс күнi мерзiмiнен кешiктiрмей сақтандырушыға бұл туралы хабарлауға (ауызша, жазбаша) мiндеттi. Ауызша нысандағы хабарлама кейiннен жазбаша расталуға тиiс. Егер сақтанушының дәлелдi себептермен аталған iс-әрекеттердi орындауға мүмкiндiгi болмаса, ол мұны құжатпен растауға тиiс;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туроператордың азаматтық-құқықтық жауапкершiлiгiн мiндеттi сақтандыру шартын жасасқан кезде сақтандырушыға туроператордың азаматтық-құқықтық жауапкершiлiгiн мiндеттi сақтандыру шартына енгiзу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туроператордың азаматтық-құқықтық жауапкершiлiгiн мiндеттi сақтандыру шартын жасасқан кезде сақтанушыдан туроператордың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туроператордың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тәртiбiмен таныстыруға, оның туроператордың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туроператордың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болдырмау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Туроператордың азаматтық-құқықтық жауапкершiлiгiн мiндеттi сақтандыру шартының қолданылуы туристік қызметтер көрсету аумағымен шектеледі.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туроператора является имущественный интерес туроператора,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формированию туристского продукта.</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туроператора признается факт наступления гражданско-правовой ответственности туроператора по возмещению вреда, причиненного имущественным и (или) иным интересам туриста при осуществлении туристской операторской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4. Страховая выплата производится страховщиком не позднее семи рабочих дней со дня получения им документов, предусмотренных пунктом 2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туроператора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туроператора, своих прав и обязанностей по договору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туроператора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ответственности гражданско-правовой туроператора представить страховщику сведения, необходимые для внесения в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туроператора требовать от страхователя предоставления информации о предшествующих договорах обязательного страхования ответственности туроператора,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4) предъявлять право обратного требования к лицу, ответственному за причинение вреда, в случаях, предусмотренных статьей 19 Закона;</w:t>
            </w:r>
          </w:p>
          <w:p>
            <w:pPr>
              <w:spacing w:after="20"/>
              <w:ind w:left="20"/>
              <w:jc w:val="both"/>
            </w:pPr>
            <w:r>
              <w:rPr>
                <w:rFonts w:ascii="Times New Roman"/>
                <w:b w:val="false"/>
                <w:i w:val="false"/>
                <w:color w:val="000000"/>
                <w:sz w:val="20"/>
              </w:rPr>
              <w:t>
5) отказать в осуществлении страховой выплаты полностью или частично по основаниям, предусмотренным статьей 20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туроператора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4) при наступлении страхового случая произвести страховую выплату в порядке и на условиях, предусмотренных Законом;</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туроператора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полистері бланктерінің мазмұнына</w:t>
            </w:r>
            <w:r>
              <w:br/>
            </w:r>
            <w:r>
              <w:rPr>
                <w:rFonts w:ascii="Times New Roman"/>
                <w:b w:val="false"/>
                <w:i w:val="false"/>
                <w:color w:val="000000"/>
                <w:sz w:val="20"/>
              </w:rPr>
              <w:t>және оларды жасауға, көлік құралдары иелерінің</w:t>
            </w:r>
            <w:r>
              <w:br/>
            </w:r>
            <w:r>
              <w:rPr>
                <w:rFonts w:ascii="Times New Roman"/>
                <w:b w:val="false"/>
                <w:i w:val="false"/>
                <w:color w:val="000000"/>
                <w:sz w:val="20"/>
              </w:rPr>
              <w:t>азаматтық-құқықтық жауапкершілігін</w:t>
            </w:r>
            <w:r>
              <w:br/>
            </w:r>
            <w:r>
              <w:rPr>
                <w:rFonts w:ascii="Times New Roman"/>
                <w:b w:val="false"/>
                <w:i w:val="false"/>
                <w:color w:val="000000"/>
                <w:sz w:val="20"/>
              </w:rPr>
              <w:t>міндетті сақтандыру, туроператордың немесе</w:t>
            </w:r>
            <w:r>
              <w:br/>
            </w:r>
            <w:r>
              <w:rPr>
                <w:rFonts w:ascii="Times New Roman"/>
                <w:b w:val="false"/>
                <w:i w:val="false"/>
                <w:color w:val="000000"/>
                <w:sz w:val="20"/>
              </w:rPr>
              <w:t>турагенттiң азаматтық-құқықтық жауапкершілiгiн</w:t>
            </w:r>
            <w:r>
              <w:br/>
            </w:r>
            <w:r>
              <w:rPr>
                <w:rFonts w:ascii="Times New Roman"/>
                <w:b w:val="false"/>
                <w:i w:val="false"/>
                <w:color w:val="000000"/>
                <w:sz w:val="20"/>
              </w:rPr>
              <w:t>мiндеттi сақтандыру бойынша сақтандыру полистерін</w:t>
            </w:r>
            <w:r>
              <w:br/>
            </w:r>
            <w:r>
              <w:rPr>
                <w:rFonts w:ascii="Times New Roman"/>
                <w:b w:val="false"/>
                <w:i w:val="false"/>
                <w:color w:val="000000"/>
                <w:sz w:val="20"/>
              </w:rPr>
              <w:t>рәсімдеуге және беруге қойылатын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w:t>
      </w:r>
      <w:r>
        <w:rPr>
          <w:rFonts w:ascii="Times New Roman"/>
          <w:b/>
          <w:i w:val="false"/>
          <w:color w:val="000000"/>
          <w:sz w:val="28"/>
        </w:rPr>
        <w:t>/</w:t>
      </w:r>
      <w:r>
        <w:rPr>
          <w:rFonts w:ascii="Times New Roman"/>
          <w:b w:val="false"/>
          <w:i w:val="false"/>
          <w:color w:val="000000"/>
          <w:sz w:val="28"/>
        </w:rPr>
        <w:t>ЛИЦЕНЗИЯ НА ПРАВО ОСУЩЕСТВЛЕНИЯ СТРАХОВОЙ ДЕЯТЕЛЬНОСТИ №_____________________</w:t>
      </w:r>
    </w:p>
    <w:p>
      <w:pPr>
        <w:spacing w:after="0"/>
        <w:ind w:left="0"/>
        <w:jc w:val="both"/>
      </w:pPr>
      <w:r>
        <w:rPr>
          <w:rFonts w:ascii="Times New Roman"/>
          <w:b w:val="false"/>
          <w:i w:val="false"/>
          <w:color w:val="000000"/>
          <w:sz w:val="28"/>
        </w:rPr>
        <w:t xml:space="preserve">
      Берілген күні /Дата выдачи ________________ </w:t>
      </w:r>
    </w:p>
    <w:tbl>
      <w:tblPr>
        <w:tblW w:w="0" w:type="auto"/>
        <w:tblCellSpacing w:w="0" w:type="auto"/>
        <w:tblBorders>
          <w:top w:val="none"/>
          <w:left w:val="none"/>
          <w:bottom w:val="none"/>
          <w:right w:val="none"/>
          <w:insideH w:val="none"/>
          <w:insideV w:val="none"/>
        </w:tblBorders>
      </w:tblPr>
      <w:tblGrid>
        <w:gridCol w:w="328"/>
        <w:gridCol w:w="1322"/>
        <w:gridCol w:w="10650"/>
      </w:tblGrid>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№____</w:t>
            </w:r>
          </w:p>
        </w:tc>
      </w:tr>
      <w:tr>
        <w:trPr>
          <w:trHeight w:val="30" w:hRule="atLeast"/>
        </w:trPr>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ТУРАГЕНТТІҢ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ТУРАГЕНТА</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№/Фамилия, имя, отчество (при его наличии) Страхового агента № Договора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p>
      <w:pPr>
        <w:spacing w:after="0"/>
        <w:ind w:left="0"/>
        <w:jc w:val="both"/>
      </w:pPr>
      <w:r>
        <w:rPr>
          <w:rFonts w:ascii="Times New Roman"/>
          <w:b w:val="false"/>
          <w:i w:val="false"/>
          <w:color w:val="000000"/>
          <w:sz w:val="28"/>
        </w:rPr>
        <w:t>
      СЫРТ ЖАҒЫ/ОБОРОТНАЯ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 қалыптастырған туристік өнімді ілгерілету және сату қызметiн жүзеге асырған кезде туристiң мүлiктiк және (немесе) өзге де мүдделерiне келтiрiлген зиянды өтеудің Қазақстан Республикасының азаматтық заңнамасында белгiленген мiндеттемесiне байланысты турагенттiң мүлiктiк мүддесi турагенттiң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Турагенттің туристке туристiк агенттік қызметтер көрсетуі кезiнде оның мүлiктiк және (немесе) өзге де мүдделерiне келтiрiлген зиянды өтеу жөніндегі турагенттiң азаматтық-құқықтық жауапкершiлiгiнiң басталу фактici турагенттiң азаматтық-құқықтық жауапкершiлiгiн мiндеттi сақтандыру шарты бойынша сақтандыру жағдайы деп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төлемін осы "Туроператордың немесе турагенттiң азаматтық-құқықтық жауапкершілiгiн мiндеттi сақтандыру туралы" 2003 жылғы 31 желтоқсандағы Қазақстан Республикасының Заңы (бұдан әрі - Заң) 18-бабының 2-тармағында көзделген құжаттарды алған күннен бастап жеті жұмыс күнінен кешіктірмей төлейді.</w:t>
            </w:r>
          </w:p>
          <w:p>
            <w:pPr>
              <w:spacing w:after="20"/>
              <w:ind w:left="20"/>
              <w:jc w:val="both"/>
            </w:pPr>
            <w:r>
              <w:rPr>
                <w:rFonts w:ascii="Times New Roman"/>
                <w:b w:val="false"/>
                <w:i w:val="false"/>
                <w:color w:val="000000"/>
                <w:sz w:val="20"/>
              </w:rPr>
              <w:t>
    Турагенттің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турагенттің азаматтық-құқықтық жауапкершілігін міндетті сақтандыру талаптары мен тәртібін, турагенттің азаматтық-құқықтық жауапкершілігін міндетті сақтандыру шарты бойынша өзінің құқықтары мен міндеттерін түсіндіруді талап етуге;</w:t>
            </w:r>
          </w:p>
          <w:p>
            <w:pPr>
              <w:spacing w:after="20"/>
              <w:ind w:left="20"/>
              <w:jc w:val="both"/>
            </w:pPr>
            <w:r>
              <w:rPr>
                <w:rFonts w:ascii="Times New Roman"/>
                <w:b w:val="false"/>
                <w:i w:val="false"/>
                <w:color w:val="000000"/>
                <w:sz w:val="20"/>
              </w:rPr>
              <w:t>
    2) сақтандыру полисін жоғалтып алған жағдайда оның дубликатын алуға;</w:t>
            </w:r>
          </w:p>
          <w:p>
            <w:pPr>
              <w:spacing w:after="20"/>
              <w:ind w:left="20"/>
              <w:jc w:val="both"/>
            </w:pPr>
            <w:r>
              <w:rPr>
                <w:rFonts w:ascii="Times New Roman"/>
                <w:b w:val="false"/>
                <w:i w:val="false"/>
                <w:color w:val="000000"/>
                <w:sz w:val="20"/>
              </w:rPr>
              <w:t>
    3) сақтандыру төлемі мөлшеріне сақтандырушы немесе тәуелсіз сарапшы жүргізген бағалаудың нәтижелерімен танысуға;</w:t>
            </w:r>
          </w:p>
          <w:p>
            <w:pPr>
              <w:spacing w:after="20"/>
              <w:ind w:left="20"/>
              <w:jc w:val="both"/>
            </w:pPr>
            <w:r>
              <w:rPr>
                <w:rFonts w:ascii="Times New Roman"/>
                <w:b w:val="false"/>
                <w:i w:val="false"/>
                <w:color w:val="000000"/>
                <w:sz w:val="20"/>
              </w:rPr>
              <w:t>
    4) сақтандырушының сақтандыру төлемін жүзеге асырудан бас тарту немесе оның мөлшерін азайту туралы шешімі бойынша Қазақстан Республикасы заңдарында белгіленген тәртіппен дауласуға;</w:t>
            </w:r>
          </w:p>
          <w:p>
            <w:pPr>
              <w:spacing w:after="20"/>
              <w:ind w:left="20"/>
              <w:jc w:val="both"/>
            </w:pPr>
            <w:r>
              <w:rPr>
                <w:rFonts w:ascii="Times New Roman"/>
                <w:b w:val="false"/>
                <w:i w:val="false"/>
                <w:color w:val="000000"/>
                <w:sz w:val="20"/>
              </w:rPr>
              <w:t>
    5) турагенттің азаматтық-құқықтық жауапкершілігін міндетті сақтандыру шартты мерзімінен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турагенттің азаматтық-құқықтық жауапкершілігін міндетті сақтандыру шартты тиісті лицензиясы бар сақтандырушымен жасауға;</w:t>
            </w:r>
          </w:p>
          <w:p>
            <w:pPr>
              <w:spacing w:after="20"/>
              <w:ind w:left="20"/>
              <w:jc w:val="both"/>
            </w:pPr>
            <w:r>
              <w:rPr>
                <w:rFonts w:ascii="Times New Roman"/>
                <w:b w:val="false"/>
                <w:i w:val="false"/>
                <w:color w:val="000000"/>
                <w:sz w:val="20"/>
              </w:rPr>
              <w:t>
    2) сақтандыру сыйлықақыларын турагенттің азаматтық-құқықтық жауапкершілігін міндетті сақтандыру шартта белгіленген мөлшерде, тәртіппен және мерзімдерде төлеуге;</w:t>
            </w:r>
          </w:p>
          <w:p>
            <w:pPr>
              <w:spacing w:after="20"/>
              <w:ind w:left="20"/>
              <w:jc w:val="both"/>
            </w:pPr>
            <w:r>
              <w:rPr>
                <w:rFonts w:ascii="Times New Roman"/>
                <w:b w:val="false"/>
                <w:i w:val="false"/>
                <w:color w:val="000000"/>
                <w:sz w:val="20"/>
              </w:rPr>
              <w:t>
    3) сақтандыру жағдайының басталғаны туралы өзіне белгілі болғаннан бастап он жұмыс күнінен кешіктірмей бұл туралы сақтандырушыға хабарлауға (ауызша, жазбаша) міндетті. Ауызша нысандағы хабарлама кейіннен жазбаша түрде расталуға тиіс. Егер сақтанушының дәлелді себептермен аталған іс-әрекеттерді орындауға мүмкіндігі болмаса, ол мұны құжаттармен растауға тиіс;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турагенттiң азаматтық-құқықтық жауапкершiлiгiн мiндеттi сақтандыру шартын жасасқан кезде сақтандырушыға турагенттiң азаматтық-құқықтық жауапкершiлiгiн мiндеттi сақтандыру шартына енгізу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турагенттiң азаматтық-құқықтық жауапкершiлiгiн мiндеттi сақтандыру шартын жасасқан кезде сақтанушыдан турагенттiң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турагенттiң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осы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осы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тәртібімен таныстыруға, оның турагенттiң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турагенттiң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осы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болғызбау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Турагенттiң азаматтық-құқықтық жауапкершiлiгiн мiндеттi сақтандыру шартының қолданылуы туристік қызметтер көрсету аумағымен шектеледі.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турагента является имущественный интерес турагента,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продвижению и реализации туристского продукта, сформированного туроператором.</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турагента признается факт наступления гражданско-правовой ответственности турагента по возмещению вреда, причиненного имущественным и (или) иным интересам туриста при осуществлении туристской агентской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4. Страховая выплата производится страховщиком не позднее семи рабочих дней со дня получения им документов, предусмотренных пунктом 2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турагента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турагента, своих прав и обязанностей по договору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турагента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гражданско-правовой ответственности турагента представить страховщику сведения, необходимые для внесения в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турагента требовать от страхователя предоставления информации о предшествующих договорах обязательного страхования гражданско-правовой ответственности турагента,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4) предъявлять право обратного требования к лицу, ответственному за причинение вреда, в случаях, предусмотренных статьей 19 Закона;</w:t>
            </w:r>
          </w:p>
          <w:p>
            <w:pPr>
              <w:spacing w:after="20"/>
              <w:ind w:left="20"/>
              <w:jc w:val="both"/>
            </w:pPr>
            <w:r>
              <w:rPr>
                <w:rFonts w:ascii="Times New Roman"/>
                <w:b w:val="false"/>
                <w:i w:val="false"/>
                <w:color w:val="000000"/>
                <w:sz w:val="20"/>
              </w:rPr>
              <w:t>
    5) отказать в осуществлении страховой выплаты полностью или частично по основаниям, предусмотренным статьей 20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турагента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4) при наступлении страхового случая произвести страховую выплату в порядке и на условиях, предусмотренных Законом;</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турагента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Туроператордың немесе турагенттiң</w:t>
            </w:r>
            <w:r>
              <w:br/>
            </w:r>
            <w:r>
              <w:rPr>
                <w:rFonts w:ascii="Times New Roman"/>
                <w:b w:val="false"/>
                <w:i w:val="false"/>
                <w:color w:val="000000"/>
                <w:sz w:val="20"/>
              </w:rPr>
              <w:t>азаматтық-құқықтық жауапкершілiгiн</w:t>
            </w:r>
            <w:r>
              <w:br/>
            </w:r>
            <w:r>
              <w:rPr>
                <w:rFonts w:ascii="Times New Roman"/>
                <w:b w:val="false"/>
                <w:i w:val="false"/>
                <w:color w:val="000000"/>
                <w:sz w:val="20"/>
              </w:rPr>
              <w:t>мiндеттi сақтандыру шартын жасау үшін</w:t>
            </w:r>
            <w:r>
              <w:br/>
            </w:r>
            <w:r>
              <w:rPr>
                <w:rFonts w:ascii="Times New Roman"/>
                <w:b w:val="false"/>
                <w:i w:val="false"/>
                <w:color w:val="000000"/>
                <w:sz w:val="20"/>
              </w:rPr>
              <w:t>сақтанушы өтінішінің мазмұнына қойылатын</w:t>
            </w:r>
            <w:r>
              <w:br/>
            </w:r>
            <w:r>
              <w:rPr>
                <w:rFonts w:ascii="Times New Roman"/>
                <w:b w:val="false"/>
                <w:i w:val="false"/>
                <w:color w:val="000000"/>
                <w:sz w:val="20"/>
              </w:rPr>
              <w:t>талаптарға және өтініште көрсетілген</w:t>
            </w:r>
            <w:r>
              <w:br/>
            </w:r>
            <w:r>
              <w:rPr>
                <w:rFonts w:ascii="Times New Roman"/>
                <w:b w:val="false"/>
                <w:i w:val="false"/>
                <w:color w:val="000000"/>
                <w:sz w:val="20"/>
              </w:rPr>
              <w:t>мәліметтерді растайтын құжаттар</w:t>
            </w:r>
            <w:r>
              <w:br/>
            </w:r>
            <w:r>
              <w:rPr>
                <w:rFonts w:ascii="Times New Roman"/>
                <w:b w:val="false"/>
                <w:i w:val="false"/>
                <w:color w:val="000000"/>
                <w:sz w:val="20"/>
              </w:rPr>
              <w:t>көшірмелерінің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Сақтанушының туроператордың және турагенттің азаматтық-құқықтық жауапкершілігін міндетті сақтандыру шартын жасау үшін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6"/>
        <w:gridCol w:w="7254"/>
      </w:tblGrid>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тұлғалар үшін) немесе атауы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үшін)</w:t>
            </w:r>
          </w:p>
          <w:p>
            <w:pPr>
              <w:spacing w:after="20"/>
              <w:ind w:left="20"/>
              <w:jc w:val="both"/>
            </w:pPr>
            <w:r>
              <w:rPr>
                <w:rFonts w:ascii="Times New Roman"/>
                <w:b w:val="false"/>
                <w:i w:val="false"/>
                <w:color w:val="000000"/>
                <w:sz w:val="20"/>
              </w:rPr>
              <w:t>
БСН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қоды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түрі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(жеке тұлғалар үшін)</w:t>
            </w:r>
          </w:p>
          <w:p>
            <w:pPr>
              <w:spacing w:after="20"/>
              <w:ind w:left="20"/>
              <w:jc w:val="both"/>
            </w:pPr>
            <w:r>
              <w:rPr>
                <w:rFonts w:ascii="Times New Roman"/>
                <w:b w:val="false"/>
                <w:i w:val="false"/>
                <w:color w:val="000000"/>
                <w:sz w:val="20"/>
              </w:rPr>
              <w:t>
Орналасқан орны (заңды тұлғалар үшін)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деректемелер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сақтандыру шарты бойынша сақтанушы болып табылмаса, сақтандырылушы (пайда алушы) туралы нұсқау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(туроператорлық қызметке) берілген лицензия не турагенттік қызметті бастау туралы хабарлама жөніндегі мәліметтер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туроператордың және турагенттің азаматтық-құқықтық жауапкершілігін міндетті сақтандыру шарттары, сақтандыру жағдайлары, сақтандыру төлемдері туралы ақпарат</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басталуына және сақтандыру төлемдерін жүзеге асыруға әкелуі мүмкін болатын оқиғалар туралы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1602"/>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(ол бар болса)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өтінішті қабылдаған өкілінің деректері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тегі, аты, әкесінің аты (ол бар болса)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