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6705" w14:textId="0326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аттестаттау комиссияларының сот сарапшысын аттестаттауын жүргiзу қағидасын бекiту туралы" Қазақстан Республикасы Әдiлет министрiнiң 2015 жылғы 27 ақпандағы № 119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31 мамырдағы № 375 бұйрығы. Қазақстан Республикасының Әділет министрлігінде 2016 жылы 4 шілдеде № 13874 болып тіркелді. Күші жойылды - Қазақстан Республикасы Әділет министрінің 2017 жылғы 30 наурыздағы № 336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30.03.2017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қызметi туралы" 2010 жылғы 20 қаңтардағы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Әдiлет министрлiгiнiң аттестаттау комиссияларының сот сарапшысын аттестаттауын жүргiзу қағидаларын бекiту туралы" Қазақстан Республикасы Әдiлет министрiнiң 2015 жылғы 27 ақпандағы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10490 болып тіркелген, "Әділет" ақпараттық-құқықтық жүйесінде 2015 жылғы 27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осы бұйрықтың атауы жаңа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Әділет министрлігінің аттестаттау комиссияларының сот сарапшысын аттестаттауын жүргізу, оның ішінде кезектен тыс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 Әділет министрлігінің аттестаттау комиссияларының сот сарапшысын аттестаттауын жүргізу, оның ішінде кезектен тыс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Әдiлет министрлiгiнiң аттестаттау комиссияларының сот сарапшысын аттестаттауын жүргізу, оның ішінде кезектен тыс жүргiзу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атауы жаңа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 Әдiлет министрлiгiнiң аттестаттау комиссияларының сот сарапшысын аттестаттауын жүргізу, оның ішінде кезектен тыс жүргiзу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xml:space="preserve">
      "1. Қазақстан Республикасы Әдiлет министрлiгiнiң аттестаттау комиссияларының сот сарапшысын аттестаттауын жүргізудің, оның ішінде кезектен тыс жүргiзудің осы қағидалары (бұдан әрі – Қағидалар) "Қазақстан Республикасындағы сот-сараптама қызметі туралы" 2010 жылғы 20 қаңтардағы Қазақстан Республикасы Заңының (бұдан әрі – Заң)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Әділет министрлігінің аттестаттау комиссияларының (бұдан әрі – Комиссиялар) сот сарапшыларын аттестаттауын жүргізу, оның ішінде кезектен тыс аттестаттауын жүргізу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"Аттестаттауға, оның ішінде кезектен тыс аттестаттауға жататын сот сарапшыларының тізімі Қазақстан Республикасы Әділет министрінің бұйрығымен бекітіледі, аттестаттаудан өту кестесін Қазақстан Республикасы Әділет министрлігінің сот сараптамасы органдарының басшылары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"5. Сот сарапшысы аттестаттаудан, оның ішінде кезектен тыс аттестаттаудан өту үшін Комиссияға мынадай құжаттарды ұсынады:</w:t>
      </w:r>
    </w:p>
    <w:bookmarkEnd w:id="10"/>
    <w:bookmarkStart w:name="z16" w:id="11"/>
    <w:p>
      <w:pPr>
        <w:spacing w:after="0"/>
        <w:ind w:left="0"/>
        <w:jc w:val="both"/>
      </w:pPr>
      <w:r>
        <w:rPr>
          <w:rFonts w:ascii="Times New Roman"/>
          <w:b w:val="false"/>
          <w:i w:val="false"/>
          <w:color w:val="000000"/>
          <w:sz w:val="28"/>
        </w:rPr>
        <w:t>
      1) осы бұйрықтың 1-қосымшасына сәйкес нысан бойынша өтініш (бұдан әрі – өтініш);</w:t>
      </w:r>
    </w:p>
    <w:bookmarkEnd w:id="11"/>
    <w:bookmarkStart w:name="z17" w:id="12"/>
    <w:p>
      <w:pPr>
        <w:spacing w:after="0"/>
        <w:ind w:left="0"/>
        <w:jc w:val="both"/>
      </w:pPr>
      <w:r>
        <w:rPr>
          <w:rFonts w:ascii="Times New Roman"/>
          <w:b w:val="false"/>
          <w:i w:val="false"/>
          <w:color w:val="000000"/>
          <w:sz w:val="28"/>
        </w:rPr>
        <w:t>
      2) Қазақстан Республикасы Әділет министрлігінің сот сараптамасы органы аумақтық бөлімшелерінің басшылары қол қойған, сот сарапшысының кәсіптік даярлығының деңгейін көрсететін сот сарапшысына мінездеме;</w:t>
      </w:r>
    </w:p>
    <w:bookmarkEnd w:id="12"/>
    <w:bookmarkStart w:name="z18" w:id="13"/>
    <w:p>
      <w:pPr>
        <w:spacing w:after="0"/>
        <w:ind w:left="0"/>
        <w:jc w:val="both"/>
      </w:pPr>
      <w:r>
        <w:rPr>
          <w:rFonts w:ascii="Times New Roman"/>
          <w:b w:val="false"/>
          <w:i w:val="false"/>
          <w:color w:val="000000"/>
          <w:sz w:val="28"/>
        </w:rPr>
        <w:t>
      3) жоғары білімі туралы дипломның көшірмесі қосымшаларымен (ғылыми дәрежесі және ғылыми атағы болған жағдайда – дипломдарының көшірмелері қосымшаларымен);</w:t>
      </w:r>
    </w:p>
    <w:bookmarkEnd w:id="13"/>
    <w:bookmarkStart w:name="z19" w:id="14"/>
    <w:p>
      <w:pPr>
        <w:spacing w:after="0"/>
        <w:ind w:left="0"/>
        <w:jc w:val="both"/>
      </w:pPr>
      <w:r>
        <w:rPr>
          <w:rFonts w:ascii="Times New Roman"/>
          <w:b w:val="false"/>
          <w:i w:val="false"/>
          <w:color w:val="000000"/>
          <w:sz w:val="28"/>
        </w:rPr>
        <w:t>
      4) сот сарапшысының қорытындыларына соңғы бес жылдағы рецензиялар;</w:t>
      </w:r>
    </w:p>
    <w:bookmarkEnd w:id="14"/>
    <w:bookmarkStart w:name="z20" w:id="15"/>
    <w:p>
      <w:pPr>
        <w:spacing w:after="0"/>
        <w:ind w:left="0"/>
        <w:jc w:val="both"/>
      </w:pPr>
      <w:r>
        <w:rPr>
          <w:rFonts w:ascii="Times New Roman"/>
          <w:b w:val="false"/>
          <w:i w:val="false"/>
          <w:color w:val="000000"/>
          <w:sz w:val="28"/>
        </w:rPr>
        <w:t>
      5) соңғы бес жылдағы көтермелеулер мен тәртіптік жазалар (болған жағдайда) туралы бұйрықтардың көшірмелері;</w:t>
      </w:r>
    </w:p>
    <w:bookmarkEnd w:id="15"/>
    <w:bookmarkStart w:name="z21" w:id="16"/>
    <w:p>
      <w:pPr>
        <w:spacing w:after="0"/>
        <w:ind w:left="0"/>
        <w:jc w:val="both"/>
      </w:pPr>
      <w:r>
        <w:rPr>
          <w:rFonts w:ascii="Times New Roman"/>
          <w:b w:val="false"/>
          <w:i w:val="false"/>
          <w:color w:val="000000"/>
          <w:sz w:val="28"/>
        </w:rPr>
        <w:t>
      6) осы бұйрықтың 2-қосымшасына сәйкес нысандағы мәліметтер.";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"6. Сот-сараптама қызметімен айналысуға арналған лицензия негізінде сот-сараптама қызметін жүзеге асыратын жеке тұлғалар аттестаттаудан, оның ішінде кезектен тыс аттестаттаудан өту үшін Комиссияға мынадай құжаттарды ұсынады:</w:t>
      </w:r>
    </w:p>
    <w:bookmarkEnd w:id="17"/>
    <w:bookmarkStart w:name="z24" w:id="18"/>
    <w:p>
      <w:pPr>
        <w:spacing w:after="0"/>
        <w:ind w:left="0"/>
        <w:jc w:val="both"/>
      </w:pPr>
      <w:r>
        <w:rPr>
          <w:rFonts w:ascii="Times New Roman"/>
          <w:b w:val="false"/>
          <w:i w:val="false"/>
          <w:color w:val="000000"/>
          <w:sz w:val="28"/>
        </w:rPr>
        <w:t>
      1) өтініш;</w:t>
      </w:r>
    </w:p>
    <w:bookmarkEnd w:id="18"/>
    <w:bookmarkStart w:name="z25" w:id="19"/>
    <w:p>
      <w:pPr>
        <w:spacing w:after="0"/>
        <w:ind w:left="0"/>
        <w:jc w:val="both"/>
      </w:pPr>
      <w:r>
        <w:rPr>
          <w:rFonts w:ascii="Times New Roman"/>
          <w:b w:val="false"/>
          <w:i w:val="false"/>
          <w:color w:val="000000"/>
          <w:sz w:val="28"/>
        </w:rPr>
        <w:t>
      2) жоғары білімі туралы дипломның көшірмесі қосымшаларымен (ғылыми дәрежесі және ғылыми атағы болған жағдайда – дипломдарының көшірмелері қосымшаларымен);</w:t>
      </w:r>
    </w:p>
    <w:bookmarkEnd w:id="19"/>
    <w:bookmarkStart w:name="z26" w:id="20"/>
    <w:p>
      <w:pPr>
        <w:spacing w:after="0"/>
        <w:ind w:left="0"/>
        <w:jc w:val="both"/>
      </w:pPr>
      <w:r>
        <w:rPr>
          <w:rFonts w:ascii="Times New Roman"/>
          <w:b w:val="false"/>
          <w:i w:val="false"/>
          <w:color w:val="000000"/>
          <w:sz w:val="28"/>
        </w:rPr>
        <w:t>
      3) сот сарапшысының қорытындыларына соңғы бес жылдағы рецензиялар;</w:t>
      </w:r>
    </w:p>
    <w:bookmarkEnd w:id="20"/>
    <w:bookmarkStart w:name="z27" w:id="21"/>
    <w:p>
      <w:pPr>
        <w:spacing w:after="0"/>
        <w:ind w:left="0"/>
        <w:jc w:val="both"/>
      </w:pPr>
      <w:r>
        <w:rPr>
          <w:rFonts w:ascii="Times New Roman"/>
          <w:b w:val="false"/>
          <w:i w:val="false"/>
          <w:color w:val="000000"/>
          <w:sz w:val="28"/>
        </w:rPr>
        <w:t>
      4) біліктілікті арттыру курстарынан өткені туралы құжаттардың көшірмелері;</w:t>
      </w:r>
    </w:p>
    <w:bookmarkEnd w:id="21"/>
    <w:bookmarkStart w:name="z28" w:id="22"/>
    <w:p>
      <w:pPr>
        <w:spacing w:after="0"/>
        <w:ind w:left="0"/>
        <w:jc w:val="both"/>
      </w:pPr>
      <w:r>
        <w:rPr>
          <w:rFonts w:ascii="Times New Roman"/>
          <w:b w:val="false"/>
          <w:i w:val="false"/>
          <w:color w:val="000000"/>
          <w:sz w:val="28"/>
        </w:rPr>
        <w:t>
      5) осы бұйрықтың 2-қосымшасына сәйкес нысан бойынша мәліметтер.";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"7. Қазақстан Республикасы Әділет министрлігінің сот сараптамасы органдары аттестатталушы сот сарапшыларын аттестаттаудан, оның ішінде кезектен тыс аттетстаттаудан өткізу мерзімдері туралы оны өткізу басталғанға дейін күнтізбелік отыз күннен кешіктірмей хабардар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"8. Аттестаттауға, оның ішінде кезектен тыс аттестаттауға жататын сот сарапшылары аттестаттау материалдарын Комиссияға оның отырысы басталғанға дейін күнтізбелік он күннен кешіктірмей жолдайды";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34" w:id="25"/>
    <w:p>
      <w:pPr>
        <w:spacing w:after="0"/>
        <w:ind w:left="0"/>
        <w:jc w:val="both"/>
      </w:pPr>
      <w:r>
        <w:rPr>
          <w:rFonts w:ascii="Times New Roman"/>
          <w:b w:val="false"/>
          <w:i w:val="false"/>
          <w:color w:val="000000"/>
          <w:sz w:val="28"/>
        </w:rPr>
        <w:t>
      "24. Қазақстан Республикасы Әділет министрлігінің аттестаттау комиссияларының сот сарапшысын аттестаттауын, оның ішінде кезектен тыс аттестаттауын жүргізуі кезінде туындайтын даулар сот тәртібімен шешіледі.".</w:t>
      </w:r>
    </w:p>
    <w:bookmarkEnd w:id="25"/>
    <w:bookmarkStart w:name="z35" w:id="26"/>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7" w:id="2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28"/>
    <w:bookmarkStart w:name="z38" w:id="29"/>
    <w:p>
      <w:pPr>
        <w:spacing w:after="0"/>
        <w:ind w:left="0"/>
        <w:jc w:val="both"/>
      </w:pPr>
      <w:r>
        <w:rPr>
          <w:rFonts w:ascii="Times New Roman"/>
          <w:b w:val="false"/>
          <w:i w:val="false"/>
          <w:color w:val="000000"/>
          <w:sz w:val="28"/>
        </w:rPr>
        <w:t>
      3) осы бұйрықты алған күннен бастап бес жұмыс күні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29"/>
    <w:bookmarkStart w:name="z39" w:id="30"/>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30"/>
    <w:bookmarkStart w:name="z40" w:id="3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1"/>
    <w:bookmarkStart w:name="z41"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