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d8ff" w14:textId="a54d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Республикасының Ұлттық экономика министрінің 2015 жылғы 4 маусымдағы № 420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31 мамырдағы № 229 бұйрығы. Қазақстан Республикасының Әділет министрлігінде 2016 жылы 1 шілдеде № 13861 болып тіркелді. Күші жойылды - Қазақстан Республикасы Денсаулық сақтау министрінің 2020 жылғы 30 желтоқсандағы № ҚР ДСМ-336/2020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30.12.2020 </w:t>
      </w:r>
      <w:r>
        <w:rPr>
          <w:rFonts w:ascii="Times New Roman"/>
          <w:b w:val="false"/>
          <w:i w:val="false"/>
          <w:color w:val="ff0000"/>
          <w:sz w:val="28"/>
        </w:rPr>
        <w:t>№ ҚР ДСМ-336/2020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146-бабының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 Ұлттық экономика министрінің 2015 жылғы 4 маусымдағы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8 шілдеде № 11585 болып тіркелген, "Әділет" ақпараттық-құқықтық жүйесінде 2015 жылғы 21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Адам денсаулығына зиянды әсер ететін өнімді мемлекеттік тіркеу және мемлекеттік тіркеу туралы шешімді кері қайтарып алу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3"/>
    <w:p>
      <w:pPr>
        <w:spacing w:after="0"/>
        <w:ind w:left="0"/>
        <w:jc w:val="both"/>
      </w:pPr>
      <w:r>
        <w:rPr>
          <w:rFonts w:ascii="Times New Roman"/>
          <w:b w:val="false"/>
          <w:i w:val="false"/>
          <w:color w:val="000000"/>
          <w:sz w:val="28"/>
        </w:rPr>
        <w:t>
      мемлекеттік тіркеу – өнімнің Кеден одағы комиссиясының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(бұдан әрі – БСЭГТ) немесе Еуразиялық экономикалық одақтың техникалық регламенттерінің (бұдан әрі – ЕАЭО ТР) талаптарына сәйкестігін бағалау рәсімі;</w:t>
      </w:r>
    </w:p>
    <w:p>
      <w:pPr>
        <w:spacing w:after="0"/>
        <w:ind w:left="0"/>
        <w:jc w:val="both"/>
      </w:pPr>
      <w:r>
        <w:rPr>
          <w:rFonts w:ascii="Times New Roman"/>
          <w:b w:val="false"/>
          <w:i w:val="false"/>
          <w:color w:val="000000"/>
          <w:sz w:val="28"/>
        </w:rPr>
        <w:t>
      мемлекеттік тіркелуге жататын өнім – айналымы кезінде адамның өмірі мен денсаулығына зиянды әсер етуі мүмкін және қауіпсіздігі мемлекеттік тіркелудің бар болу фактісімен расталатын өнімнің жекелеген түрлері;</w:t>
      </w:r>
    </w:p>
    <w:p>
      <w:pPr>
        <w:spacing w:after="0"/>
        <w:ind w:left="0"/>
        <w:jc w:val="both"/>
      </w:pPr>
      <w:r>
        <w:rPr>
          <w:rFonts w:ascii="Times New Roman"/>
          <w:b w:val="false"/>
          <w:i w:val="false"/>
          <w:color w:val="000000"/>
          <w:sz w:val="28"/>
        </w:rPr>
        <w:t>
      мемлекеттік тіркеу туралы куәлік – өнімнің БСЭГТ, ЕАЭО ТР-не сәйкестігін куәландыратын және мемлекеттік органның ведомствосы Кеден одағы комиссиясының 2010 жылғы 28 мамырдағы № 299 шешімімен бекітілген бірыңғай нысан бойынша және тәртіппен беретін өнімнің қауіпсіздігін растайтын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Өнімді мемлекеттік тіркеу туралы куәлік берілетін мемлекеттік тіркеу оны Еуразиялық экономикалық одақтың (бұдан әрі – ЕАЭО) аумағындағы өндіріске қою сатысында, ЕАЭО аумағына алғаш рет әкелінетін өнімге – оны ЕАЭО аумағына әкелгенге дейін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"6. Өнімді мемлекеттік тіркеу мыналарды қамтиды:</w:t>
      </w:r>
    </w:p>
    <w:bookmarkEnd w:id="5"/>
    <w:p>
      <w:pPr>
        <w:spacing w:after="0"/>
        <w:ind w:left="0"/>
        <w:jc w:val="both"/>
      </w:pPr>
      <w:r>
        <w:rPr>
          <w:rFonts w:ascii="Times New Roman"/>
          <w:b w:val="false"/>
          <w:i w:val="false"/>
          <w:color w:val="000000"/>
          <w:sz w:val="28"/>
        </w:rPr>
        <w:t>
      осы Қағидаларға 2-қосымшаға сәйкес нысан бойынша мемлекеттік тіркеу туралы куәлікті алуға өтінішті қабылдау және тіркеу (бұдан әрі - өтініш);</w:t>
      </w:r>
    </w:p>
    <w:p>
      <w:pPr>
        <w:spacing w:after="0"/>
        <w:ind w:left="0"/>
        <w:jc w:val="both"/>
      </w:pPr>
      <w:r>
        <w:rPr>
          <w:rFonts w:ascii="Times New Roman"/>
          <w:b w:val="false"/>
          <w:i w:val="false"/>
          <w:color w:val="000000"/>
          <w:sz w:val="28"/>
        </w:rPr>
        <w:t>
      БСЭГТ және www.eurasiancommission.org сайтының "Техникалық реттеу" бөлімінде орналастырылған ЕАЭО ТР талаптарына сәйкестігіне өнімді зертханалық зерттеулердің (сынақтардың) нәтижелерін қоса алғанда, өтініш беруші ұсынған құжаттардың толықтығын қарау (сараптау);</w:t>
      </w:r>
    </w:p>
    <w:p>
      <w:pPr>
        <w:spacing w:after="0"/>
        <w:ind w:left="0"/>
        <w:jc w:val="both"/>
      </w:pPr>
      <w:r>
        <w:rPr>
          <w:rFonts w:ascii="Times New Roman"/>
          <w:b w:val="false"/>
          <w:i w:val="false"/>
          <w:color w:val="000000"/>
          <w:sz w:val="28"/>
        </w:rPr>
        <w:t>
      ұсынылған құжаттаманы сараптаудың оң нәтижелері және өнімді зертханалық зерттеулердің (сынақтардың) нәтижелері негізіндегі мемлекеттік тіркеу туралы куәлік беру туралы шешім;</w:t>
      </w:r>
    </w:p>
    <w:p>
      <w:pPr>
        <w:spacing w:after="0"/>
        <w:ind w:left="0"/>
        <w:jc w:val="both"/>
      </w:pPr>
      <w:r>
        <w:rPr>
          <w:rFonts w:ascii="Times New Roman"/>
          <w:b w:val="false"/>
          <w:i w:val="false"/>
          <w:color w:val="000000"/>
          <w:sz w:val="28"/>
        </w:rPr>
        <w:t>
      өнім туралы мәліметтерді Қазақстан Республикасының мемлекеттік тіркеу туралы тізіліміне және ЕАЭО-ның мемлекеттік тіркеу туралы куәліктердің бірыңғай тізіліміне (бұдан әрі – Бірыңғай тізілім) енгізу;</w:t>
      </w:r>
    </w:p>
    <w:p>
      <w:pPr>
        <w:spacing w:after="0"/>
        <w:ind w:left="0"/>
        <w:jc w:val="both"/>
      </w:pPr>
      <w:r>
        <w:rPr>
          <w:rFonts w:ascii="Times New Roman"/>
          <w:b w:val="false"/>
          <w:i w:val="false"/>
          <w:color w:val="000000"/>
          <w:sz w:val="28"/>
        </w:rPr>
        <w:t>
      Кеден одағы комиссиясының 2010 жылғы 28 мамырдағы № 299 шешімімен бекітілген Өнімдердің (тауарлардың) қауіпсіздігін растайтын құжаттың бірыңғай нысанына сәйкес нысан (Мемлекеттік тіркеу туралы куәліктің бірыңғай нысаны) бойынша оның БСЭГТ және ЕАЭО ТР-ге сәйкестігі бөлігінде өнімнің қауіпсіздігін растайтын құжатты ресімдеу және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 Өнімді мемлекеттік тіркеу мерзімі өтініш беруші жүгінген сәттен бастап күнтізбелік отыз күннен аспайды.</w:t>
      </w:r>
    </w:p>
    <w:bookmarkEnd w:id="6"/>
    <w:p>
      <w:pPr>
        <w:spacing w:after="0"/>
        <w:ind w:left="0"/>
        <w:jc w:val="both"/>
      </w:pPr>
      <w:r>
        <w:rPr>
          <w:rFonts w:ascii="Times New Roman"/>
          <w:b w:val="false"/>
          <w:i w:val="false"/>
          <w:color w:val="000000"/>
          <w:sz w:val="28"/>
        </w:rPr>
        <w:t>
      Мемлекеттік органның ведомствосы өтініш берушінің құжаттарын алған күннен бастап екі жұмыс күні ішінде ұсынылған құжаттардың толықтығын тексереді. Ұсынылған құжаттар толық болмаған жағдайда мемлекеттік органның ведомствосы көрсетілген мерзімде өтінішті одан әрі қараудан уәжді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xml:space="preserve">
      "9. Өнімді мемлекеттік тіркеу үшін мемлекеттік органның ведомствосына мынадай құжаттар ұсынылады: </w:t>
      </w:r>
    </w:p>
    <w:bookmarkEnd w:id="7"/>
    <w:bookmarkStart w:name="z14" w:id="8"/>
    <w:p>
      <w:pPr>
        <w:spacing w:after="0"/>
        <w:ind w:left="0"/>
        <w:jc w:val="both"/>
      </w:pPr>
      <w:r>
        <w:rPr>
          <w:rFonts w:ascii="Times New Roman"/>
          <w:b w:val="false"/>
          <w:i w:val="false"/>
          <w:color w:val="000000"/>
          <w:sz w:val="28"/>
        </w:rPr>
        <w:t xml:space="preserve">
      1) ЕАЭО-ның кедендік аумағында дайындалатын өнім үшін: </w:t>
      </w:r>
    </w:p>
    <w:bookmarkEnd w:id="8"/>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өнім (тауар) дайындауға негіз болатын құжаттардың: дайындаушы (өндіруші) куәландырған (стандарт, ұйымның стандарты, техникалық шарт), (санамаланған құжаттардың бірі ұсынылады), технологиялық нұсқаулық, рецептура көшірмелері; </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өнімді (тауарды) қолдану (пайдалану, тұтыну) жөніндегі дайындаушының (өндірушінің) құжаты (нұсқаулық, нұсқау, ұсынымдар) (санамаланған құжаттардың бірі) не өтініш беруші куәландырған оның көшірмесі;</w:t>
      </w:r>
    </w:p>
    <w:p>
      <w:pPr>
        <w:spacing w:after="0"/>
        <w:ind w:left="0"/>
        <w:jc w:val="both"/>
      </w:pPr>
      <w:r>
        <w:rPr>
          <w:rFonts w:ascii="Times New Roman"/>
          <w:b w:val="false"/>
          <w:i w:val="false"/>
          <w:color w:val="000000"/>
          <w:sz w:val="28"/>
        </w:rPr>
        <w:t xml:space="preserve">
      өтініш беруші куәландырған заттаңбалардың (қаптамалардың) көшірмелері және олардың макеттері; </w:t>
      </w:r>
    </w:p>
    <w:p>
      <w:pPr>
        <w:spacing w:after="0"/>
        <w:ind w:left="0"/>
        <w:jc w:val="both"/>
      </w:pPr>
      <w:r>
        <w:rPr>
          <w:rFonts w:ascii="Times New Roman"/>
          <w:b w:val="false"/>
          <w:i w:val="false"/>
          <w:color w:val="000000"/>
          <w:sz w:val="28"/>
        </w:rPr>
        <w:t xml:space="preserve">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 </w:t>
      </w:r>
    </w:p>
    <w:p>
      <w:pPr>
        <w:spacing w:after="0"/>
        <w:ind w:left="0"/>
        <w:jc w:val="both"/>
      </w:pPr>
      <w:r>
        <w:rPr>
          <w:rFonts w:ascii="Times New Roman"/>
          <w:b w:val="false"/>
          <w:i w:val="false"/>
          <w:color w:val="000000"/>
          <w:sz w:val="28"/>
        </w:rPr>
        <w:t xml:space="preserve">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өнімге берген зерттеулер (сынақтар) хаттамасы, ғылыми есеп, сараптамалық қорытынды. </w:t>
      </w:r>
    </w:p>
    <w:bookmarkStart w:name="z15" w:id="9"/>
    <w:p>
      <w:pPr>
        <w:spacing w:after="0"/>
        <w:ind w:left="0"/>
        <w:jc w:val="both"/>
      </w:pPr>
      <w:r>
        <w:rPr>
          <w:rFonts w:ascii="Times New Roman"/>
          <w:b w:val="false"/>
          <w:i w:val="false"/>
          <w:color w:val="000000"/>
          <w:sz w:val="28"/>
        </w:rPr>
        <w:t>
      2) ЕАЭО-ның кедендік аумағынан тыс дайындалатын өнім үшін:</w:t>
      </w:r>
    </w:p>
    <w:bookmarkEnd w:id="9"/>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өнім (тауар) дайындауға негіз болатын құжаттардың: дайындаушы (өндіруші) куәландырған құжаттардың (халықаралық стандарт немесе шет мемлекеттің стандарты, технологиялық нұсқаулық, рецептура) көшірмелері;</w:t>
      </w:r>
    </w:p>
    <w:p>
      <w:pPr>
        <w:spacing w:after="0"/>
        <w:ind w:left="0"/>
        <w:jc w:val="both"/>
      </w:pPr>
      <w:r>
        <w:rPr>
          <w:rFonts w:ascii="Times New Roman"/>
          <w:b w:val="false"/>
          <w:i w:val="false"/>
          <w:color w:val="000000"/>
          <w:sz w:val="28"/>
        </w:rPr>
        <w:t>
      өнімді қолдану (пайдалану, тұтыну) жөніндегі дайындаушының (өндірушінің) құжаты (нұсқаулық, нұсқау, ұсынымдар) (санамаланған құжаттардың бірі ұсынылады) не өтініш беруші куәландырған оның көшірмесі;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өтініш беруші куәландырған заттаңбалардың (қаптамалардың) көшірмелері және олардың макеттері;</w:t>
      </w:r>
    </w:p>
    <w:p>
      <w:pPr>
        <w:spacing w:after="0"/>
        <w:ind w:left="0"/>
        <w:jc w:val="both"/>
      </w:pPr>
      <w:r>
        <w:rPr>
          <w:rFonts w:ascii="Times New Roman"/>
          <w:b w:val="false"/>
          <w:i w:val="false"/>
          <w:color w:val="000000"/>
          <w:sz w:val="28"/>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оның дайындаушы (өндіруші) мемлекеттің аумағында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w:t>
      </w:r>
    </w:p>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сараптамалық қорытынды;</w:t>
      </w:r>
    </w:p>
    <w:p>
      <w:pPr>
        <w:spacing w:after="0"/>
        <w:ind w:left="0"/>
        <w:jc w:val="both"/>
      </w:pPr>
      <w:r>
        <w:rPr>
          <w:rFonts w:ascii="Times New Roman"/>
          <w:b w:val="false"/>
          <w:i w:val="false"/>
          <w:color w:val="000000"/>
          <w:sz w:val="28"/>
        </w:rPr>
        <w:t>
      бақылаудағы өнім (тауар) үлгілерінің әкелінуін растайтын құжаттың көшірмесі;</w:t>
      </w:r>
    </w:p>
    <w:p>
      <w:pPr>
        <w:spacing w:after="0"/>
        <w:ind w:left="0"/>
        <w:jc w:val="both"/>
      </w:pPr>
      <w:r>
        <w:rPr>
          <w:rFonts w:ascii="Times New Roman"/>
          <w:b w:val="false"/>
          <w:i w:val="false"/>
          <w:color w:val="000000"/>
          <w:sz w:val="28"/>
        </w:rPr>
        <w:t>
      Дайындаушының (өндірушінің) шет тілдеріндегі құжаттарының аудармалары Қазақстан Республикасының заңнамасына сәйкес куәландырылған қазақ және орыс тілдеріне аудармамен ұсынылады;</w:t>
      </w:r>
    </w:p>
    <w:p>
      <w:pPr>
        <w:spacing w:after="0"/>
        <w:ind w:left="0"/>
        <w:jc w:val="both"/>
      </w:pPr>
      <w:r>
        <w:rPr>
          <w:rFonts w:ascii="Times New Roman"/>
          <w:b w:val="false"/>
          <w:i w:val="false"/>
          <w:color w:val="000000"/>
          <w:sz w:val="28"/>
        </w:rPr>
        <w:t>
      Құжаттарды "электрондық үкімет": www.egov.kz веб-порталы арқылы ұсынған кезде осы тармақта санамаланған құжаттар электрондық нысанда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"10. Мемлекеттік тіркеу туралы куәлік берілген сәтінен бастап өнімді ЕАЭО аумағына жеткізу және (немесе) өнімді ЕАЭО аумағында дайындау тоқтатылғанға дейін жарамды болып табылады.";</w:t>
      </w:r>
    </w:p>
    <w:bookmarkEnd w:id="10"/>
    <w:bookmarkStart w:name="z18" w:id="11"/>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19" w:id="12"/>
    <w:p>
      <w:pPr>
        <w:spacing w:after="0"/>
        <w:ind w:left="0"/>
        <w:jc w:val="both"/>
      </w:pPr>
      <w:r>
        <w:rPr>
          <w:rFonts w:ascii="Times New Roman"/>
          <w:b w:val="false"/>
          <w:i w:val="false"/>
          <w:color w:val="000000"/>
          <w:sz w:val="28"/>
        </w:rPr>
        <w:t>
      "2) заттар құрамының, өнімнің жекелеген компоненттерінің БСЭГТ және ЕАЭО ТР-ге сәйкестігі;";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"13. Мынадай жағдайларда: </w:t>
      </w:r>
    </w:p>
    <w:bookmarkEnd w:id="13"/>
    <w:p>
      <w:pPr>
        <w:spacing w:after="0"/>
        <w:ind w:left="0"/>
        <w:jc w:val="both"/>
      </w:pPr>
      <w:r>
        <w:rPr>
          <w:rFonts w:ascii="Times New Roman"/>
          <w:b w:val="false"/>
          <w:i w:val="false"/>
          <w:color w:val="000000"/>
          <w:sz w:val="28"/>
        </w:rPr>
        <w:t>
      тауарлар БСЭГТ және ЕАЭО ТР талаптарына сәйкес келмеген;</w:t>
      </w:r>
    </w:p>
    <w:p>
      <w:pPr>
        <w:spacing w:after="0"/>
        <w:ind w:left="0"/>
        <w:jc w:val="both"/>
      </w:pPr>
      <w:r>
        <w:rPr>
          <w:rFonts w:ascii="Times New Roman"/>
          <w:b w:val="false"/>
          <w:i w:val="false"/>
          <w:color w:val="000000"/>
          <w:sz w:val="28"/>
        </w:rPr>
        <w:t>
      егер осы Қағидалардың талаптарына сәйкес келмейтін құжаттар және (немесе) мәліметтер ұсынылған, құжаттар пакеті толық көлемде ұсынылмаған және дәйекті емес ақпаратты қамтитын болса;</w:t>
      </w:r>
    </w:p>
    <w:p>
      <w:pPr>
        <w:spacing w:after="0"/>
        <w:ind w:left="0"/>
        <w:jc w:val="both"/>
      </w:pPr>
      <w:r>
        <w:rPr>
          <w:rFonts w:ascii="Times New Roman"/>
          <w:b w:val="false"/>
          <w:i w:val="false"/>
          <w:color w:val="000000"/>
          <w:sz w:val="28"/>
        </w:rPr>
        <w:t xml:space="preserve">
      егер өнімге және оларды дайындау және айналысы жағдайларына қатысты ғылымның қазіргі заманғы даму деңгейінде қауіпсіздік талаптарын белгілеу мүмкін болмаса, сондай-ақ өнімде және адамның өмір сүру ортасында осындай өнімнің қауіпті факторларын анықтау және өлшеу әдістемесі болмаса; </w:t>
      </w:r>
    </w:p>
    <w:p>
      <w:pPr>
        <w:spacing w:after="0"/>
        <w:ind w:left="0"/>
        <w:jc w:val="both"/>
      </w:pPr>
      <w:r>
        <w:rPr>
          <w:rFonts w:ascii="Times New Roman"/>
          <w:b w:val="false"/>
          <w:i w:val="false"/>
          <w:color w:val="000000"/>
          <w:sz w:val="28"/>
        </w:rPr>
        <w:t>
      өнімді дайындау, оның айналысы және қолдану (пайдалану) кезінде адамның денсаулығына және оның өмір сүру ортасына өнімнің зиянды әсер ету жағдайлары туралы ақпарат болса мемлекеттік тіркеу туралы куәлікті ресімдеуден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"14. Мемлекеттік тіркеуден бас тарту туралы шешім жазбаша нысанда немесе электрондық құжат нысанында мемлекеттік орган ведомствосы бас тарту себептерін негіздей отырып ұсынады және осындай бас тарту туралы шешім қабылданғаннан кейін үш жұмыс күні ішінде өтініш берушіге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"16. Өнімді мемлекеттік тіркеу туралы шешімді кері қайтарып алуды мемлекеттік органның ведомствосы өнім БСЭГТ және ЕАЭО ТР-ге сәйкес келмеу фактілері анықталған жағдайда жүзеге асырады.";</w:t>
      </w:r>
    </w:p>
    <w:bookmarkEnd w:id="15"/>
    <w:bookmarkStart w:name="z26" w:id="1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6"/>
    <w:bookmarkStart w:name="z27"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Қағидаларға 2-қосымшамен толықтырылсын.</w:t>
      </w:r>
    </w:p>
    <w:bookmarkEnd w:id="17"/>
    <w:bookmarkStart w:name="z28" w:id="18"/>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18"/>
    <w:bookmarkStart w:name="z29"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0" w:id="2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көшірмесінің мерзімдік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жіберілуін;</w:t>
      </w:r>
    </w:p>
    <w:bookmarkEnd w:id="20"/>
    <w:bookmarkStart w:name="z31" w:id="21"/>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21"/>
    <w:bookmarkStart w:name="z32" w:id="2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орындалғаны туралы мәліметтердің ұсынылуын қамтамасыз етсін.</w:t>
      </w:r>
    </w:p>
    <w:bookmarkEnd w:id="22"/>
    <w:bookmarkStart w:name="z33"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3"/>
    <w:bookmarkStart w:name="z34"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229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денсаулығына</w:t>
            </w:r>
            <w:r>
              <w:br/>
            </w:r>
            <w:r>
              <w:rPr>
                <w:rFonts w:ascii="Times New Roman"/>
                <w:b w:val="false"/>
                <w:i w:val="false"/>
                <w:color w:val="000000"/>
                <w:sz w:val="20"/>
              </w:rPr>
              <w:t>зиянды әсер ететін өнімдерді</w:t>
            </w:r>
            <w:r>
              <w:br/>
            </w:r>
            <w:r>
              <w:rPr>
                <w:rFonts w:ascii="Times New Roman"/>
                <w:b w:val="false"/>
                <w:i w:val="false"/>
                <w:color w:val="000000"/>
                <w:sz w:val="20"/>
              </w:rPr>
              <w:t>мемлекеттік тіркеу және мемлекеттік</w:t>
            </w:r>
            <w:r>
              <w:br/>
            </w:r>
            <w:r>
              <w:rPr>
                <w:rFonts w:ascii="Times New Roman"/>
                <w:b w:val="false"/>
                <w:i w:val="false"/>
                <w:color w:val="000000"/>
                <w:sz w:val="20"/>
              </w:rPr>
              <w:t>тіркеу туралы шешімді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p>
        </w:tc>
      </w:tr>
    </w:tbl>
    <w:bookmarkStart w:name="z37" w:id="25"/>
    <w:p>
      <w:pPr>
        <w:spacing w:after="0"/>
        <w:ind w:left="0"/>
        <w:jc w:val="left"/>
      </w:pPr>
      <w:r>
        <w:rPr>
          <w:rFonts w:ascii="Times New Roman"/>
          <w:b/>
          <w:i w:val="false"/>
          <w:color w:val="000000"/>
        </w:rPr>
        <w:t xml:space="preserve"> Мемлекеттік тіркеуге жататын адамның денсаулығына зиянды әсер</w:t>
      </w:r>
      <w:r>
        <w:br/>
      </w:r>
      <w:r>
        <w:rPr>
          <w:rFonts w:ascii="Times New Roman"/>
          <w:b/>
          <w:i w:val="false"/>
          <w:color w:val="000000"/>
        </w:rPr>
        <w:t>ететін өнімдердің тізбесі</w:t>
      </w:r>
    </w:p>
    <w:bookmarkEnd w:id="25"/>
    <w:bookmarkStart w:name="z38" w:id="26"/>
    <w:p>
      <w:pPr>
        <w:spacing w:after="0"/>
        <w:ind w:left="0"/>
        <w:jc w:val="both"/>
      </w:pPr>
      <w:r>
        <w:rPr>
          <w:rFonts w:ascii="Times New Roman"/>
          <w:b w:val="false"/>
          <w:i w:val="false"/>
          <w:color w:val="000000"/>
          <w:sz w:val="28"/>
        </w:rPr>
        <w:t>
      1. Адамның денсаулығына зиянды әсер ететін өнімдер мемлекеттік тіркелуге жатады:</w:t>
      </w:r>
    </w:p>
    <w:bookmarkEnd w:id="26"/>
    <w:bookmarkStart w:name="z39" w:id="27"/>
    <w:p>
      <w:pPr>
        <w:spacing w:after="0"/>
        <w:ind w:left="0"/>
        <w:jc w:val="both"/>
      </w:pPr>
      <w:r>
        <w:rPr>
          <w:rFonts w:ascii="Times New Roman"/>
          <w:b w:val="false"/>
          <w:i w:val="false"/>
          <w:color w:val="000000"/>
          <w:sz w:val="28"/>
        </w:rPr>
        <w:t>
      1) тұрмыстық химия өнімдер (тауарлары);</w:t>
      </w:r>
    </w:p>
    <w:bookmarkEnd w:id="27"/>
    <w:bookmarkStart w:name="z40" w:id="28"/>
    <w:p>
      <w:pPr>
        <w:spacing w:after="0"/>
        <w:ind w:left="0"/>
        <w:jc w:val="both"/>
      </w:pPr>
      <w:r>
        <w:rPr>
          <w:rFonts w:ascii="Times New Roman"/>
          <w:b w:val="false"/>
          <w:i w:val="false"/>
          <w:color w:val="000000"/>
          <w:sz w:val="28"/>
        </w:rPr>
        <w:t>
      2) әлеуетті қауіпті химиялық және биологиялық заттар және олардың негізінде дайындалатын, адамның денсаулығы үшін әлеуетті қауіп төндіретін (дәрілік заттардан басқа) препараттар, өндіру, қолдану, тасымалдау, өңдеу жағдайларында, сондай-ақ тұрмыстық жағдайларда адамның денсаулығына және қоршаған табиғи ортаға қолайсыз әсер етуге бейім табиғи немесе жасанды жолмен алынған жеке заттар (қосындылар);</w:t>
      </w:r>
    </w:p>
    <w:bookmarkEnd w:id="28"/>
    <w:bookmarkStart w:name="z41" w:id="29"/>
    <w:p>
      <w:pPr>
        <w:spacing w:after="0"/>
        <w:ind w:left="0"/>
        <w:jc w:val="both"/>
      </w:pPr>
      <w:r>
        <w:rPr>
          <w:rFonts w:ascii="Times New Roman"/>
          <w:b w:val="false"/>
          <w:i w:val="false"/>
          <w:color w:val="000000"/>
          <w:sz w:val="28"/>
        </w:rPr>
        <w:t>
      3) шаруашылық-ауыз сумен жабдықтау жүйелерінде пайдалануға арналған су дайындау материалдары, реагенттері, жабдығы, құрылғылары және басқа да техникалық құралдары;</w:t>
      </w:r>
    </w:p>
    <w:bookmarkEnd w:id="29"/>
    <w:bookmarkStart w:name="z42" w:id="30"/>
    <w:p>
      <w:pPr>
        <w:spacing w:after="0"/>
        <w:ind w:left="0"/>
        <w:jc w:val="both"/>
      </w:pPr>
      <w:r>
        <w:rPr>
          <w:rFonts w:ascii="Times New Roman"/>
          <w:b w:val="false"/>
          <w:i w:val="false"/>
          <w:color w:val="000000"/>
          <w:sz w:val="28"/>
        </w:rPr>
        <w:t>
      4) жеке гигиена заттары ересектер үшін.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229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денсаулығына</w:t>
            </w:r>
            <w:r>
              <w:br/>
            </w:r>
            <w:r>
              <w:rPr>
                <w:rFonts w:ascii="Times New Roman"/>
                <w:b w:val="false"/>
                <w:i w:val="false"/>
                <w:color w:val="000000"/>
                <w:sz w:val="20"/>
              </w:rPr>
              <w:t>зиянды әсер ететін өнімдерді</w:t>
            </w:r>
            <w:r>
              <w:br/>
            </w:r>
            <w:r>
              <w:rPr>
                <w:rFonts w:ascii="Times New Roman"/>
                <w:b w:val="false"/>
                <w:i w:val="false"/>
                <w:color w:val="000000"/>
                <w:sz w:val="20"/>
              </w:rPr>
              <w:t>мемлекеттік тіркеу және мемлекеттік</w:t>
            </w:r>
            <w:r>
              <w:br/>
            </w:r>
            <w:r>
              <w:rPr>
                <w:rFonts w:ascii="Times New Roman"/>
                <w:b w:val="false"/>
                <w:i w:val="false"/>
                <w:color w:val="000000"/>
                <w:sz w:val="20"/>
              </w:rPr>
              <w:t>тіркеу туралы шешімді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 берушінің Т.А.Ә (бар болғанда)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жеке куәлігінің (паспортының)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заңды тұлға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мекенжайы, байланыс телефоны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ЖСН/БСН</w:t>
      </w:r>
    </w:p>
    <w:bookmarkStart w:name="z45" w:id="31"/>
    <w:p>
      <w:pPr>
        <w:spacing w:after="0"/>
        <w:ind w:left="0"/>
        <w:jc w:val="left"/>
      </w:pPr>
      <w:r>
        <w:rPr>
          <w:rFonts w:ascii="Times New Roman"/>
          <w:b/>
          <w:i w:val="false"/>
          <w:color w:val="000000"/>
        </w:rPr>
        <w:t xml:space="preserve"> Мемлекеттік тіркеу туралы куәлікті алуға өтініш</w:t>
      </w:r>
    </w:p>
    <w:bookmarkEnd w:id="31"/>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(өнімнің атауы, өндірушінің және мемлекеттік тіркеу туралы</w:t>
      </w:r>
    </w:p>
    <w:p>
      <w:pPr>
        <w:spacing w:after="0"/>
        <w:ind w:left="0"/>
        <w:jc w:val="both"/>
      </w:pPr>
      <w:r>
        <w:rPr>
          <w:rFonts w:ascii="Times New Roman"/>
          <w:b w:val="false"/>
          <w:i w:val="false"/>
          <w:color w:val="000000"/>
          <w:sz w:val="28"/>
        </w:rPr>
        <w:t>
      куәлікті алушының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мемлекеттік тіркеуді жүргізуді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