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7a52" w14:textId="a367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"Механикалық көлiк құралдарын және олардың тiркемелерiн мiндеттi техникалық қарап-тексеруді ұйымдастыру және жүргiзу қағидаларын, механикалық көлiк құралдарын және олардың тiркемелерiн мiндеттi техникалық қарап-тексеруден өткiзудің кезеңдiлiгiн бекiту туралы" Қазақстан Республикасы Инвестициялар және даму министрінің міндетін атқарушының 2015 жылғы 26 наурыздағы № 329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31 мамырдағы № 452 бұйрығы. Қазақстан Республикасының Әділет министрлігінде 2016 жылы 28 маусымда № 13841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«Механикалық көлiк құралдарын және олардың тiркемелерiн мiндеттi техникалық қарап-тексеруді ұйымдастыру және жүргiзу қағидаларын, механикалық көлiк құралдарын және олардың тiркемелерiн мiндеттi техникалық қарап-тексеруден өткiзудің кезеңдiлiгiн бекiту туралы» 2015 жылғы 26 наурыздағы Қазақстан Республикасы Инвестициялар және даму министрінің міндетін атқарушысының № 329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 «Әділет» ақпараттық-құқықтық жүйесінде 2015 жылғы 24 маусымда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Механикалық көлiк құралдары мен олардың тiркемелерiн мiндеттi техникалық қарап-тексеруді ұйымдастыру және жүргiзу қағидалары;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Механикалық көлiк құралдары мен олардың тiркемелерiн мiндеттi техникалық қарап-тексеруден өткiзу кезеңдiлiгi.»;</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Механикалық көлiк құралдарын және олардың тiркемелерiн мiндеттi техникалық қарап тексеруді ұйымдастыру және жүргiзу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«Механикалық көлiк құралдары мен олардың тiркемелерiн</w:t>
      </w:r>
      <w:r>
        <w:br/>
      </w:r>
      <w:r>
        <w:rPr>
          <w:rFonts w:ascii="Times New Roman"/>
          <w:b w:val="false"/>
          <w:i w:val="false"/>
          <w:color w:val="000000"/>
          <w:sz w:val="28"/>
        </w:rPr>
        <w:t>
</w:t>
      </w:r>
      <w:r>
        <w:rPr>
          <w:rFonts w:ascii="Times New Roman"/>
          <w:b w:val="false"/>
          <w:i w:val="false"/>
          <w:color w:val="000000"/>
          <w:sz w:val="28"/>
        </w:rPr>
        <w:t>
мiндеттi техникалық қарап-тексеруді ұйымдастыру және жүргiзу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«1. Осы Механикалық көлiк құралдары мен олардың тiркемелерiн мiндеттi техникалық қарап-тексеруді ұйымдастыру және жүргiзу қағидалары (бұдан әрi – Қағидалар) «Жол жүрісі туралы» 2014 жылғы 17 сәуірдегі Қазақстан Республикасының Заңы 11-бабының </w:t>
      </w:r>
      <w:r>
        <w:rPr>
          <w:rFonts w:ascii="Times New Roman"/>
          <w:b w:val="false"/>
          <w:i w:val="false"/>
          <w:color w:val="000000"/>
          <w:sz w:val="28"/>
        </w:rPr>
        <w:t>5-3) тармақшасына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Осы Қағидалар Қазақстан Республикасының аумағында жол жүрісіне қатысатын және жол жүрісі қауіпсіздігін қамтамасыз ету жөніндегі уәкілетті органда тiркелген механикалық көлiк құралдары мен олардың тiркемелерiн мiндеттi техникалық қарап-тексеруді ұйымдастыру және жүргiзу тәртiбiн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бақылау-диагностикалық жабдық – механикалық көлiк құралдарын және олардың тiркемелерiнiң техникалық жай-күйiнiң параметрлерiн анықтау үшiн қолданылатын сынау жабдығы және өлшеу құралдары;</w:t>
      </w:r>
      <w:r>
        <w:br/>
      </w:r>
      <w:r>
        <w:rPr>
          <w:rFonts w:ascii="Times New Roman"/>
          <w:b w:val="false"/>
          <w:i w:val="false"/>
          <w:color w:val="000000"/>
          <w:sz w:val="28"/>
        </w:rPr>
        <w:t>
</w:t>
      </w:r>
      <w:r>
        <w:rPr>
          <w:rFonts w:ascii="Times New Roman"/>
          <w:b w:val="false"/>
          <w:i w:val="false"/>
          <w:color w:val="000000"/>
          <w:sz w:val="28"/>
        </w:rPr>
        <w:t>
      2) жол жүрісі қауіпсіздігін қамтамасыз ету жөніндегі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астанадағы, республикалық және облыстық маңызы бар қалалардағы аумақтық бөлімшелері;</w:t>
      </w:r>
      <w:r>
        <w:br/>
      </w:r>
      <w:r>
        <w:rPr>
          <w:rFonts w:ascii="Times New Roman"/>
          <w:b w:val="false"/>
          <w:i w:val="false"/>
          <w:color w:val="000000"/>
          <w:sz w:val="28"/>
        </w:rPr>
        <w:t>
</w:t>
      </w:r>
      <w:r>
        <w:rPr>
          <w:rFonts w:ascii="Times New Roman"/>
          <w:b w:val="false"/>
          <w:i w:val="false"/>
          <w:color w:val="000000"/>
          <w:sz w:val="28"/>
        </w:rPr>
        <w:t>
      3) көлiктiк бақылау органы – көлік және коммуникация саласындағы уәкілетті органының аумақтық органдары;</w:t>
      </w:r>
      <w:r>
        <w:br/>
      </w:r>
      <w:r>
        <w:rPr>
          <w:rFonts w:ascii="Times New Roman"/>
          <w:b w:val="false"/>
          <w:i w:val="false"/>
          <w:color w:val="000000"/>
          <w:sz w:val="28"/>
        </w:rPr>
        <w:t>
</w:t>
      </w:r>
      <w:r>
        <w:rPr>
          <w:rFonts w:ascii="Times New Roman"/>
          <w:b w:val="false"/>
          <w:i w:val="false"/>
          <w:color w:val="000000"/>
          <w:sz w:val="28"/>
        </w:rPr>
        <w:t>
      4)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5) механикалық көлiк құралының және оның тiркемелерiнiң иесi – механикалық көлiк құралының және оның тiркемелерiнiң меншік иесі, сондай-ақ механикалық көлiк құралының және оның тiркемелерiнiң шаруашылық жүргізу құқығында немесе жедел басқару құқығында не өзге де заңды негізде (жалдау құқығы, механикалық көлiк құралының және оның тiркемелерiнiң басқару құқығына сенімхат, тиісті органның осы адамға механикалық көлiк құралының және оның тiркемелерiнiң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көлік құралын басқаратын адам механикалық көлiк құралының және оның тiркемелерiнiң иесі болып табылмайды;</w:t>
      </w:r>
      <w:r>
        <w:br/>
      </w:r>
      <w:r>
        <w:rPr>
          <w:rFonts w:ascii="Times New Roman"/>
          <w:b w:val="false"/>
          <w:i w:val="false"/>
          <w:color w:val="000000"/>
          <w:sz w:val="28"/>
        </w:rPr>
        <w:t>
</w:t>
      </w:r>
      <w:r>
        <w:rPr>
          <w:rFonts w:ascii="Times New Roman"/>
          <w:b w:val="false"/>
          <w:i w:val="false"/>
          <w:color w:val="000000"/>
          <w:sz w:val="28"/>
        </w:rPr>
        <w:t>
      6) мiндеттi техникалық қарап тексеруді жүргiзу – мiндеттi техникалық қарап тексеруге қатысушы ретiнде өз құқықтарына және мiндеттерiне сәйкес осы Қағидада көзделген техникалық қарап тексеруді операторы жүзеге асыратын iс-қимылдар;</w:t>
      </w:r>
      <w:r>
        <w:br/>
      </w:r>
      <w:r>
        <w:rPr>
          <w:rFonts w:ascii="Times New Roman"/>
          <w:b w:val="false"/>
          <w:i w:val="false"/>
          <w:color w:val="000000"/>
          <w:sz w:val="28"/>
        </w:rPr>
        <w:t>
</w:t>
      </w:r>
      <w:r>
        <w:rPr>
          <w:rFonts w:ascii="Times New Roman"/>
          <w:b w:val="false"/>
          <w:i w:val="false"/>
          <w:color w:val="000000"/>
          <w:sz w:val="28"/>
        </w:rPr>
        <w:t>
      7) мiндеттi техникалық қарап тексеруден өту – мiндеттi техникалық қарап тексеруге қатысушы ретiнде өз құқықтарына және мiндеттерiне сәйкес осы Қағидаларда көзделген механикалық көлiк құралдарының және олардың тiркемелерiнiң иесi жүзеге асыратын iс-қимылдар;</w:t>
      </w:r>
      <w:r>
        <w:br/>
      </w:r>
      <w:r>
        <w:rPr>
          <w:rFonts w:ascii="Times New Roman"/>
          <w:b w:val="false"/>
          <w:i w:val="false"/>
          <w:color w:val="000000"/>
          <w:sz w:val="28"/>
        </w:rPr>
        <w:t>
</w:t>
      </w:r>
      <w:r>
        <w:rPr>
          <w:rFonts w:ascii="Times New Roman"/>
          <w:b w:val="false"/>
          <w:i w:val="false"/>
          <w:color w:val="000000"/>
          <w:sz w:val="28"/>
        </w:rPr>
        <w:t>
      8) техникалық қарап тексеру орталығының маманы – механикалық көлiк құралдарын және олардың тiркемелерiн мiндеттi техникалық қарап тексеруді жүргiзудi жүзеге асыратын техникалық қарап тексеру операторының қызметкерi;</w:t>
      </w:r>
      <w:r>
        <w:br/>
      </w:r>
      <w:r>
        <w:rPr>
          <w:rFonts w:ascii="Times New Roman"/>
          <w:b w:val="false"/>
          <w:i w:val="false"/>
          <w:color w:val="000000"/>
          <w:sz w:val="28"/>
        </w:rPr>
        <w:t>
</w:t>
      </w:r>
      <w:r>
        <w:rPr>
          <w:rFonts w:ascii="Times New Roman"/>
          <w:b w:val="false"/>
          <w:i w:val="false"/>
          <w:color w:val="000000"/>
          <w:sz w:val="28"/>
        </w:rPr>
        <w:t>
      9) техникалық қарап тексерудің диагностикалық картасы – механикалық көлiк құралы мен оның тiркемелерiнiң техникалық жай-күйi параметрлерiнiң тiзбесi бар иесi және механикалық көлiк құралы мен оның тiркемелерi және мiндеттi техникалық қарап тексеру нәтижелерi туралы мәлiметтерді қамтитын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Көлiк құралдарын мiндеттi техникалық қарап тексеруді жүргізуді техникалық қарап тексеру операторлары «Рұқсаттар және хабарламалар туралы» 2014 жылғы 16 мамырдағы Қазақстан Республикасы Заңының </w:t>
      </w:r>
      <w:r>
        <w:rPr>
          <w:rFonts w:ascii="Times New Roman"/>
          <w:b w:val="false"/>
          <w:i w:val="false"/>
          <w:color w:val="000000"/>
          <w:sz w:val="28"/>
        </w:rPr>
        <w:t>46-бабымен</w:t>
      </w:r>
      <w:r>
        <w:rPr>
          <w:rFonts w:ascii="Times New Roman"/>
          <w:b w:val="false"/>
          <w:i w:val="false"/>
          <w:color w:val="000000"/>
          <w:sz w:val="28"/>
        </w:rPr>
        <w:t xml:space="preserve"> белгіленген тәртіппен көлiк және коммуникация саласындағы уәкiлеттi органға хабарламаны берген күннен бастап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көрсетілетін қызметтердің түрлері мен ерекшеліктері;»;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Техникалық қарап тексеру операторы:</w:t>
      </w:r>
      <w:r>
        <w:br/>
      </w:r>
      <w:r>
        <w:rPr>
          <w:rFonts w:ascii="Times New Roman"/>
          <w:b w:val="false"/>
          <w:i w:val="false"/>
          <w:color w:val="000000"/>
          <w:sz w:val="28"/>
        </w:rPr>
        <w:t>
</w:t>
      </w:r>
      <w:r>
        <w:rPr>
          <w:rFonts w:ascii="Times New Roman"/>
          <w:b w:val="false"/>
          <w:i w:val="false"/>
          <w:color w:val="000000"/>
          <w:sz w:val="28"/>
        </w:rPr>
        <w:t>
      1) мiндеттi техникалық қарап-тексеруді өткiзу жөнiндегi жұмыстарды орындау процесiнде осы Қағидаларда және Қазақстан Республикасының өзге де нормативтiк құқықтық актiлерiнде белгiленген талаптарды сақтайды;</w:t>
      </w:r>
      <w:r>
        <w:br/>
      </w:r>
      <w:r>
        <w:rPr>
          <w:rFonts w:ascii="Times New Roman"/>
          <w:b w:val="false"/>
          <w:i w:val="false"/>
          <w:color w:val="000000"/>
          <w:sz w:val="28"/>
        </w:rPr>
        <w:t>
</w:t>
      </w:r>
      <w:r>
        <w:rPr>
          <w:rFonts w:ascii="Times New Roman"/>
          <w:b w:val="false"/>
          <w:i w:val="false"/>
          <w:color w:val="000000"/>
          <w:sz w:val="28"/>
        </w:rPr>
        <w:t>
      2) техникалық қарап тексеру орталықтарының өндірістік үй-жайлары мен аумағын 1811-2011 «Автомотокөлік құралдары. Міндетті техникалық қарап тексеру. Бақылау әдістері» ҚР СТ мемлекеттік стандарт талаптарына сәйкес сәйкестігін қамтамасыз етеді;</w:t>
      </w:r>
      <w:r>
        <w:br/>
      </w:r>
      <w:r>
        <w:rPr>
          <w:rFonts w:ascii="Times New Roman"/>
          <w:b w:val="false"/>
          <w:i w:val="false"/>
          <w:color w:val="000000"/>
          <w:sz w:val="28"/>
        </w:rPr>
        <w:t>
</w:t>
      </w:r>
      <w:r>
        <w:rPr>
          <w:rFonts w:ascii="Times New Roman"/>
          <w:b w:val="false"/>
          <w:i w:val="false"/>
          <w:color w:val="000000"/>
          <w:sz w:val="28"/>
        </w:rPr>
        <w:t>
      3) мiндеттi техникалық қарап тексеруді өткiзу құны және мерзiмi туралы көлiктiк бақылау органына мәлiмет ұсынады;</w:t>
      </w:r>
      <w:r>
        <w:br/>
      </w:r>
      <w:r>
        <w:rPr>
          <w:rFonts w:ascii="Times New Roman"/>
          <w:b w:val="false"/>
          <w:i w:val="false"/>
          <w:color w:val="000000"/>
          <w:sz w:val="28"/>
        </w:rPr>
        <w:t>
</w:t>
      </w:r>
      <w:r>
        <w:rPr>
          <w:rFonts w:ascii="Times New Roman"/>
          <w:b w:val="false"/>
          <w:i w:val="false"/>
          <w:color w:val="000000"/>
          <w:sz w:val="28"/>
        </w:rPr>
        <w:t>
      4) механикалық көлік құралдарын және олардың тіркемелерін міндетті техникалық қарап тексерудің бірыңғай ақпараттық жүйесіне міндетті техникалық қарап тексеруді жүргізу нәтижелері бойынша мәліметтерді нақты уақыт режимінде міндетті техникалық қарап тексерудің бірыңғай ақпараттық жүйесімен өзара әрекетті қамтамасыз ететін арнайы бағдарламалық қамтамасыз ету арқылы ұсынады;</w:t>
      </w:r>
      <w:r>
        <w:br/>
      </w:r>
      <w:r>
        <w:rPr>
          <w:rFonts w:ascii="Times New Roman"/>
          <w:b w:val="false"/>
          <w:i w:val="false"/>
          <w:color w:val="000000"/>
          <w:sz w:val="28"/>
        </w:rPr>
        <w:t>
</w:t>
      </w:r>
      <w:r>
        <w:rPr>
          <w:rFonts w:ascii="Times New Roman"/>
          <w:b w:val="false"/>
          <w:i w:val="false"/>
          <w:color w:val="000000"/>
          <w:sz w:val="28"/>
        </w:rPr>
        <w:t>
      5) көлік құралын мемлекеттік тіркеу туралы куәліктің деректеріне сәйкес келмейтін нөмірлік агрегаттарды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сондай-ақ оның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енгізілген өзгерістері бар көлік құралдарын техникалық қарап тексеруге ұсыну фактілері туралы ішкі істер органдарына жазбаша түрде шұғыл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Осы Қағидалардың 18-тармағында көрсетілген мiндеттi техникалық қарап тексеруді өткізуден бас тарту негіздері анықталған жағдайда, техникалық қарап тексеру операторы ол туралы 15 минуттың ішінде көлiк құралы иесіне жазбаша түрде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Арнайы бағдарламалық қамтамасыз ету арқылы бақылау-диагностикалық жабдықтан алынған көлік құралын міндетті техникалық қарап тексеруді жүргізу нәтижелері жалғаспалы арна бойынша өлшенген деректердi автоматтандырылған түрде берудi қамтамасыз ететiн бiрыңғай цифрлы хаттама жөнiнде техникалық қарап тексеру желiлерiн басқару жүйесiнде қалыптасады.»;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Көлiк құралдарының санатына байланысты көлiк құралдарының тежеуiштiк басқаруын тексеру мынадай роликтiк тежеуiш стендiлерiнде жүргiзiледi:</w:t>
      </w:r>
      <w:r>
        <w:br/>
      </w:r>
      <w:r>
        <w:rPr>
          <w:rFonts w:ascii="Times New Roman"/>
          <w:b w:val="false"/>
          <w:i w:val="false"/>
          <w:color w:val="000000"/>
          <w:sz w:val="28"/>
        </w:rPr>
        <w:t>
</w:t>
      </w:r>
      <w:r>
        <w:rPr>
          <w:rFonts w:ascii="Times New Roman"/>
          <w:b w:val="false"/>
          <w:i w:val="false"/>
          <w:color w:val="000000"/>
          <w:sz w:val="28"/>
        </w:rPr>
        <w:t>
      1) N3 және О4 санаттары үшiн - оське түсетiн барынша жүктемесi 16 тоннадан кем емес;</w:t>
      </w:r>
      <w:r>
        <w:br/>
      </w:r>
      <w:r>
        <w:rPr>
          <w:rFonts w:ascii="Times New Roman"/>
          <w:b w:val="false"/>
          <w:i w:val="false"/>
          <w:color w:val="000000"/>
          <w:sz w:val="28"/>
        </w:rPr>
        <w:t>
</w:t>
      </w:r>
      <w:r>
        <w:rPr>
          <w:rFonts w:ascii="Times New Roman"/>
          <w:b w:val="false"/>
          <w:i w:val="false"/>
          <w:color w:val="000000"/>
          <w:sz w:val="28"/>
        </w:rPr>
        <w:t>
      2) М2, М3, N2, О3 санаттары үшiн - оське түсетiн барынша жүктемесi 10 тоннадан кем емес;</w:t>
      </w:r>
      <w:r>
        <w:br/>
      </w:r>
      <w:r>
        <w:rPr>
          <w:rFonts w:ascii="Times New Roman"/>
          <w:b w:val="false"/>
          <w:i w:val="false"/>
          <w:color w:val="000000"/>
          <w:sz w:val="28"/>
        </w:rPr>
        <w:t>
</w:t>
      </w:r>
      <w:r>
        <w:rPr>
          <w:rFonts w:ascii="Times New Roman"/>
          <w:b w:val="false"/>
          <w:i w:val="false"/>
          <w:color w:val="000000"/>
          <w:sz w:val="28"/>
        </w:rPr>
        <w:t>
      3) M1, N1, 02 санаттары үшiн - оське түсетiн барынша жүктемесi</w:t>
      </w:r>
      <w:r>
        <w:br/>
      </w:r>
      <w:r>
        <w:rPr>
          <w:rFonts w:ascii="Times New Roman"/>
          <w:b w:val="false"/>
          <w:i w:val="false"/>
          <w:color w:val="000000"/>
          <w:sz w:val="28"/>
        </w:rPr>
        <w:t>
</w:t>
      </w:r>
      <w:r>
        <w:rPr>
          <w:rFonts w:ascii="Times New Roman"/>
          <w:b w:val="false"/>
          <w:i w:val="false"/>
          <w:color w:val="000000"/>
          <w:sz w:val="28"/>
        </w:rPr>
        <w:t>
2 тоннадан кем емес;</w:t>
      </w:r>
      <w:r>
        <w:br/>
      </w:r>
      <w:r>
        <w:rPr>
          <w:rFonts w:ascii="Times New Roman"/>
          <w:b w:val="false"/>
          <w:i w:val="false"/>
          <w:color w:val="000000"/>
          <w:sz w:val="28"/>
        </w:rPr>
        <w:t>
</w:t>
      </w:r>
      <w:r>
        <w:rPr>
          <w:rFonts w:ascii="Times New Roman"/>
          <w:b w:val="false"/>
          <w:i w:val="false"/>
          <w:color w:val="000000"/>
          <w:sz w:val="28"/>
        </w:rPr>
        <w:t>
      4) L1, L2, L3, L4, L5, L6, L7 санаттары үшiн - 1 доңғалаққа түсетiн барынша салмақ 0,6 тонна;</w:t>
      </w:r>
      <w:r>
        <w:br/>
      </w:r>
      <w:r>
        <w:rPr>
          <w:rFonts w:ascii="Times New Roman"/>
          <w:b w:val="false"/>
          <w:i w:val="false"/>
          <w:color w:val="000000"/>
          <w:sz w:val="28"/>
        </w:rPr>
        <w:t>
</w:t>
      </w:r>
      <w:r>
        <w:rPr>
          <w:rFonts w:ascii="Times New Roman"/>
          <w:b w:val="false"/>
          <w:i w:val="false"/>
          <w:color w:val="000000"/>
          <w:sz w:val="28"/>
        </w:rPr>
        <w:t>
      5) көлік құралдарының барлық санаттары үшiн - оське түсетiн барынша жүктемесi 16 тоннадан кем емес әмбебап роликтiк тежеуiш стендісінде пайдалану кезінде.»;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«Көлiк құралдарын мiндеттi техникалық қарап тексеруді жүргізудiң технологиялық процесi әрбiр стационарлық және ұтқыр техникалық қарап тексеру желiлерi үшiн анықталған әдiстерді және көлiк құралдары мен олардың құрамдас бөлiктерiнiң техникалық жай-күйiнiң Қазақстан Республикасының техникалық реттеу саласындағы заңнамасында белгiленген қауіпсіздік талаптарына сәйкестiгiн тексеру бірізділігін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Мiндеттi техникалық қарап тексерудің негiзгi кезеңi жиынтыққа қатысты тексеруден, пайдалану қауiпсiздiгiнiң жекелеген қасиеттерiн сипаттайтын параметрлердiң шектi мәндерiн, жекелеген құрамдас бөлiктердiң тозығын (ақауларын) пайдалануда рұқсат етiлген шектеулердi, жұмыс қабiлеттiлiгi көрсеткiштерiнiң шектi ықтимал нашарлауын, автокөлiк құралдарының конструкцияларын өзгертудiң рұқсат етiлген шегiн шектеудi сипаттайтын нормаларды, оның iшiнде:</w:t>
      </w:r>
      <w:r>
        <w:br/>
      </w:r>
      <w:r>
        <w:rPr>
          <w:rFonts w:ascii="Times New Roman"/>
          <w:b w:val="false"/>
          <w:i w:val="false"/>
          <w:color w:val="000000"/>
          <w:sz w:val="28"/>
        </w:rPr>
        <w:t>
</w:t>
      </w:r>
      <w:r>
        <w:rPr>
          <w:rFonts w:ascii="Times New Roman"/>
          <w:b w:val="false"/>
          <w:i w:val="false"/>
          <w:color w:val="000000"/>
          <w:sz w:val="28"/>
        </w:rPr>
        <w:t>
      1) тежеуiштi басқаруды:</w:t>
      </w:r>
      <w:r>
        <w:br/>
      </w:r>
      <w:r>
        <w:rPr>
          <w:rFonts w:ascii="Times New Roman"/>
          <w:b w:val="false"/>
          <w:i w:val="false"/>
          <w:color w:val="000000"/>
          <w:sz w:val="28"/>
        </w:rPr>
        <w:t>
      тежеуiш жүйесiнiң жұмыс iстеу тиiмдiлiгiн;</w:t>
      </w:r>
      <w:r>
        <w:br/>
      </w:r>
      <w:r>
        <w:rPr>
          <w:rFonts w:ascii="Times New Roman"/>
          <w:b w:val="false"/>
          <w:i w:val="false"/>
          <w:color w:val="000000"/>
          <w:sz w:val="28"/>
        </w:rPr>
        <w:t>
      тұрақта тұру тежеуiш жүйесiнiң жұмыс iстеу тиiмдiлiгiн;</w:t>
      </w:r>
      <w:r>
        <w:br/>
      </w:r>
      <w:r>
        <w:rPr>
          <w:rFonts w:ascii="Times New Roman"/>
          <w:b w:val="false"/>
          <w:i w:val="false"/>
          <w:color w:val="000000"/>
          <w:sz w:val="28"/>
        </w:rPr>
        <w:t>
      блоктауға қарсы тежеуiш жүйелерi сигнализаторларының жұмыс iстеуi (көлiк құралының конструкциясымен көзделген жағдайда);</w:t>
      </w:r>
      <w:r>
        <w:br/>
      </w:r>
      <w:r>
        <w:rPr>
          <w:rFonts w:ascii="Times New Roman"/>
          <w:b w:val="false"/>
          <w:i w:val="false"/>
          <w:color w:val="000000"/>
          <w:sz w:val="28"/>
        </w:rPr>
        <w:t>
      тежеуiш жүйелерiнiң элементтерiнiң жай-күйi және тежеуiш жетегiнiң тұмшалануы;</w:t>
      </w:r>
      <w:r>
        <w:br/>
      </w:r>
      <w:r>
        <w:rPr>
          <w:rFonts w:ascii="Times New Roman"/>
          <w:b w:val="false"/>
          <w:i w:val="false"/>
          <w:color w:val="000000"/>
          <w:sz w:val="28"/>
        </w:rPr>
        <w:t>
</w:t>
      </w:r>
      <w:r>
        <w:rPr>
          <w:rFonts w:ascii="Times New Roman"/>
          <w:b w:val="false"/>
          <w:i w:val="false"/>
          <w:color w:val="000000"/>
          <w:sz w:val="28"/>
        </w:rPr>
        <w:t>
      2) рульдi басқаруды:</w:t>
      </w:r>
      <w:r>
        <w:br/>
      </w:r>
      <w:r>
        <w:rPr>
          <w:rFonts w:ascii="Times New Roman"/>
          <w:b w:val="false"/>
          <w:i w:val="false"/>
          <w:color w:val="000000"/>
          <w:sz w:val="28"/>
        </w:rPr>
        <w:t>
      руль тетiгiнiң және оны бекiтетiн картердiң, руль жетегiнiң, руль дөңгелегiнiң және руль колонкасының механикалық жай-күйi мен жұмыс iстеуi;</w:t>
      </w:r>
      <w:r>
        <w:br/>
      </w:r>
      <w:r>
        <w:rPr>
          <w:rFonts w:ascii="Times New Roman"/>
          <w:b w:val="false"/>
          <w:i w:val="false"/>
          <w:color w:val="000000"/>
          <w:sz w:val="28"/>
        </w:rPr>
        <w:t>
      жалпы люфтi;</w:t>
      </w:r>
      <w:r>
        <w:br/>
      </w:r>
      <w:r>
        <w:rPr>
          <w:rFonts w:ascii="Times New Roman"/>
          <w:b w:val="false"/>
          <w:i w:val="false"/>
          <w:color w:val="000000"/>
          <w:sz w:val="28"/>
        </w:rPr>
        <w:t>
</w:t>
      </w:r>
      <w:r>
        <w:rPr>
          <w:rFonts w:ascii="Times New Roman"/>
          <w:b w:val="false"/>
          <w:i w:val="false"/>
          <w:color w:val="000000"/>
          <w:sz w:val="28"/>
        </w:rPr>
        <w:t>
      3) көру:</w:t>
      </w:r>
      <w:r>
        <w:br/>
      </w:r>
      <w:r>
        <w:rPr>
          <w:rFonts w:ascii="Times New Roman"/>
          <w:b w:val="false"/>
          <w:i w:val="false"/>
          <w:color w:val="000000"/>
          <w:sz w:val="28"/>
        </w:rPr>
        <w:t>
      көру өрісі;</w:t>
      </w:r>
      <w:r>
        <w:br/>
      </w:r>
      <w:r>
        <w:rPr>
          <w:rFonts w:ascii="Times New Roman"/>
          <w:b w:val="false"/>
          <w:i w:val="false"/>
          <w:color w:val="000000"/>
          <w:sz w:val="28"/>
        </w:rPr>
        <w:t>
      әйнектердiң жай-күйi;</w:t>
      </w:r>
      <w:r>
        <w:br/>
      </w:r>
      <w:r>
        <w:rPr>
          <w:rFonts w:ascii="Times New Roman"/>
          <w:b w:val="false"/>
          <w:i w:val="false"/>
          <w:color w:val="000000"/>
          <w:sz w:val="28"/>
        </w:rPr>
        <w:t>
      артқы көру айнасының жай-күйi және бекiтiлуi;</w:t>
      </w:r>
      <w:r>
        <w:br/>
      </w:r>
      <w:r>
        <w:rPr>
          <w:rFonts w:ascii="Times New Roman"/>
          <w:b w:val="false"/>
          <w:i w:val="false"/>
          <w:color w:val="000000"/>
          <w:sz w:val="28"/>
        </w:rPr>
        <w:t xml:space="preserve">
      әйнек тазалағыштар; </w:t>
      </w:r>
      <w:r>
        <w:br/>
      </w:r>
      <w:r>
        <w:rPr>
          <w:rFonts w:ascii="Times New Roman"/>
          <w:b w:val="false"/>
          <w:i w:val="false"/>
          <w:color w:val="000000"/>
          <w:sz w:val="28"/>
        </w:rPr>
        <w:t>
      әйнек жуғыштар;</w:t>
      </w:r>
      <w:r>
        <w:br/>
      </w:r>
      <w:r>
        <w:rPr>
          <w:rFonts w:ascii="Times New Roman"/>
          <w:b w:val="false"/>
          <w:i w:val="false"/>
          <w:color w:val="000000"/>
          <w:sz w:val="28"/>
        </w:rPr>
        <w:t>
</w:t>
      </w:r>
      <w:r>
        <w:rPr>
          <w:rFonts w:ascii="Times New Roman"/>
          <w:b w:val="false"/>
          <w:i w:val="false"/>
          <w:color w:val="000000"/>
          <w:sz w:val="28"/>
        </w:rPr>
        <w:t>
      4) көру бұрыштарының саны, орналасуы, түсі, сыртқы жарық аспаптарының, шағылдандырғыштардың және электр жабдығының жай-күйі, жұмыс істеуі және сипаттамасы:</w:t>
      </w:r>
      <w:r>
        <w:br/>
      </w:r>
      <w:r>
        <w:rPr>
          <w:rFonts w:ascii="Times New Roman"/>
          <w:b w:val="false"/>
          <w:i w:val="false"/>
          <w:color w:val="000000"/>
          <w:sz w:val="28"/>
        </w:rPr>
        <w:t>
      алыс және жақын жарық фарлар;</w:t>
      </w:r>
      <w:r>
        <w:br/>
      </w:r>
      <w:r>
        <w:rPr>
          <w:rFonts w:ascii="Times New Roman"/>
          <w:b w:val="false"/>
          <w:i w:val="false"/>
          <w:color w:val="000000"/>
          <w:sz w:val="28"/>
        </w:rPr>
        <w:t>
      алдыңғы және артқы габариттік (бүйір) оттар, бүйір сигнал беру шамдары;</w:t>
      </w:r>
      <w:r>
        <w:br/>
      </w:r>
      <w:r>
        <w:rPr>
          <w:rFonts w:ascii="Times New Roman"/>
          <w:b w:val="false"/>
          <w:i w:val="false"/>
          <w:color w:val="000000"/>
          <w:sz w:val="28"/>
        </w:rPr>
        <w:t>
      тежеуіш сигналдар;</w:t>
      </w:r>
      <w:r>
        <w:br/>
      </w:r>
      <w:r>
        <w:rPr>
          <w:rFonts w:ascii="Times New Roman"/>
          <w:b w:val="false"/>
          <w:i w:val="false"/>
          <w:color w:val="000000"/>
          <w:sz w:val="28"/>
        </w:rPr>
        <w:t>
      бұрылу көрсеткіштері;</w:t>
      </w:r>
      <w:r>
        <w:br/>
      </w:r>
      <w:r>
        <w:rPr>
          <w:rFonts w:ascii="Times New Roman"/>
          <w:b w:val="false"/>
          <w:i w:val="false"/>
          <w:color w:val="000000"/>
          <w:sz w:val="28"/>
        </w:rPr>
        <w:t>
      алдыңғы және артқы тұманға қарсы фаралар;</w:t>
      </w:r>
      <w:r>
        <w:br/>
      </w:r>
      <w:r>
        <w:rPr>
          <w:rFonts w:ascii="Times New Roman"/>
          <w:b w:val="false"/>
          <w:i w:val="false"/>
          <w:color w:val="000000"/>
          <w:sz w:val="28"/>
        </w:rPr>
        <w:t>
      артқы жүру шамдары;</w:t>
      </w:r>
      <w:r>
        <w:br/>
      </w:r>
      <w:r>
        <w:rPr>
          <w:rFonts w:ascii="Times New Roman"/>
          <w:b w:val="false"/>
          <w:i w:val="false"/>
          <w:color w:val="000000"/>
          <w:sz w:val="28"/>
        </w:rPr>
        <w:t>
      артқы нөмірлік белгіні жарықтандыру лампасы;</w:t>
      </w:r>
      <w:r>
        <w:br/>
      </w:r>
      <w:r>
        <w:rPr>
          <w:rFonts w:ascii="Times New Roman"/>
          <w:b w:val="false"/>
          <w:i w:val="false"/>
          <w:color w:val="000000"/>
          <w:sz w:val="28"/>
        </w:rPr>
        <w:t>
      авариялық сигнал беру (егер көлік құралының конструкциясында көзделсе);</w:t>
      </w:r>
      <w:r>
        <w:br/>
      </w:r>
      <w:r>
        <w:rPr>
          <w:rFonts w:ascii="Times New Roman"/>
          <w:b w:val="false"/>
          <w:i w:val="false"/>
          <w:color w:val="000000"/>
          <w:sz w:val="28"/>
        </w:rPr>
        <w:t>
      оптикалық элементтер, оның ішінде түссіз немесе боялған бөлшектер мен пленкалар;»;</w:t>
      </w:r>
      <w:r>
        <w:br/>
      </w:r>
      <w:r>
        <w:rPr>
          <w:rFonts w:ascii="Times New Roman"/>
          <w:b w:val="false"/>
          <w:i w:val="false"/>
          <w:color w:val="000000"/>
          <w:sz w:val="28"/>
        </w:rPr>
        <w:t>
</w:t>
      </w:r>
      <w:r>
        <w:rPr>
          <w:rFonts w:ascii="Times New Roman"/>
          <w:b w:val="false"/>
          <w:i w:val="false"/>
          <w:color w:val="000000"/>
          <w:sz w:val="28"/>
        </w:rPr>
        <w:t>
      5) дөңгелектер, шиналар мен аспалар:</w:t>
      </w:r>
      <w:r>
        <w:br/>
      </w:r>
      <w:r>
        <w:rPr>
          <w:rFonts w:ascii="Times New Roman"/>
          <w:b w:val="false"/>
          <w:i w:val="false"/>
          <w:color w:val="000000"/>
          <w:sz w:val="28"/>
        </w:rPr>
        <w:t>
      шиналар бұжыртабанының тозуы және зақымдалуы;</w:t>
      </w:r>
      <w:r>
        <w:br/>
      </w:r>
      <w:r>
        <w:rPr>
          <w:rFonts w:ascii="Times New Roman"/>
          <w:b w:val="false"/>
          <w:i w:val="false"/>
          <w:color w:val="000000"/>
          <w:sz w:val="28"/>
        </w:rPr>
        <w:t>
      аспа элементтерiнiң және оларды бекiткiштердiң (рессорлар, амортизаторлар, аспа иiнтiрегiшiнiң, шарнир элементтерiнiң) механикалық жай-күйi;</w:t>
      </w:r>
      <w:r>
        <w:br/>
      </w:r>
      <w:r>
        <w:rPr>
          <w:rFonts w:ascii="Times New Roman"/>
          <w:b w:val="false"/>
          <w:i w:val="false"/>
          <w:color w:val="000000"/>
          <w:sz w:val="28"/>
        </w:rPr>
        <w:t>
      доңғалақтардың дискiлерi мен құрсауларының жай-күйi, олар бекiтiлетiн элементтердiң бар болуы;</w:t>
      </w:r>
      <w:r>
        <w:br/>
      </w:r>
      <w:r>
        <w:rPr>
          <w:rFonts w:ascii="Times New Roman"/>
          <w:b w:val="false"/>
          <w:i w:val="false"/>
          <w:color w:val="000000"/>
          <w:sz w:val="28"/>
        </w:rPr>
        <w:t>
</w:t>
      </w:r>
      <w:r>
        <w:rPr>
          <w:rFonts w:ascii="Times New Roman"/>
          <w:b w:val="false"/>
          <w:i w:val="false"/>
          <w:color w:val="000000"/>
          <w:sz w:val="28"/>
        </w:rPr>
        <w:t>
      6) шасси мен шассиге агрегаттар мен тораптарды бекiту элементтерiнiң ахуалы мен қызмет атқаруы:</w:t>
      </w:r>
      <w:r>
        <w:br/>
      </w:r>
      <w:r>
        <w:rPr>
          <w:rFonts w:ascii="Times New Roman"/>
          <w:b w:val="false"/>
          <w:i w:val="false"/>
          <w:color w:val="000000"/>
          <w:sz w:val="28"/>
        </w:rPr>
        <w:t>
      түтiн түтiктерi мен тұншықтырғыштардың;</w:t>
      </w:r>
      <w:r>
        <w:br/>
      </w:r>
      <w:r>
        <w:rPr>
          <w:rFonts w:ascii="Times New Roman"/>
          <w:b w:val="false"/>
          <w:i w:val="false"/>
          <w:color w:val="000000"/>
          <w:sz w:val="28"/>
        </w:rPr>
        <w:t>
      тiркеу құрылғыларының;</w:t>
      </w:r>
      <w:r>
        <w:br/>
      </w:r>
      <w:r>
        <w:rPr>
          <w:rFonts w:ascii="Times New Roman"/>
          <w:b w:val="false"/>
          <w:i w:val="false"/>
          <w:color w:val="000000"/>
          <w:sz w:val="28"/>
        </w:rPr>
        <w:t>
      еденнiң (тек автобустарға, шағын автобустарға және таксиге қатысты);</w:t>
      </w:r>
      <w:r>
        <w:br/>
      </w:r>
      <w:r>
        <w:rPr>
          <w:rFonts w:ascii="Times New Roman"/>
          <w:b w:val="false"/>
          <w:i w:val="false"/>
          <w:color w:val="000000"/>
          <w:sz w:val="28"/>
        </w:rPr>
        <w:t>
      жүргiзушi мен жолаушылар орындықтарының, жылыту, кондиционерлеу және желдетпе жүйесінің еңбекке қабілеттілігі, (тек автобустарға, шағын автобустарға және таксиге қатысты);</w:t>
      </w:r>
      <w:r>
        <w:br/>
      </w:r>
      <w:r>
        <w:rPr>
          <w:rFonts w:ascii="Times New Roman"/>
          <w:b w:val="false"/>
          <w:i w:val="false"/>
          <w:color w:val="000000"/>
          <w:sz w:val="28"/>
        </w:rPr>
        <w:t>
      бамперлердiң, шашыраудан қорғауға арналған құрылғылардың жай-күйi мен жұмыс iстеуi;</w:t>
      </w:r>
      <w:r>
        <w:br/>
      </w:r>
      <w:r>
        <w:rPr>
          <w:rFonts w:ascii="Times New Roman"/>
          <w:b w:val="false"/>
          <w:i w:val="false"/>
          <w:color w:val="000000"/>
          <w:sz w:val="28"/>
        </w:rPr>
        <w:t>
</w:t>
      </w:r>
      <w:r>
        <w:rPr>
          <w:rFonts w:ascii="Times New Roman"/>
          <w:b w:val="false"/>
          <w:i w:val="false"/>
          <w:color w:val="000000"/>
          <w:sz w:val="28"/>
        </w:rPr>
        <w:t>
      7) өзге де жабдықтың:</w:t>
      </w:r>
      <w:r>
        <w:br/>
      </w:r>
      <w:r>
        <w:rPr>
          <w:rFonts w:ascii="Times New Roman"/>
          <w:b w:val="false"/>
          <w:i w:val="false"/>
          <w:color w:val="000000"/>
          <w:sz w:val="28"/>
        </w:rPr>
        <w:t>
      балаларға арналған ұстау құрылғылары мен оларды бекiту орындары олардың болған кезінде, дыбыстық сигналдың, спидометрдiң жай-күйiн мен жұмыс iстеуi;</w:t>
      </w:r>
      <w:r>
        <w:br/>
      </w:r>
      <w:r>
        <w:rPr>
          <w:rFonts w:ascii="Times New Roman"/>
          <w:b w:val="false"/>
          <w:i w:val="false"/>
          <w:color w:val="000000"/>
          <w:sz w:val="28"/>
        </w:rPr>
        <w:t>
      мыналардың болуы: қауiпсiздiк белдiктерiнiң,</w:t>
      </w:r>
      <w:r>
        <w:br/>
      </w:r>
      <w:r>
        <w:rPr>
          <w:rFonts w:ascii="Times New Roman"/>
          <w:b w:val="false"/>
          <w:i w:val="false"/>
          <w:color w:val="000000"/>
          <w:sz w:val="28"/>
        </w:rPr>
        <w:t>
      өрт сөндiру құралдарының;</w:t>
      </w:r>
      <w:r>
        <w:br/>
      </w:r>
      <w:r>
        <w:rPr>
          <w:rFonts w:ascii="Times New Roman"/>
          <w:b w:val="false"/>
          <w:i w:val="false"/>
          <w:color w:val="000000"/>
          <w:sz w:val="28"/>
        </w:rPr>
        <w:t>
      авариялық тоқтау белгiлерiнiң;</w:t>
      </w:r>
      <w:r>
        <w:br/>
      </w:r>
      <w:r>
        <w:rPr>
          <w:rFonts w:ascii="Times New Roman"/>
          <w:b w:val="false"/>
          <w:i w:val="false"/>
          <w:color w:val="000000"/>
          <w:sz w:val="28"/>
        </w:rPr>
        <w:t>
      алғашқы медициналық көмек көрсетуге арналған дәрi-дәрмек қобдишасының;</w:t>
      </w:r>
      <w:r>
        <w:br/>
      </w:r>
      <w:r>
        <w:rPr>
          <w:rFonts w:ascii="Times New Roman"/>
          <w:b w:val="false"/>
          <w:i w:val="false"/>
          <w:color w:val="000000"/>
          <w:sz w:val="28"/>
        </w:rPr>
        <w:t>
</w:t>
      </w:r>
      <w:r>
        <w:rPr>
          <w:rFonts w:ascii="Times New Roman"/>
          <w:b w:val="false"/>
          <w:i w:val="false"/>
          <w:color w:val="000000"/>
          <w:sz w:val="28"/>
        </w:rPr>
        <w:t>
      8) қоршаған ортаға әсер ететiн факторлар:</w:t>
      </w:r>
      <w:r>
        <w:br/>
      </w:r>
      <w:r>
        <w:rPr>
          <w:rFonts w:ascii="Times New Roman"/>
          <w:b w:val="false"/>
          <w:i w:val="false"/>
          <w:color w:val="000000"/>
          <w:sz w:val="28"/>
        </w:rPr>
        <w:t>
      пайдаланылған газдар;</w:t>
      </w:r>
      <w:r>
        <w:br/>
      </w:r>
      <w:r>
        <w:rPr>
          <w:rFonts w:ascii="Times New Roman"/>
          <w:b w:val="false"/>
          <w:i w:val="false"/>
          <w:color w:val="000000"/>
          <w:sz w:val="28"/>
        </w:rPr>
        <w:t>
      жанармайдың және пайдаланылатын сұйықтықтардың ағуы (моторлық және трансмиссиялық май, тежеуiш, гидравликалық және суытатын сұйықтық);</w:t>
      </w:r>
      <w:r>
        <w:br/>
      </w:r>
      <w:r>
        <w:rPr>
          <w:rFonts w:ascii="Times New Roman"/>
          <w:b w:val="false"/>
          <w:i w:val="false"/>
          <w:color w:val="000000"/>
          <w:sz w:val="28"/>
        </w:rPr>
        <w:t>
</w:t>
      </w:r>
      <w:r>
        <w:rPr>
          <w:rFonts w:ascii="Times New Roman"/>
          <w:b w:val="false"/>
          <w:i w:val="false"/>
          <w:color w:val="000000"/>
          <w:sz w:val="28"/>
        </w:rPr>
        <w:t>
      9) арнайы және мамандандырылған көлік құралдарының «Кеден одағынының «Дөңгелек көлік құралдарының қауіпсіздігі туралы» техникалық регламентін қабылдау туралы» Еуразиялық экономикалық комиссиясының 2011 жылғы 9 желтоқсандағы № 877 шешімімен бекітілген «Дөңгелек көлік құралдарының қауіпсіздігі туралы» Кеден одағының 018/2011 КО ТР техникалық реламентінде белгіленген қосымша талаптарға сәйкестігі;</w:t>
      </w:r>
      <w:r>
        <w:br/>
      </w:r>
      <w:r>
        <w:rPr>
          <w:rFonts w:ascii="Times New Roman"/>
          <w:b w:val="false"/>
          <w:i w:val="false"/>
          <w:color w:val="000000"/>
          <w:sz w:val="28"/>
        </w:rPr>
        <w:t>
</w:t>
      </w:r>
      <w:r>
        <w:rPr>
          <w:rFonts w:ascii="Times New Roman"/>
          <w:b w:val="false"/>
          <w:i w:val="false"/>
          <w:color w:val="000000"/>
          <w:sz w:val="28"/>
        </w:rPr>
        <w:t>
      10) раманың, шанақтың жай-күйі:</w:t>
      </w:r>
      <w:r>
        <w:br/>
      </w:r>
      <w:r>
        <w:rPr>
          <w:rFonts w:ascii="Times New Roman"/>
          <w:b w:val="false"/>
          <w:i w:val="false"/>
          <w:color w:val="000000"/>
          <w:sz w:val="28"/>
        </w:rPr>
        <w:t>
      қосымша жабдықтың және түс-графикалық бейнелердің болуы;</w:t>
      </w:r>
      <w:r>
        <w:br/>
      </w:r>
      <w:r>
        <w:rPr>
          <w:rFonts w:ascii="Times New Roman"/>
          <w:b w:val="false"/>
          <w:i w:val="false"/>
          <w:color w:val="000000"/>
          <w:sz w:val="28"/>
        </w:rPr>
        <w:t>
      дөңгелек базасының, габариттік және сызықтық өлшемдердің өндіруші кәсіпорынның конструктивті параметрлерінің өлшемдеріне сәйкес келуі;</w:t>
      </w:r>
      <w:r>
        <w:br/>
      </w:r>
      <w:r>
        <w:rPr>
          <w:rFonts w:ascii="Times New Roman"/>
          <w:b w:val="false"/>
          <w:i w:val="false"/>
          <w:color w:val="000000"/>
          <w:sz w:val="28"/>
        </w:rPr>
        <w:t>
      кабинаның, раманың, рама жақтауының жай-күйі.»;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Бағдарламалық-аппараттық кешен компьютерлiк жабдық пен көлiк құралының бекiту құралын қамтиды.</w:t>
      </w:r>
      <w:r>
        <w:br/>
      </w:r>
      <w:r>
        <w:rPr>
          <w:rFonts w:ascii="Times New Roman"/>
          <w:b w:val="false"/>
          <w:i w:val="false"/>
          <w:color w:val="000000"/>
          <w:sz w:val="28"/>
        </w:rPr>
        <w:t>
</w:t>
      </w:r>
      <w:r>
        <w:rPr>
          <w:rFonts w:ascii="Times New Roman"/>
          <w:b w:val="false"/>
          <w:i w:val="false"/>
          <w:color w:val="000000"/>
          <w:sz w:val="28"/>
        </w:rPr>
        <w:t>
      Көлiк құралының тежеуiш жүйесiн тексеру фото тіркелген роликтiк тежеуiш стендiнде қамтамасыз етiледi. Фототіркеу құралы роликтiк тежеуiш стендiсiнде тұрған мемлекеттiк тiркеу нөмiрлiк белгiсiн және автомобильдiң алдыңғы осі немесе тіркеменің (жартылай тіркеменің) артқы осін бiр мезгiлде шолумен қамтамасыз етілетін орынға орналастырылады.</w:t>
      </w:r>
      <w:r>
        <w:br/>
      </w:r>
      <w:r>
        <w:rPr>
          <w:rFonts w:ascii="Times New Roman"/>
          <w:b w:val="false"/>
          <w:i w:val="false"/>
          <w:color w:val="000000"/>
          <w:sz w:val="28"/>
        </w:rPr>
        <w:t>
</w:t>
      </w:r>
      <w:r>
        <w:rPr>
          <w:rFonts w:ascii="Times New Roman"/>
          <w:b w:val="false"/>
          <w:i w:val="false"/>
          <w:color w:val="000000"/>
          <w:sz w:val="28"/>
        </w:rPr>
        <w:t>
      Мiндеттi техникалық қарап тексеруді өткiзудің процесі көлік құралын мемлекеттік тіркеу нөмірлік белгісі бойынша сәйкестендіруді қамтамасыз ететін фото және бейне тіркеу құралымен тiркеледi. Бейне тіркеу құралы барлық техникалық қарап тексеру желiсi шолуды қамтамасыз ететін орынға орналастырылады.</w:t>
      </w:r>
      <w:r>
        <w:br/>
      </w:r>
      <w:r>
        <w:rPr>
          <w:rFonts w:ascii="Times New Roman"/>
          <w:b w:val="false"/>
          <w:i w:val="false"/>
          <w:color w:val="000000"/>
          <w:sz w:val="28"/>
        </w:rPr>
        <w:t>
</w:t>
      </w:r>
      <w:r>
        <w:rPr>
          <w:rFonts w:ascii="Times New Roman"/>
          <w:b w:val="false"/>
          <w:i w:val="false"/>
          <w:color w:val="000000"/>
          <w:sz w:val="28"/>
        </w:rPr>
        <w:t>
      Техникалық қарап тексеру операторы көлiк құралдарының міндетті техникалық қарап тексерудің және фототіркеудің барлық рәсiмiн күн сайынғы бейне файлы жазбасының мұрағаттық сақталуын міндетті техникалық қарап тексеру жүргізінген сәттен бастап 1 жыл iшiнде қамтамасыз етедi.»;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«Бұл жағдайда көлiк құралының иесiне ақаулары көрсетiле отырып диагностикалық карта беріледі және көлiк құралы иесiнің талабы бойынша өлшеу құралдарын тексеру нәтижелері бойынша алынған хаттама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Механикалық көлiк құралын және оның тіркемелерін алғашқы мiндеттi техникалық қарап тексеру өткізілген техникалық қарап тексеру орталығында қайта техникалық қарап тексеруден өткiзу кезінде техникалық қарап тексеру белгiленген критерийлерге сай болмаған және техникалық қарап тексерудің диагностикалық картасында немесе хаттамада көрсетiлген позициялар бойынша ғана жүргiзiледi.»;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«49. Егер қайта мiндеттi техникалық қарап тексеру жүргiзу кезiнде бұрын анықталған және диагностикалық картада көрсетiлген, көлiк құралын пайдалануға жол берілмейтін ақаулар мен шарттар жойылмағаны белгiленсе, диагностикалық карта жасалады, онда қайта мiндеттi техникалық қарап тексеру нәтижелерi көрсетiледi.</w:t>
      </w:r>
      <w:r>
        <w:br/>
      </w:r>
      <w:r>
        <w:rPr>
          <w:rFonts w:ascii="Times New Roman"/>
          <w:b w:val="false"/>
          <w:i w:val="false"/>
          <w:color w:val="000000"/>
          <w:sz w:val="28"/>
        </w:rPr>
        <w:t>
</w:t>
      </w: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құралдарын міндетті техникалық қарап тексеруге қайта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«Көлiк құралының меншiк иесi және (немесе) мемлекеттiк тiркеу нөмiрлiк белгiсi өзгерген жағдайда көлiк құралын тiркеу орны бойынша жол жүрісі қауіпсіздігін қамтамасыз ету жөніндегі уәкілетті органның аумақтық бөлімшелері көлiк құралын мемлекеттiк тiркеу туралы жаңа куәлікті және (немесе) мемлекеттiк тiркеу нөмiрлiк белгiсiн беру кезiнде диагностикалық картаға және мiндеттi техникалық қарап тексерудің бiрыңғай ақпараттық жүйесi тиiстi өзгерiстердi енгiзудi жүргiзедi.»;</w:t>
      </w:r>
      <w:r>
        <w:br/>
      </w:r>
      <w:r>
        <w:rPr>
          <w:rFonts w:ascii="Times New Roman"/>
          <w:b w:val="false"/>
          <w:i w:val="false"/>
          <w:color w:val="000000"/>
          <w:sz w:val="28"/>
        </w:rPr>
        <w:t>
</w:t>
      </w:r>
      <w:r>
        <w:rPr>
          <w:rFonts w:ascii="Times New Roman"/>
          <w:b w:val="false"/>
          <w:i w:val="false"/>
          <w:color w:val="000000"/>
          <w:sz w:val="28"/>
        </w:rPr>
        <w:t>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Механикалық көлік құралдарын және олардың тіркемелерін міндетті техникалық қарап тексеруден өткізудің </w:t>
      </w:r>
      <w:r>
        <w:rPr>
          <w:rFonts w:ascii="Times New Roman"/>
          <w:b w:val="false"/>
          <w:i w:val="false"/>
          <w:color w:val="000000"/>
          <w:sz w:val="28"/>
        </w:rPr>
        <w:t>кезеңділігі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мерзімді баспа басылымдарында және «Әділет» ақпараттық-құқықтық жүйесінде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Қ. Бишімбаев</w:t>
      </w:r>
      <w:r>
        <w:br/>
      </w:r>
      <w:r>
        <w:rPr>
          <w:rFonts w:ascii="Times New Roman"/>
          <w:b w:val="false"/>
          <w:i w:val="false"/>
          <w:color w:val="000000"/>
          <w:sz w:val="28"/>
        </w:rPr>
        <w:t>
</w:t>
      </w:r>
      <w:r>
        <w:rPr>
          <w:rFonts w:ascii="Times New Roman"/>
          <w:b w:val="false"/>
          <w:i/>
          <w:color w:val="000000"/>
          <w:sz w:val="28"/>
        </w:rPr>
        <w:t>      2016 жылғы «___» 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Ішкі істер министрі</w:t>
      </w:r>
      <w:r>
        <w:br/>
      </w:r>
      <w:r>
        <w:rPr>
          <w:rFonts w:ascii="Times New Roman"/>
          <w:b w:val="false"/>
          <w:i w:val="false"/>
          <w:color w:val="000000"/>
          <w:sz w:val="28"/>
        </w:rPr>
        <w:t>
</w:t>
      </w:r>
      <w:r>
        <w:rPr>
          <w:rFonts w:ascii="Times New Roman"/>
          <w:b w:val="false"/>
          <w:i/>
          <w:color w:val="000000"/>
          <w:sz w:val="28"/>
        </w:rPr>
        <w:t>      ______________ Қ. Қасымов</w:t>
      </w:r>
      <w:r>
        <w:br/>
      </w:r>
      <w:r>
        <w:rPr>
          <w:rFonts w:ascii="Times New Roman"/>
          <w:b w:val="false"/>
          <w:i w:val="false"/>
          <w:color w:val="000000"/>
          <w:sz w:val="28"/>
        </w:rPr>
        <w:t>
</w:t>
      </w:r>
      <w:r>
        <w:rPr>
          <w:rFonts w:ascii="Times New Roman"/>
          <w:b w:val="false"/>
          <w:i/>
          <w:color w:val="000000"/>
          <w:sz w:val="28"/>
        </w:rPr>
        <w:t>      2016 жылғы «___» ________</w:t>
      </w:r>
    </w:p>
    <w:bookmarkStart w:name="z8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452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Механикалық көлiк құралдары     </w:t>
      </w:r>
      <w:r>
        <w:br/>
      </w:r>
      <w:r>
        <w:rPr>
          <w:rFonts w:ascii="Times New Roman"/>
          <w:b w:val="false"/>
          <w:i w:val="false"/>
          <w:color w:val="000000"/>
          <w:sz w:val="28"/>
        </w:rPr>
        <w:t xml:space="preserve">
мен олардың тiркемелерiн мiндеттi  </w:t>
      </w:r>
      <w:r>
        <w:br/>
      </w:r>
      <w:r>
        <w:rPr>
          <w:rFonts w:ascii="Times New Roman"/>
          <w:b w:val="false"/>
          <w:i w:val="false"/>
          <w:color w:val="000000"/>
          <w:sz w:val="28"/>
        </w:rPr>
        <w:t xml:space="preserve">
техникалық қарап-тексеруді      </w:t>
      </w:r>
      <w:r>
        <w:br/>
      </w:r>
      <w:r>
        <w:rPr>
          <w:rFonts w:ascii="Times New Roman"/>
          <w:b w:val="false"/>
          <w:i w:val="false"/>
          <w:color w:val="000000"/>
          <w:sz w:val="28"/>
        </w:rPr>
        <w:t xml:space="preserve">
ұйымдастыру және жүргiзу        </w:t>
      </w:r>
      <w:r>
        <w:br/>
      </w:r>
      <w:r>
        <w:rPr>
          <w:rFonts w:ascii="Times New Roman"/>
          <w:b w:val="false"/>
          <w:i w:val="false"/>
          <w:color w:val="000000"/>
          <w:sz w:val="28"/>
        </w:rPr>
        <w:t xml:space="preserve">
қағидаларына, механикалық көлiк    </w:t>
      </w:r>
      <w:r>
        <w:br/>
      </w:r>
      <w:r>
        <w:rPr>
          <w:rFonts w:ascii="Times New Roman"/>
          <w:b w:val="false"/>
          <w:i w:val="false"/>
          <w:color w:val="000000"/>
          <w:sz w:val="28"/>
        </w:rPr>
        <w:t xml:space="preserve">
құралдары мен олардың         </w:t>
      </w:r>
      <w:r>
        <w:br/>
      </w:r>
      <w:r>
        <w:rPr>
          <w:rFonts w:ascii="Times New Roman"/>
          <w:b w:val="false"/>
          <w:i w:val="false"/>
          <w:color w:val="000000"/>
          <w:sz w:val="28"/>
        </w:rPr>
        <w:t xml:space="preserve">
тiркемелерiн мiндеттi техникалық   </w:t>
      </w:r>
      <w:r>
        <w:br/>
      </w:r>
      <w:r>
        <w:rPr>
          <w:rFonts w:ascii="Times New Roman"/>
          <w:b w:val="false"/>
          <w:i w:val="false"/>
          <w:color w:val="000000"/>
          <w:sz w:val="28"/>
        </w:rPr>
        <w:t xml:space="preserve">
қарап-тексеруден өткiзу        </w:t>
      </w:r>
      <w:r>
        <w:br/>
      </w:r>
      <w:r>
        <w:rPr>
          <w:rFonts w:ascii="Times New Roman"/>
          <w:b w:val="false"/>
          <w:i w:val="false"/>
          <w:color w:val="000000"/>
          <w:sz w:val="28"/>
        </w:rPr>
        <w:t xml:space="preserve">
кезеңдiлiгiне қосымша         </w:t>
      </w:r>
    </w:p>
    <w:p>
      <w:pPr>
        <w:spacing w:after="0"/>
        <w:ind w:left="0"/>
        <w:jc w:val="left"/>
      </w:pPr>
      <w:r>
        <w:rPr>
          <w:rFonts w:ascii="Times New Roman"/>
          <w:b/>
          <w:i w:val="false"/>
          <w:color w:val="000000"/>
        </w:rPr>
        <w:t xml:space="preserve"> № ___ техникалық қарап-тексерудің диагностикалық картасы</w:t>
      </w:r>
      <w:r>
        <w:br/>
      </w:r>
      <w:r>
        <w:rPr>
          <w:rFonts w:ascii="Times New Roman"/>
          <w:b/>
          <w:i w:val="false"/>
          <w:color w:val="000000"/>
        </w:rPr>
        <w:t>
Certificate of periodic technical inspection</w:t>
      </w:r>
    </w:p>
    <w:p>
      <w:pPr>
        <w:spacing w:after="0"/>
        <w:ind w:left="0"/>
        <w:jc w:val="both"/>
      </w:pPr>
      <w:r>
        <w:rPr>
          <w:rFonts w:ascii="Times New Roman"/>
          <w:b w:val="false"/>
          <w:i w:val="false"/>
          <w:color w:val="000000"/>
          <w:sz w:val="28"/>
        </w:rPr>
        <w:t>Беткі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553"/>
        <w:gridCol w:w="313"/>
        <w:gridCol w:w="41"/>
        <w:gridCol w:w="42"/>
        <w:gridCol w:w="513"/>
        <w:gridCol w:w="3333"/>
        <w:gridCol w:w="63"/>
        <w:gridCol w:w="293"/>
        <w:gridCol w:w="21"/>
        <w:gridCol w:w="42"/>
        <w:gridCol w:w="513"/>
        <w:gridCol w:w="3513"/>
        <w:gridCol w:w="273"/>
        <w:gridCol w:w="1113"/>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қарап-тексеру операторы (оператордың атауы мен мекенжайы):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тексеру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Диагностикаланатын көлік құралының фотосуреті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тіркеу нөмірінің белгісі: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иесі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Сәйкестендіру нөмірі (VIN):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Маркасы, моделі: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тіркеу туралы куәлігі (сериясы,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Шанақ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санаты: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параметрлері және қойылатын талаптар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параметрлері және қойылатын талаптар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параметрлері және қойылатын талаптар</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Тежегіш жүйелері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жағынан әйнек тазалағышпен әйнектің жартысын тазалау аймағында желқағар әйнекте жарықшақтың болмауы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ағуының және пайдалану сұйықтықтарының тамшылауының болмауы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тежегіш жүйесі іс-қимылының тиімділігі көрсеткіштерінің сәйкестігі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артқы көрініс айнасының болуы және жай-күйі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жұмыс істейтін көлік құралдарының тұтқырлық жүйесінің бұзылуларының болмауы. Газ баллондарының белгіленген талаптарға сәйкестігі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күштер айырмашылықтарының белгіленген талаптарға сәйкестігі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Сыртқы жарықтық аспаптары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Конструкцияның басқа элементтері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Тұрудағы тежегіш жүйесі іс-қимылдарының тиімділігі көрсеткіштерінің сәйкестігі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Конструкцияда көзделген орындарда фарлардың, сигнал фонарларының болуы және орналасуы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Дыбыстық сигнал беру аспабының жұмыс істеу қабілеттілігінің болуы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Бұғаттауға қарсы тежегіш жүйелері сигнал бергішінің жұмыс істеуі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Фарлардың және сигналдық фонарлардың жай-күйі, жұмыс істеу қабілеттілігі және жұмыс режимі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осьтік тіркемелерде (тарқатуды қоспағанда) және жұмыс тежегіш жүйелермен жабдықталмаған тіркемелерде жұмыс істеуге қабілетті сақтандырғыш керек-шарақтардыңардың болуы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жетегі тұтқырлығының бұзылуының, қысым түскен тежегіш шлангтердің ісінуінің, жарықшақтардың, ысқыланған жерлердің, тұтқырлығының жоғалуына немесе қирау қаупін төндіретін тотығудың болмауы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Реттеу бұрыштары мен фарлар жарығы күшінің қойылатын талаптарға сәйкестігі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құлыптың, ершікті-ілініс құрылғысының қолдық және автоматтық бұғаттауының жұмыс істеу қабілеттілігі.</w:t>
            </w:r>
            <w:r>
              <w:br/>
            </w:r>
            <w:r>
              <w:rPr>
                <w:rFonts w:ascii="Times New Roman"/>
                <w:b w:val="false"/>
                <w:i w:val="false"/>
                <w:color w:val="000000"/>
                <w:sz w:val="20"/>
              </w:rPr>
              <w:t>
Ілініс құрылғысының жарықшақтарының және көрінетін бұзылуының болмауы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Тежегіш сұйықтықтарының ағуының болмауы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Жарық аспаптары шашыратқыштарының, оптикалық элементтер, оның ішінде түссіз немесе боялған бөлшектер мен пленкалар бұзылулары мен жарықшақтарының болмауы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 жарамды қауіпсіздік белбеулермен жарақтау</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Рулдік басқару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Шиналар, доңғалақтар және аспалар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Тұншықтырғыштардың және түтін түтіктерінің болуы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басқаруда шекті мәндерден жиынтық люфтың артуының болмауы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Шина бұжыртабандары суретінің биіктігінің белгіленген талаптарға сәйкестігі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Спидометрдің жұмыс істеу қабілеттілігі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басқару күшейткіші бар рулдік доңғалақтың бейтарап жағдайдан өздігінен бұрылуының болмауы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Кордты жалаңаштайтын бұжыртабанның жергілікті ажырауының және шинаның жергілікті зақымдануларының (тесілуі, кесілуі, жыртылуы)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Бамперларының және доңғалақ үстінің ластанудан қорғау құрылғыларының болуы және жай-күйі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Рулдік бағанның және рулдік механизм картерінің бекіту бөлшектерінің зақымдануының болмауы және толық жиынтығы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дискілері мен құрсаулары бекітпесінің барлық бұрандамалары мен сомындарынның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Салон еденінде жарықшақтардың болмауы, орындықтардың сенімді бекітілуі, автобустарда, шағын автобустарда және таксиде орындықтарды, жылыту, желдетпе жүйесін реттеу механизмдерінің және бекітпелерінің жұмыс істеуге қабілеттілігі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 түрлену іздерінің, рулдік механизмде және рулдік жетекте жарықшақтар мен басқа да ақаулардың болмауы</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дискілері мен құрсауларында жарықшақтың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ұстау құрылғылары мен оларды бекiту орындарының жай-күйi мен жұмыс iстеуi. Белгіленген талаптарға сәйкес келетін авариялық аялдау белгісінің, өртсөндіргіштердің және медициналық қобдишаның болуы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Көрініс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талаптарға сәйкес көлік құралына шиналарды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және арнайы көлік құралдарының «Дөңгелек көлік құралдарының қауіпсіздігі туралы» Кеден одағынның техникалық регламентін қабылдау туралы» Еуразиялық экономикалық комиссиясының 2011 жылңы 9 желтоқсандағы № 877 шешімімен бекітілген «Дөңгелек көлік құралдарының қауіпсіздігі туралы» Кеден одағының 018/2011 КО ТР техникалық реламентте белгіленген қосымша талаптарға сәйкестігі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әйнек тазалағыштарының болуы және жұмыс істеу қабілеттілігі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 түйіндері мен бөлшектерінің жай-күйі, сондай-ақ олар бекітілетін орындарда қозғалыстың (конструкциямен көзделмеген) және лифтердің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ХIII. Рама, шанақ жай-күйі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әйнек жуғыштары форсункаларының болуы және әйнек жуғыштың әйнек жуу аймағына сұйықтық беруді қамтамасыз етуі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Қозғалтқыш және оның жүйелері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жабдық және түс-графикалық бейнелердің болуы</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орнынан көріністі шектейтін қосымша заттардың немесе жамылғылардың болмауы. Желқағар әйнектің жоғарғы бөлігіндегі пленка жолағының белгіленген талаптарға сәйкестігі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пайдаланылған газдарындағы ластандырғыш заттардың белгіленген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Доңғалақ базасының, габариттік және ұзындық өлшемдерінің өндіруші кәсіпорынның конструктивті параметрлерінің өлшемдеріне сәйкес келуі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Желқағар әйнектің, алдыңғы бүйірлік әйнектің және алдыңғы есіктер әйнегінің жарық өткізу нормасына сәйкестігі</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газдардың түтіндегіштігінің шекті рұқсат етілген деңгейінің белгіленген талаптарға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Кабинаның, раманың, рама жақтауының жай-күйі</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Екінші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433"/>
        <w:gridCol w:w="1398"/>
        <w:gridCol w:w="1490"/>
        <w:gridCol w:w="6133"/>
        <w:gridCol w:w="23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Диагностикалау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анықталған параметрлерді тексеру</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карта тармағы</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шекара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шекара</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Сәйкессіздік анықталған параметрлерді көзбен шолып тексеру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заттары (торап, бөлшек, агрегат)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сәйкессіздік мазмұны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2"/>
        <w:gridCol w:w="4551"/>
        <w:gridCol w:w="48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деректері</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Жүктемесіз масса: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ең көп масса:</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қауіпсіздігі талаптарына сәйкестілік /сәйкессіздік туралы қорытынды (қажет емесі сызып тасталсын)</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келеді</w:t>
            </w:r>
            <w:r>
              <w:br/>
            </w:r>
            <w:r>
              <w:rPr>
                <w:rFonts w:ascii="Times New Roman"/>
                <w:b w:val="false"/>
                <w:i w:val="false"/>
                <w:color w:val="000000"/>
                <w:sz w:val="20"/>
              </w:rPr>
              <w:t>
matches</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сәйкес келмейді</w:t>
            </w:r>
            <w:r>
              <w:br/>
            </w:r>
            <w:r>
              <w:rPr>
                <w:rFonts w:ascii="Times New Roman"/>
                <w:b w:val="false"/>
                <w:i w:val="false"/>
                <w:color w:val="000000"/>
                <w:sz w:val="20"/>
              </w:rPr>
              <w:t>
does not match</w:t>
            </w:r>
          </w:p>
        </w:tc>
      </w:tr>
      <w:tr>
        <w:trPr>
          <w:trHeight w:val="30"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Қайталап тексеруді талап ететін диагностикалық карта тармақтары: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картаның берілген күні:</w:t>
            </w:r>
            <w:r>
              <w:br/>
            </w:r>
            <w:r>
              <w:rPr>
                <w:rFonts w:ascii="Times New Roman"/>
                <w:b w:val="false"/>
                <w:i w:val="false"/>
                <w:color w:val="000000"/>
                <w:sz w:val="20"/>
              </w:rPr>
              <w:t>
20___ ж. «____» _________</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сарапшының Т.А.Ә.</w:t>
            </w:r>
            <w:r>
              <w:br/>
            </w:r>
            <w:r>
              <w:rPr>
                <w:rFonts w:ascii="Times New Roman"/>
                <w:b w:val="false"/>
                <w:i w:val="false"/>
                <w:color w:val="000000"/>
                <w:sz w:val="20"/>
              </w:rPr>
              <w:t>
(ол болған жағдайда):</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75" w:hRule="atLeast"/>
        </w:trPr>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міндетті техникалық қарап тексеруден өту мерзімі: 20___ ж. «____» _________</w:t>
            </w:r>
          </w:p>
        </w:tc>
        <w:tc>
          <w:tcPr>
            <w:tcW w:w="4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4644"/>
        <w:gridCol w:w="4891"/>
      </w:tblGrid>
      <w:tr>
        <w:trPr>
          <w:trHeight w:val="30" w:hRule="atLeast"/>
        </w:trPr>
        <w:tc>
          <w:tcPr>
            <w:tcW w:w="4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 иесінің және (немесе) мемлекеттік тіркеу нөмірлік белгісінің өзгеруі</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иесі:</w:t>
            </w:r>
          </w:p>
        </w:tc>
        <w:tc>
          <w:tcPr>
            <w:tcW w:w="4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МО_________________</w:t>
            </w:r>
          </w:p>
          <w:p>
            <w:pPr>
              <w:spacing w:after="20"/>
              <w:ind w:left="20"/>
              <w:jc w:val="both"/>
            </w:pPr>
            <w:r>
              <w:rPr>
                <w:rFonts w:ascii="Times New Roman"/>
                <w:b w:val="false"/>
                <w:i w:val="false"/>
                <w:color w:val="000000"/>
                <w:sz w:val="20"/>
              </w:rPr>
              <w:t>Күні_______________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нөмірлік белгісі: </w:t>
            </w:r>
          </w:p>
        </w:tc>
        <w:tc>
          <w:tcPr>
            <w:tcW w:w="0" w:type="auto"/>
            <w:vMerge/>
            <w:tcBorders>
              <w:top w:val="nil"/>
              <w:left w:val="single" w:color="cfcfcf" w:sz="5"/>
              <w:bottom w:val="single" w:color="cfcfcf" w:sz="5"/>
              <w:right w:val="single" w:color="cfcfcf" w:sz="5"/>
            </w:tcBorders>
          </w:tcPr>
          <w:p/>
        </w:tc>
      </w:tr>
    </w:tbl>
    <w:bookmarkStart w:name="z8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Инвестициялар және даму министрінің </w:t>
      </w:r>
      <w:r>
        <w:br/>
      </w:r>
      <w:r>
        <w:rPr>
          <w:rFonts w:ascii="Times New Roman"/>
          <w:b w:val="false"/>
          <w:i w:val="false"/>
          <w:color w:val="000000"/>
          <w:sz w:val="28"/>
        </w:rPr>
        <w:t xml:space="preserve">
2016 жылғы 31 мамырдағы        </w:t>
      </w:r>
      <w:r>
        <w:br/>
      </w:r>
      <w:r>
        <w:rPr>
          <w:rFonts w:ascii="Times New Roman"/>
          <w:b w:val="false"/>
          <w:i w:val="false"/>
          <w:color w:val="000000"/>
          <w:sz w:val="28"/>
        </w:rPr>
        <w:t xml:space="preserve">
№ 452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Инвестициялар және даму       </w:t>
      </w:r>
      <w:r>
        <w:br/>
      </w:r>
      <w:r>
        <w:rPr>
          <w:rFonts w:ascii="Times New Roman"/>
          <w:b w:val="false"/>
          <w:i w:val="false"/>
          <w:color w:val="000000"/>
          <w:sz w:val="28"/>
        </w:rPr>
        <w:t xml:space="preserve">
министрінің міндетін атқарушының   </w:t>
      </w:r>
      <w:r>
        <w:br/>
      </w:r>
      <w:r>
        <w:rPr>
          <w:rFonts w:ascii="Times New Roman"/>
          <w:b w:val="false"/>
          <w:i w:val="false"/>
          <w:color w:val="000000"/>
          <w:sz w:val="28"/>
        </w:rPr>
        <w:t xml:space="preserve">
2015 жылғы 26 наурыздағы       </w:t>
      </w:r>
      <w:r>
        <w:br/>
      </w:r>
      <w:r>
        <w:rPr>
          <w:rFonts w:ascii="Times New Roman"/>
          <w:b w:val="false"/>
          <w:i w:val="false"/>
          <w:color w:val="000000"/>
          <w:sz w:val="28"/>
        </w:rPr>
        <w:t xml:space="preserve">
№ 329 бұйрығына           </w:t>
      </w:r>
      <w:r>
        <w:br/>
      </w:r>
      <w:r>
        <w:rPr>
          <w:rFonts w:ascii="Times New Roman"/>
          <w:b w:val="false"/>
          <w:i w:val="false"/>
          <w:color w:val="000000"/>
          <w:sz w:val="28"/>
        </w:rPr>
        <w:t xml:space="preserve">
2-қосымша              </w:t>
      </w:r>
    </w:p>
    <w:bookmarkStart w:name="z89" w:id="3"/>
    <w:p>
      <w:pPr>
        <w:spacing w:after="0"/>
        <w:ind w:left="0"/>
        <w:jc w:val="left"/>
      </w:pPr>
      <w:r>
        <w:rPr>
          <w:rFonts w:ascii="Times New Roman"/>
          <w:b/>
          <w:i w:val="false"/>
          <w:color w:val="000000"/>
        </w:rPr>
        <w:t xml:space="preserve"> 
Механикалық көлік құралдары мен олардың тіркемелерін міндетті техникалық қарап-тексеруден өткізу кезеңділігі</w:t>
      </w:r>
    </w:p>
    <w:bookmarkEnd w:id="3"/>
    <w:bookmarkStart w:name="z90" w:id="4"/>
    <w:p>
      <w:pPr>
        <w:spacing w:after="0"/>
        <w:ind w:left="0"/>
        <w:jc w:val="both"/>
      </w:pPr>
      <w:r>
        <w:rPr>
          <w:rFonts w:ascii="Times New Roman"/>
          <w:b w:val="false"/>
          <w:i w:val="false"/>
          <w:color w:val="000000"/>
          <w:sz w:val="28"/>
        </w:rPr>
        <w:t>
      1. Жол жүрісі қауіпсіздігін қамтамасыз ету жөніндегі уәкілетті органда тіркелген механикалық көлік құралдары мен олардың тіркемелерін міндетті техникалық қарап-тексеру техникалық қарап-тексеру орталықтарында мынадай кезеңділікпен жүргізіледі:</w:t>
      </w:r>
      <w:r>
        <w:br/>
      </w:r>
      <w:r>
        <w:rPr>
          <w:rFonts w:ascii="Times New Roman"/>
          <w:b w:val="false"/>
          <w:i w:val="false"/>
          <w:color w:val="000000"/>
          <w:sz w:val="28"/>
        </w:rPr>
        <w:t>
</w:t>
      </w:r>
      <w:r>
        <w:rPr>
          <w:rFonts w:ascii="Times New Roman"/>
          <w:b w:val="false"/>
          <w:i w:val="false"/>
          <w:color w:val="000000"/>
          <w:sz w:val="28"/>
        </w:rPr>
        <w:t>
      1) әрбір 12 ай сайын – шығарылған жылын қоса алғанда, жасы 7 жылдан асатын, автомобиль көлігі саласындағы кәсіпкерлік қызметте пайдаланылмайтын М1 санаттағы, N1-3, O1-4, L1-7, G, сондай-ақ қауіпті жүктерді тасымалдауға арналған және жабдықталған арнайы және мамандандырылған көлік құралдары;</w:t>
      </w:r>
      <w:r>
        <w:br/>
      </w:r>
      <w:r>
        <w:rPr>
          <w:rFonts w:ascii="Times New Roman"/>
          <w:b w:val="false"/>
          <w:i w:val="false"/>
          <w:color w:val="000000"/>
          <w:sz w:val="28"/>
        </w:rPr>
        <w:t>
</w:t>
      </w:r>
      <w:r>
        <w:rPr>
          <w:rFonts w:ascii="Times New Roman"/>
          <w:b w:val="false"/>
          <w:i w:val="false"/>
          <w:color w:val="000000"/>
          <w:sz w:val="28"/>
        </w:rPr>
        <w:t xml:space="preserve">
      2) әрбір алты ай сайын – автомобиль көлігі саласындағы кәсіпкерлік қызметте пайдаланылатын М1 санаттағы, адамдарды тасымалдау үшін жабдықталған М2, М3, N, сондай-ақ қауіпті жүктерді тасымалдауға арналған және жабдықталған M1, N1-3, и O1-4 санаттағы. </w:t>
      </w:r>
      <w:r>
        <w:br/>
      </w:r>
      <w:r>
        <w:rPr>
          <w:rFonts w:ascii="Times New Roman"/>
          <w:b w:val="false"/>
          <w:i w:val="false"/>
          <w:color w:val="000000"/>
          <w:sz w:val="28"/>
        </w:rPr>
        <w:t>
</w:t>
      </w:r>
      <w:r>
        <w:rPr>
          <w:rFonts w:ascii="Times New Roman"/>
          <w:b w:val="false"/>
          <w:i w:val="false"/>
          <w:color w:val="000000"/>
          <w:sz w:val="28"/>
        </w:rPr>
        <w:t>
      2. Механикалық көлік құралдары мен олардың тіркемелерінің бұдан кейінгі міндетті техникалық қарап-тексеруден өту мерзімі белгіленген кезеңділікке сәйкес бастапқы міндетті техникалық қарап-тексеруден өту күнінен бастап есептеледі.</w:t>
      </w:r>
      <w:r>
        <w:br/>
      </w:r>
      <w:r>
        <w:rPr>
          <w:rFonts w:ascii="Times New Roman"/>
          <w:b w:val="false"/>
          <w:i w:val="false"/>
          <w:color w:val="000000"/>
          <w:sz w:val="28"/>
        </w:rPr>
        <w:t>
</w:t>
      </w:r>
      <w:r>
        <w:rPr>
          <w:rFonts w:ascii="Times New Roman"/>
          <w:b w:val="false"/>
          <w:i w:val="false"/>
          <w:color w:val="000000"/>
          <w:sz w:val="28"/>
        </w:rPr>
        <w:t>
      3. М1 санатындағы көлік құралдары, егер бір жолаушы шартты массасына (75 кг) жолаушылар саны конструкциясында көзделген көбейтіндісі жолаушылармен бір мезгілде тасымалданатын жүктің есептік массасынан аспаса, N санатына белгіленген кезеңділікке сәйкес міндетті техникалық қарап-тексеруден өтеді.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