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9232" w14:textId="42f9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"Ресми статистикалық ақпаратты тарату кестесінде көзделмеген және респонденттердің алғашқы статистикалық деректерді ұсыну графигіне сәйкес респонденттер ұсынатын алғашқы статистикалық деректердің негізінде әзірленген статистикалық ақпаратты өтеусіз негізде ұсыну ережесін бекіту туралы" Қазақстан Республикасы Статистика агенттігі төрағасының 2010 жылғы 20 мамырдағы № 113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30 мамырдағы № 225 бұйрығы. Қазақстан Республикасының Әділет министрлігінде 2016 жылы 27 маусымда № 13838 болып тіркелді</w:t>
      </w:r>
    </w:p>
    <w:p>
      <w:pPr>
        <w:spacing w:after="0"/>
        <w:ind w:left="0"/>
        <w:jc w:val="both"/>
      </w:pPr>
      <w:bookmarkStart w:name="z1" w:id="0"/>
      <w:r>
        <w:rPr>
          <w:rFonts w:ascii="Times New Roman"/>
          <w:b w:val="false"/>
          <w:i w:val="false"/>
          <w:color w:val="000000"/>
          <w:sz w:val="28"/>
        </w:rPr>
        <w:t>
      «Мемлекеттік статистика туралы» 2010 жылғы 19 наурыздағы Қазақстан Республикасы Заңының 26-бабының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2016 жылғы 6 сәуірдегі Қазақстан Республикасы Заңының 50-бабына сәйкес,</w:t>
      </w:r>
      <w:r>
        <w:rPr>
          <w:rFonts w:ascii="Times New Roman"/>
          <w:b/>
          <w:i w:val="false"/>
          <w:color w:val="000000"/>
          <w:sz w:val="28"/>
        </w:rPr>
        <w:t xml:space="preserve"> БҰЙЫРАМЫН:</w:t>
      </w:r>
      <w:r>
        <w:br/>
      </w:r>
      <w:r>
        <w:rPr>
          <w:rFonts w:ascii="Times New Roman"/>
          <w:b w:val="false"/>
          <w:i w:val="false"/>
          <w:color w:val="000000"/>
          <w:sz w:val="28"/>
        </w:rPr>
        <w:t>
</w:t>
      </w:r>
      <w:r>
        <w:rPr>
          <w:rFonts w:ascii="Times New Roman"/>
          <w:b w:val="false"/>
          <w:i w:val="false"/>
          <w:color w:val="000000"/>
          <w:sz w:val="28"/>
        </w:rPr>
        <w:t>
      1. «Ресми статистикалық ақпаратты тарату кестесінде көзделмеген және респонденттердің алғашқы статистикалық деректерді ұсыну графигіне сәйкес респонденттер ұсынатын алғашқы статистикалық деректердің негізінде әзірленген статистикалық ақпаратты өтеусіз негізде ұсыну ережесін бекіту туралы» Қазақстан Республикасы Статистика агенттігі төрағасының 2010 жылғы 20 мамырдағы № 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6283 болып тіркелген, 2010 жылғы 30 қарашадағы № 506-512 (26355 «Егемен Қазақстан»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«Ресми статистикалық ақпаратты тарату графигінде көзделмеген және респонденттердің алғашқы статистикалық деректерді ұсыну графигіне сәйкес респонденттер ұсынатын алғашқы статистикалық деректер негізінде әзірленген статистикалық ақпаратты өтеусіз негізде беру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«1. Қоса беріліп отырған Ресми статистикалық ақпаратты тарату графигінде көзделмеген және респонденттердің алғашқы статистикалық деректерді ұсыну графигіне сәйкес респонденттер ұсынатын алғашқы статистикалық деректер негізінде әзірленген статистикалық ақпаратты өтеусіз негізде беру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Ресми статистикалық ақпаратты тарату кестесінде көзделмеген және респонденттердің алғашқы статистикалық деректерді ұсыну графигіне сәйкес респонденттер ұсынатын алғашқы статистикалық деректердің негізінде әзірленген статистикалық ақпаратты өтеусіз негізде ұсыну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«Ресми статистикалық ақпаратты тарату графигінде көзделмеген және респонденттердің алғашқы статистикалық деректерді ұсыну графигіне сәйкес респонденттер ұсынатын алғашқы статистикалық деректер негізінде әзірленген статистикалық ақпаратты өтеусіз негізде беру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«1. Осы Қағидалар «Мемлекеттік статистика туралы» 2010 жылғы 19 наурыздағы Қазақстан Республикасы Заңының 26-бабының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Қағидалар уәкілетті органның өз өкілеттіктерін Қазақстан Республикасы заңнамасына сәйкес жүзеге асыру мақсатында мемлекеттік органдардың біржолғы сұрау салулары негізінде, ресми статистикалық ақпаратты тарату графигінде көзделмеген және респонденттердің алғашқы статистикалық деректерді ұсыну графигіне сәйкес респонденттер ұсынатын алғашқы статистикалық деректер негізінде әзірленген статистикалық ақпаратты беру тәртібін регламенттейді.»;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статистика саласындағы уәкілетті органның ведомствосы (бұдан әрі – уәкілетті органның ведомствосы) – мемлекеттік статистика саласындағы мемлекеттік саясатты іске асыратын мемлекеттік орган;</w:t>
      </w:r>
      <w:r>
        <w:br/>
      </w:r>
      <w:r>
        <w:rPr>
          <w:rFonts w:ascii="Times New Roman"/>
          <w:b w:val="false"/>
          <w:i w:val="false"/>
          <w:color w:val="000000"/>
          <w:sz w:val="28"/>
        </w:rPr>
        <w:t>
</w:t>
      </w:r>
      <w:r>
        <w:rPr>
          <w:rFonts w:ascii="Times New Roman"/>
          <w:b w:val="false"/>
          <w:i w:val="false"/>
          <w:color w:val="000000"/>
          <w:sz w:val="28"/>
        </w:rPr>
        <w:t>
      2) электронды сандық қолтаңба – электронды сандық қолтаңба құралдары арқылы құрылған және электронды құжаттың нақтылығын, оның тиесілігін және мазмұнының өзгертілмейтіндігін растайтын электронды сандық символдардың жиынтығы.</w:t>
      </w:r>
      <w:r>
        <w:br/>
      </w:r>
      <w:r>
        <w:rPr>
          <w:rFonts w:ascii="Times New Roman"/>
          <w:b w:val="false"/>
          <w:i w:val="false"/>
          <w:color w:val="000000"/>
          <w:sz w:val="28"/>
        </w:rPr>
        <w:t>
</w:t>
      </w:r>
      <w:r>
        <w:rPr>
          <w:rFonts w:ascii="Times New Roman"/>
          <w:b w:val="false"/>
          <w:i w:val="false"/>
          <w:color w:val="000000"/>
          <w:sz w:val="28"/>
        </w:rPr>
        <w:t>
      4. Мемлекеттік органдар уәкілетті органның ведомствосына ресми статистикалық ақпаратты тарату графигінде көзделмеген және респонденттердің алғашқы статистикалық деректерді ұсыну графигіне сәйкес респонденттер ұсынатын алғашқы статистикалық деректер негізінде әзірленген статистикалық ақпаратты өтеусіз негізде беруге біржолғы сұрау салуларды (бұдан әрі – ресми сұрау салулар) жолдайды.</w:t>
      </w:r>
      <w:r>
        <w:br/>
      </w:r>
      <w:r>
        <w:rPr>
          <w:rFonts w:ascii="Times New Roman"/>
          <w:b w:val="false"/>
          <w:i w:val="false"/>
          <w:color w:val="000000"/>
          <w:sz w:val="28"/>
        </w:rPr>
        <w:t>
</w:t>
      </w:r>
      <w:r>
        <w:rPr>
          <w:rFonts w:ascii="Times New Roman"/>
          <w:b w:val="false"/>
          <w:i w:val="false"/>
          <w:color w:val="000000"/>
          <w:sz w:val="28"/>
        </w:rPr>
        <w:t>
      5. Ресми сұрау салулар және оларға жауаптар қағаз жеткізгіште немесе электрондық-цифрлық қолтаңба болған жағдайда электронды түрде берілуі және:</w:t>
      </w:r>
      <w:r>
        <w:br/>
      </w:r>
      <w:r>
        <w:rPr>
          <w:rFonts w:ascii="Times New Roman"/>
          <w:b w:val="false"/>
          <w:i w:val="false"/>
          <w:color w:val="000000"/>
          <w:sz w:val="28"/>
        </w:rPr>
        <w:t>
</w:t>
      </w:r>
      <w:r>
        <w:rPr>
          <w:rFonts w:ascii="Times New Roman"/>
          <w:b w:val="false"/>
          <w:i w:val="false"/>
          <w:color w:val="000000"/>
          <w:sz w:val="28"/>
        </w:rPr>
        <w:t>
      1) почталық байланыс;</w:t>
      </w:r>
      <w:r>
        <w:br/>
      </w:r>
      <w:r>
        <w:rPr>
          <w:rFonts w:ascii="Times New Roman"/>
          <w:b w:val="false"/>
          <w:i w:val="false"/>
          <w:color w:val="000000"/>
          <w:sz w:val="28"/>
        </w:rPr>
        <w:t>
</w:t>
      </w:r>
      <w:r>
        <w:rPr>
          <w:rFonts w:ascii="Times New Roman"/>
          <w:b w:val="false"/>
          <w:i w:val="false"/>
          <w:color w:val="000000"/>
          <w:sz w:val="28"/>
        </w:rPr>
        <w:t>
      2) курьерлік жеткізілім;</w:t>
      </w:r>
      <w:r>
        <w:br/>
      </w:r>
      <w:r>
        <w:rPr>
          <w:rFonts w:ascii="Times New Roman"/>
          <w:b w:val="false"/>
          <w:i w:val="false"/>
          <w:color w:val="000000"/>
          <w:sz w:val="28"/>
        </w:rPr>
        <w:t>
</w:t>
      </w:r>
      <w:r>
        <w:rPr>
          <w:rFonts w:ascii="Times New Roman"/>
          <w:b w:val="false"/>
          <w:i w:val="false"/>
          <w:color w:val="000000"/>
          <w:sz w:val="28"/>
        </w:rPr>
        <w:t>
      3) электронды құжатайналымының бірыңғай жүйесі жеткізілуі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Ресми сұрау салулар түскен күні құжаттамалық қамтамасыз ету қызметі тіркейді және жетекшілік ететін мәселелеріне сәйкес уәкілетті органның ведомствосы басшылығына (бұдан әрі – басшы) қарауға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«8. Басшы ресми сұрау салуларға жауап дайындау және статистикалық ақпаратты беруге жауапты құрылымдық бөлімшені (бұдан әрі – жауапты бөлімше)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Ресми сұрау салуларға жауапты қалыптастыру процесінде жауапты бөлімше қажетті ақпаратты ведомстволық бағынысты ұйымнан қызметінің мақсаты статистиканың барлық бөлімдері бойынша статистикалық деректер қорын қалыптастыру және жүргізу болып табылатын «Қазақстан Республикасы Ұлттық экономика министрлігі Статистика комитетінің ақпараттық-есептеу орталығы» шаруашылық жүргізу құқығындағы республикалық мемлекеттік кәсіпорнынан (бұдан әрі – ведомстволық бағынысты ұйым) сұратады және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«3. Мемлекеттік органдардың біржолғы сұрау салулар бойынша статистикалық ақпаратты беруден бас тарту»;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«13. Ресми сұрау салуларға сәйкес статистикалық ақпаратты беруден бас тарту:</w:t>
      </w:r>
      <w:r>
        <w:br/>
      </w:r>
      <w:r>
        <w:rPr>
          <w:rFonts w:ascii="Times New Roman"/>
          <w:b w:val="false"/>
          <w:i w:val="false"/>
          <w:color w:val="000000"/>
          <w:sz w:val="28"/>
        </w:rPr>
        <w:t>
</w:t>
      </w:r>
      <w:r>
        <w:rPr>
          <w:rFonts w:ascii="Times New Roman"/>
          <w:b w:val="false"/>
          <w:i w:val="false"/>
          <w:color w:val="000000"/>
          <w:sz w:val="28"/>
        </w:rPr>
        <w:t xml:space="preserve">
      1) сұрау салу бойынша сұрау салынған статистикалық ақпаратты біркелкі анықтау мүмкін болмаған; </w:t>
      </w:r>
      <w:r>
        <w:br/>
      </w:r>
      <w:r>
        <w:rPr>
          <w:rFonts w:ascii="Times New Roman"/>
          <w:b w:val="false"/>
          <w:i w:val="false"/>
          <w:color w:val="000000"/>
          <w:sz w:val="28"/>
        </w:rPr>
        <w:t>
</w:t>
      </w:r>
      <w:r>
        <w:rPr>
          <w:rFonts w:ascii="Times New Roman"/>
          <w:b w:val="false"/>
          <w:i w:val="false"/>
          <w:color w:val="000000"/>
          <w:sz w:val="28"/>
        </w:rPr>
        <w:t>
      2) талап етілетін статистикалық ақпарат мемлекеттік статистика органдары қалыптастыратын мәліметтерді есептеу негізінде жиналмаған және алу мүмкін болмаған;</w:t>
      </w:r>
      <w:r>
        <w:br/>
      </w:r>
      <w:r>
        <w:rPr>
          <w:rFonts w:ascii="Times New Roman"/>
          <w:b w:val="false"/>
          <w:i w:val="false"/>
          <w:color w:val="000000"/>
          <w:sz w:val="28"/>
        </w:rPr>
        <w:t>
</w:t>
      </w:r>
      <w:r>
        <w:rPr>
          <w:rFonts w:ascii="Times New Roman"/>
          <w:b w:val="false"/>
          <w:i w:val="false"/>
          <w:color w:val="000000"/>
          <w:sz w:val="28"/>
        </w:rPr>
        <w:t>
      3) сұратылған статистикалық ақпарат құпия болып табылған жағдайларда рәсімделеді.»;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Егер ресми сұрау салулар сұратылатын статистикалық көрсеткіштердің құрамын біржақты айқындауға мүмкіндік бермеген жағдайда, уәкілетті органның ведомствосы талап етілетін мәліметтерді телефон арқылы нақтылайды. Бұл мәселені телефон арқылы шешу мүмкін болмаған жағдайда уәкілетті органның ведомствосы, мемлекеттік органның кейін қарау үшін ресми сұрау салуларды қайта енгізу туралы ескертпесімен, бас тарту себебін көрсете отырып, жазбаша түрде бас тартады.</w:t>
      </w:r>
      <w:r>
        <w:br/>
      </w:r>
      <w:r>
        <w:rPr>
          <w:rFonts w:ascii="Times New Roman"/>
          <w:b w:val="false"/>
          <w:i w:val="false"/>
          <w:color w:val="000000"/>
          <w:sz w:val="28"/>
        </w:rPr>
        <w:t>
</w:t>
      </w:r>
      <w:r>
        <w:rPr>
          <w:rFonts w:ascii="Times New Roman"/>
          <w:b w:val="false"/>
          <w:i w:val="false"/>
          <w:color w:val="000000"/>
          <w:sz w:val="28"/>
        </w:rPr>
        <w:t>
      15. Қарастыру үшін ведомстволық бағынысты ұйымнан ақпарат алуды талап етпейтін ресми сұрау салулар он бес күнтізбелік күн ішінде қарастырылады.</w:t>
      </w:r>
      <w:r>
        <w:br/>
      </w:r>
      <w:r>
        <w:rPr>
          <w:rFonts w:ascii="Times New Roman"/>
          <w:b w:val="false"/>
          <w:i w:val="false"/>
          <w:color w:val="000000"/>
          <w:sz w:val="28"/>
        </w:rPr>
        <w:t>
</w:t>
      </w:r>
      <w:r>
        <w:rPr>
          <w:rFonts w:ascii="Times New Roman"/>
          <w:b w:val="false"/>
          <w:i w:val="false"/>
          <w:color w:val="000000"/>
          <w:sz w:val="28"/>
        </w:rPr>
        <w:t>
      16. Қарастыру үшін ведомстволық бағынысты ұйымнан ақпарат алуды талап ететін ресми сұрау салулар отыз күнтізбелік күн ішінде қарастырылады.».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Статистика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 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Республикасының Ұлттық экономика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Республикасының Ұлттық экономика министрлігінің Заң департаментіне осы тармақтың 1), 2) және 3) тармақшаларында көзделген іс шаралардың орындалғаны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w:t>
      </w:r>
      <w:r>
        <w:br/>
      </w:r>
      <w:r>
        <w:rPr>
          <w:rFonts w:ascii="Times New Roman"/>
          <w:b w:val="false"/>
          <w:i w:val="false"/>
          <w:color w:val="000000"/>
          <w:sz w:val="28"/>
        </w:rPr>
        <w:t>
</w:t>
      </w:r>
      <w:r>
        <w:rPr>
          <w:rFonts w:ascii="Times New Roman"/>
          <w:b w:val="false"/>
          <w:i/>
          <w:color w:val="000000"/>
          <w:sz w:val="28"/>
        </w:rPr>
        <w:t>      министрі                                   Қ. Бишімбаев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