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4816" w14:textId="61e4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лауазымына орналасудың кейбір мәселелері туралы" Қазақстан Республикасы Мемлекеттік қызмет істері министрінің 2015 жылғы 29 желтоқсандағы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19 мамырдағы № 104 бұйрығы. Қазақстан Республикасының Әділет министрлігінде 2016 жылы 23 маусымда № 13817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21 ақпандағы № 40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21.02.2017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лауазымына орналасудың кейбір мәселелері туралы" Қазақстан Республикасының Мемлекеттік қызмет істері министрінің 2015 жылғы 29 желтоқсандағы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12639 болып тіркелген, 2016 жылғы 22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 корпусының әкімшілік мемлекеттік лауазымына орналасуға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Конкурстық комиссия кемінде бес мүшеден, соның ішінде төрағадан тұрады. Бұл ретте орталық мемлекеттік органның ішінде құрылатын конкурстық комиссияның құрамына конкурстық комиссияның үштен бірінен кем емес мөлшерінде түрлі құрылымдық бөлімшелердің өкілдері қосылады.";</w:t>
      </w:r>
    </w:p>
    <w:bookmarkEnd w:id="3"/>
    <w:bookmarkStart w:name="z6" w:id="4"/>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құжаттарды қабылдау мерзімі (ішкі конкурс өткізу туралы хабарландыру соңғы жарияланған күнінен бастап 3 жұмыс күні);";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"47. Құжаттар электронды түрде электрондық почта не "Е-gov" электронды Үкімет порталы арқылы берілген жағдайда олардың түпнұсқасы әңгімелесу басталғанға дейін бір жұмыс күнінен кешіктірілмей беріледі.</w:t>
      </w:r>
    </w:p>
    <w:bookmarkEnd w:id="6"/>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"58. Ішкі конкурсқа қатысатын және әңгімелесуге жіберілген кандидаттар оны әңгімелесуге кандидаттарды жіберу туралы оларды хабардар еткен күннен бастап үш жұмыс күн ішінде конкурс жариялаған мемлекеттік органдарда өтеді.";</w:t>
      </w:r>
    </w:p>
    <w:bookmarkEnd w:id="7"/>
    <w:bookmarkStart w:name="z12" w:id="8"/>
    <w:p>
      <w:pPr>
        <w:spacing w:after="0"/>
        <w:ind w:left="0"/>
        <w:jc w:val="both"/>
      </w:pPr>
      <w:r>
        <w:rPr>
          <w:rFonts w:ascii="Times New Roman"/>
          <w:b w:val="false"/>
          <w:i w:val="false"/>
          <w:color w:val="000000"/>
          <w:sz w:val="28"/>
        </w:rPr>
        <w:t xml:space="preserve">
      80-тармақтың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құжаттарды қабылдау мерзімі (жалпы конкурс үшін - жалпы конкурс туралы хабарландыру соңғы жарияланған күнінен бастап 7 жұмыс күні);";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"84. Құжаттар электронды түрде электрондық почта не "Е-gov" электронды Үкімет порталы арқылы берілген жағдайда құжаттардың түпнұсқасы әңгімелесу басталғанға дейін бір жұмыс күнінен кешіктірілмей беріледі.</w:t>
      </w:r>
    </w:p>
    <w:bookmarkEnd w:id="10"/>
    <w:p>
      <w:pPr>
        <w:spacing w:after="0"/>
        <w:ind w:left="0"/>
        <w:jc w:val="both"/>
      </w:pPr>
      <w:r>
        <w:rPr>
          <w:rFonts w:ascii="Times New Roman"/>
          <w:b w:val="false"/>
          <w:i w:val="false"/>
          <w:color w:val="000000"/>
          <w:sz w:val="28"/>
        </w:rPr>
        <w:t>
      Оларды бермеген жағдайда тұлға конкурс комиссиясымен әңгімелесуден өтуге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"99. Жалпы конкурсқа қатысатын және әңгімелесуге жіберілген кандидаттар оны әңгімелесуге кандидаттарды жіберу туралы оларды хабардар еткен күнннен бастап үш жұмыс күні ішінде конкурс жариялаған мемлекеттік органдарда өтеді.";</w:t>
      </w:r>
    </w:p>
    <w:bookmarkEnd w:id="11"/>
    <w:bookmarkStart w:name="z18" w:id="1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Республикасының Мемлекеттік қызмет істері министрлігінің Заң департаменті (Алмабаев Н.С.) заңнамамен белгіленген тәртіпте:</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басылымдарына және "Әділет" ақпараттық-құқықтық жүйесіне ресми жариялауға жіберуді;</w:t>
      </w:r>
    </w:p>
    <w:bookmarkEnd w:id="15"/>
    <w:bookmarkStart w:name="z22" w:id="16"/>
    <w:p>
      <w:pPr>
        <w:spacing w:after="0"/>
        <w:ind w:left="0"/>
        <w:jc w:val="both"/>
      </w:pPr>
      <w:r>
        <w:rPr>
          <w:rFonts w:ascii="Times New Roman"/>
          <w:b w:val="false"/>
          <w:i w:val="false"/>
          <w:color w:val="000000"/>
          <w:sz w:val="28"/>
        </w:rPr>
        <w:t>
      3) осы бұйрық мемлекеттік тіркелгеннен кейін бес жұмыс күн ішінде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6"/>
    <w:bookmarkStart w:name="z23" w:id="17"/>
    <w:p>
      <w:pPr>
        <w:spacing w:after="0"/>
        <w:ind w:left="0"/>
        <w:jc w:val="both"/>
      </w:pPr>
      <w:r>
        <w:rPr>
          <w:rFonts w:ascii="Times New Roman"/>
          <w:b w:val="false"/>
          <w:i w:val="false"/>
          <w:color w:val="000000"/>
          <w:sz w:val="28"/>
        </w:rPr>
        <w:t>
      4) осы бұйрықты Қазақстан Республикасы Мемлекеттік қызмет істері министрлігінің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вице-министрі Н.М. Ыбырайымға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19 мамырдағы</w:t>
            </w:r>
            <w:r>
              <w:br/>
            </w:r>
            <w:r>
              <w:rPr>
                <w:rFonts w:ascii="Times New Roman"/>
                <w:b w:val="false"/>
                <w:i w:val="false"/>
                <w:color w:val="000000"/>
                <w:sz w:val="20"/>
              </w:rPr>
              <w:t>№ 104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лауазымына</w:t>
            </w:r>
            <w:r>
              <w:br/>
            </w:r>
            <w:r>
              <w:rPr>
                <w:rFonts w:ascii="Times New Roman"/>
                <w:b w:val="false"/>
                <w:i w:val="false"/>
                <w:color w:val="000000"/>
                <w:sz w:val="20"/>
              </w:rPr>
              <w:t>орналасуға конкурс өткізу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(мемлекеттік орган)    </w:t>
      </w:r>
    </w:p>
    <w:bookmarkStart w:name="z28"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Мені___________________________________________________________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бос мемлекеттік әкімшілік лауазымына орналасу</w:t>
      </w:r>
    </w:p>
    <w:p>
      <w:pPr>
        <w:spacing w:after="0"/>
        <w:ind w:left="0"/>
        <w:jc w:val="both"/>
      </w:pPr>
      <w:r>
        <w:rPr>
          <w:rFonts w:ascii="Times New Roman"/>
          <w:b w:val="false"/>
          <w:i w:val="false"/>
          <w:color w:val="000000"/>
          <w:sz w:val="28"/>
        </w:rPr>
        <w:t>
      конкурсына қатысуға жіберуіңізді сұраймын. Мемлекеттік әкімшілік</w:t>
      </w:r>
    </w:p>
    <w:p>
      <w:pPr>
        <w:spacing w:after="0"/>
        <w:ind w:left="0"/>
        <w:jc w:val="both"/>
      </w:pPr>
      <w:r>
        <w:rPr>
          <w:rFonts w:ascii="Times New Roman"/>
          <w:b w:val="false"/>
          <w:i w:val="false"/>
          <w:color w:val="000000"/>
          <w:sz w:val="28"/>
        </w:rPr>
        <w:t>
      лауазымдарға орналасуға конкурс өткізу және конкурс комиссиясын</w:t>
      </w:r>
    </w:p>
    <w:p>
      <w:pPr>
        <w:spacing w:after="0"/>
        <w:ind w:left="0"/>
        <w:jc w:val="both"/>
      </w:pPr>
      <w:r>
        <w:rPr>
          <w:rFonts w:ascii="Times New Roman"/>
          <w:b w:val="false"/>
          <w:i w:val="false"/>
          <w:color w:val="000000"/>
          <w:sz w:val="28"/>
        </w:rPr>
        <w:t>
      қалыптастыру қағидаларының негізгі талаптарымен таныстым, олармен</w:t>
      </w:r>
    </w:p>
    <w:p>
      <w:pPr>
        <w:spacing w:after="0"/>
        <w:ind w:left="0"/>
        <w:jc w:val="both"/>
      </w:pPr>
      <w:r>
        <w:rPr>
          <w:rFonts w:ascii="Times New Roman"/>
          <w:b w:val="false"/>
          <w:i w:val="false"/>
          <w:color w:val="000000"/>
          <w:sz w:val="28"/>
        </w:rPr>
        <w:t>
      келісемін және орындауға міндеттеме аламын.</w:t>
      </w:r>
    </w:p>
    <w:p>
      <w:pPr>
        <w:spacing w:after="0"/>
        <w:ind w:left="0"/>
        <w:jc w:val="both"/>
      </w:pPr>
      <w:r>
        <w:rPr>
          <w:rFonts w:ascii="Times New Roman"/>
          <w:b w:val="false"/>
          <w:i w:val="false"/>
          <w:color w:val="000000"/>
          <w:sz w:val="28"/>
        </w:rPr>
        <w:t>
      Ұсынылып отырған құжаттарымның дәйектілігіне жауап беремін.</w:t>
      </w:r>
    </w:p>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 жайы және байланыс телефоны______________________________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"___"_______________ 20 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