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6835" w14:textId="8186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 сатып алушылар арасында астық жинау комбайндары мен астық жинау комбайндарының модульдерін әкелуге 2016 жылға арналған импорттық квота көлемдерін бөлу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25 сәуірдегі № 185 бұйрығы. Қазақстан Республикасының Әділет министрлігінде 2016 жылы 3 маусымда № 13767 болып тіркелді</w:t>
      </w:r>
    </w:p>
    <w:p>
      <w:pPr>
        <w:spacing w:after="0"/>
        <w:ind w:left="0"/>
        <w:jc w:val="both"/>
      </w:pPr>
      <w:bookmarkStart w:name="z1" w:id="0"/>
      <w:r>
        <w:rPr>
          <w:rFonts w:ascii="Times New Roman"/>
          <w:b w:val="false"/>
          <w:i w:val="false"/>
          <w:color w:val="000000"/>
          <w:sz w:val="28"/>
        </w:rPr>
        <w:t>
      Қазақстан Республикасы Үкіметінің 2014 жылғы 5 маусымдағы № 616  </w:t>
      </w:r>
      <w:r>
        <w:rPr>
          <w:rFonts w:ascii="Times New Roman"/>
          <w:b w:val="false"/>
          <w:i w:val="false"/>
          <w:color w:val="000000"/>
          <w:sz w:val="28"/>
        </w:rPr>
        <w:t>қаулысымен</w:t>
      </w:r>
      <w:r>
        <w:rPr>
          <w:rFonts w:ascii="Times New Roman"/>
          <w:b w:val="false"/>
          <w:i w:val="false"/>
          <w:color w:val="000000"/>
          <w:sz w:val="28"/>
        </w:rPr>
        <w:t xml:space="preserve"> бекітілген Астық жинау комбайндары мен астық жинау комбайндарының модульдерін әкелуге арналған импорттық квота көлемдерін сыртқы сауда қызметіне қатысушылар арасында бөлу қағидаларының </w:t>
      </w:r>
      <w:r>
        <w:rPr>
          <w:rFonts w:ascii="Times New Roman"/>
          <w:b w:val="false"/>
          <w:i w:val="false"/>
          <w:color w:val="000000"/>
          <w:sz w:val="28"/>
        </w:rPr>
        <w:t>14-тармағына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тарихи сатып алушылар арасында астық жинау комбайндары мен астық жинау комбайндарының модульдерін әкелуге 2016 жылға арналған импорттық квота көлемдерін бөлу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белгіленғен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алғаннан кейін бес жұмыс күні ішінде Қазақстан Республикасының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xml:space="preserve">      ______________ А. Мамытбеков </w:t>
      </w:r>
      <w:r>
        <w:br/>
      </w:r>
      <w:r>
        <w:rPr>
          <w:rFonts w:ascii="Times New Roman"/>
          <w:b w:val="false"/>
          <w:i w:val="false"/>
          <w:color w:val="000000"/>
          <w:sz w:val="28"/>
        </w:rPr>
        <w:t>
</w:t>
      </w:r>
      <w:r>
        <w:rPr>
          <w:rFonts w:ascii="Times New Roman"/>
          <w:b w:val="false"/>
          <w:i/>
          <w:color w:val="000000"/>
          <w:sz w:val="28"/>
        </w:rPr>
        <w:t>      2016 жылғы 29 сәуір</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2016 жылғы 25 сәуірдегі  </w:t>
      </w:r>
      <w:r>
        <w:br/>
      </w:r>
      <w:r>
        <w:rPr>
          <w:rFonts w:ascii="Times New Roman"/>
          <w:b w:val="false"/>
          <w:i w:val="false"/>
          <w:color w:val="000000"/>
          <w:sz w:val="28"/>
        </w:rPr>
        <w:t xml:space="preserve">
№ 185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Тарихи сатып алушылар арасында астық жинау комбайндары</w:t>
      </w:r>
      <w:r>
        <w:br/>
      </w:r>
      <w:r>
        <w:rPr>
          <w:rFonts w:ascii="Times New Roman"/>
          <w:b/>
          <w:i w:val="false"/>
          <w:color w:val="000000"/>
        </w:rPr>
        <w:t>
мен астық жинау комбайндарының модульдерін әкелуге 2016 жылға</w:t>
      </w:r>
      <w:r>
        <w:br/>
      </w:r>
      <w:r>
        <w:rPr>
          <w:rFonts w:ascii="Times New Roman"/>
          <w:b/>
          <w:i w:val="false"/>
          <w:color w:val="000000"/>
        </w:rPr>
        <w:t>
арналған импорттық квота көлемдерін бөлу туралы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832"/>
        <w:gridCol w:w="1981"/>
        <w:gridCol w:w="1087"/>
        <w:gridCol w:w="1059"/>
        <w:gridCol w:w="995"/>
        <w:gridCol w:w="1110"/>
        <w:gridCol w:w="2291"/>
        <w:gridCol w:w="1513"/>
        <w:gridCol w:w="1539"/>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қатысушысы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Әкелінген тауар саны, дана</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жалпы әкелу көлеміндегі СЭҚ қатысушысының тауар әкелу үлесі, %-бен</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берілген тауар саны,</w:t>
            </w:r>
            <w:r>
              <w:br/>
            </w:r>
            <w:r>
              <w:rPr>
                <w:rFonts w:ascii="Times New Roman"/>
                <w:b w:val="false"/>
                <w:i w:val="false"/>
                <w:color w:val="000000"/>
                <w:sz w:val="20"/>
              </w:rPr>
              <w:t>
дана</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импорттық квота көлемі,</w:t>
            </w:r>
            <w:r>
              <w:br/>
            </w:r>
            <w:r>
              <w:rPr>
                <w:rFonts w:ascii="Times New Roman"/>
                <w:b w:val="false"/>
                <w:i w:val="false"/>
                <w:color w:val="000000"/>
                <w:sz w:val="20"/>
              </w:rPr>
              <w:t>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«ҚазАгроҚаржы» акционерлік қоғамы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991240000043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