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2374" w14:textId="b562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бекіту туралы" Қазақстан Республикасы Білім және ғылым министрінің 2012 жылғы 24 шілдедегі № 344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6 мамырдағы № 308 бұйрығы. Қазақстан Республикасының Әділет министрлігінде 2016 жылы 3 маусымда № 13765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«Егемен Қазақстан» газетінің 2012 жылғы 19 қыркүйектегі № 609-614 (27687)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осы бұйрықпен бекітілген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оқу-әдістемелік құрал (бұдан әрі – ОӘҚ) – оқыту пәнін, оның тарауын, бөлігін оқыту және меңгеру немесе тәрбиенің әдістемелері бойынша материалдарды қамтитын оқу басылымының түрі;»;</w:t>
      </w:r>
      <w:r>
        <w:br/>
      </w:r>
      <w:r>
        <w:rPr>
          <w:rFonts w:ascii="Times New Roman"/>
          <w:b w:val="false"/>
          <w:i w:val="false"/>
          <w:color w:val="000000"/>
          <w:sz w:val="28"/>
        </w:rPr>
        <w:t>
</w:t>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бірыңғай базалық оқулық – бастауыш, негізгі орта және жалпы білім беру бағдарламаларын іске асыратын ұйымдарда міндетті түрде пайдаланылатын оқулық.»;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Оқулықтарды, оқу-әдістемелік кешендер мен оқу-әдістемелік құралдарды дайындау ҚР МЖБС-ға, үлгілік оқу жоспарларына, оқу пәні (пәндері) бойынша үлгілік оқу бағдарламаларына, психологиялық-педагогикалық және дидактикалық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«Оқулық» орталығы оқулықтарға, оқу-әдістемелік кешендер мен оқу-әдістемелік құралдарға ғылыми және педагогикалық сараптаманы жүргізеді.»;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Оқулықтарға, оқу-әдістемелік кешендер мен оқу-әдістемелік құралдарға, соның ішінде электрондық жеткізгіштердегі ғылыми және педагогикалық сараптама жасау мектепке дейінгі тәрбие мен оқыту, бастауыш, негізгі орта, жалпы орта білім беру деңгейлеріне ғалымдарды, жоғары және бірінші санатты мұғалімдерді жұмылдыра отырып жасалады, техникалық және кәсіптік, ортадан кейінгі білім беру мамандықтары бойынша ғалымдар мен техникалық және кәсіптік, ортадан кейінгі білім беру ұйымдарының оқытушылары, өндіріс, кәсіпорын және басқа да ұйым өкілдері тартыла отырып жүргізіледі.</w:t>
      </w:r>
      <w:r>
        <w:br/>
      </w:r>
      <w:r>
        <w:rPr>
          <w:rFonts w:ascii="Times New Roman"/>
          <w:b w:val="false"/>
          <w:i w:val="false"/>
          <w:color w:val="000000"/>
          <w:sz w:val="28"/>
        </w:rPr>
        <w:t>
</w:t>
      </w:r>
      <w:r>
        <w:rPr>
          <w:rFonts w:ascii="Times New Roman"/>
          <w:b w:val="false"/>
          <w:i w:val="false"/>
          <w:color w:val="000000"/>
          <w:sz w:val="28"/>
        </w:rPr>
        <w:t>
      Жоғары, жоғары оқу орнынан кейінгі білім берудің мамандықтарына арналған оқулықтарға, оқу-әдістемелік кешендер мен оқу-әдістемелік құралдарға сараптама ғалымдарды, жоғары оқу орындарының оқытушыларын, өндіріс, кәсіпорын және басқа да ұйым өкілдерін жұмылдыра отырып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Уәкілетті орган оқулықтарды, оқу-әдістемелік кешендер мен оқу-әдістемелік құралдарды сараптамаға қабылдауды мектепке дейінгі тәрбие мен оқыту, бастауыш, негізгі орта, жалпы орта білім беру деңгейлері үшін ағымдағы жылғы қаңтар мен мамыр аралығындағы кезеңде, техникалық және кәсіптік, ортадан кейінгі, жоғары және жоғары оқу орнынан кейінгі білім беру деңгейлері үшін ағымдағы жылғы қаңтар мен қазан аралығындағы кезеңде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техникалық және кәсіптік, ортадан кейінгі, жоғары және жоғары оқу орнынан кейінгі оқулықтар, оқу-әдістемелік кешендер мен оқу-әдістемелік құралдар үшін пән бойынша оқу бағдарламасы;»;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техникалық және кәсіптік, ортадан кейінгі білімнің оқу басылымдары үшін – техникалық және кәсіптік, ортадан кейінгі білім беру ұйымдарының республикалық оқу-әдістемелік бірлестік шешімінен үзінді, жоғары және жоғары оқу орнынан кейінгі білімнің оқулықтар, оқу-әдістемелік кешендер мен оқу-әдістемелік құралдары үшін – мамандықтардың топтары бойынша оқу-әдістемелік бірлестіктің шешімінен үзінді;</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төлемді растайтын құжат (сараптаманы ақылы негізде өткізген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Уәкілетті орган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19-1-баптарына</w:t>
      </w:r>
      <w:r>
        <w:rPr>
          <w:rFonts w:ascii="Times New Roman"/>
          <w:b w:val="false"/>
          <w:i w:val="false"/>
          <w:color w:val="000000"/>
          <w:sz w:val="28"/>
        </w:rPr>
        <w:t xml:space="preserve"> сәйкес сараптаманы өткізу үшін материалдарды қабылдаудан бас тартады.»;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бастауыш, негізгі орта және жалпы орта білім деңгейіне арналған оқулықтарға, оқу-әдістемелік кешендер мен оқу-әдістемелік құралдарға, соның ішінде электрондық жеткізгіштерде: </w:t>
      </w:r>
      <w:r>
        <w:br/>
      </w:r>
      <w:r>
        <w:rPr>
          <w:rFonts w:ascii="Times New Roman"/>
          <w:b w:val="false"/>
          <w:i w:val="false"/>
          <w:color w:val="000000"/>
          <w:sz w:val="28"/>
        </w:rPr>
        <w:t>
</w:t>
      </w:r>
      <w:r>
        <w:rPr>
          <w:rFonts w:ascii="Times New Roman"/>
          <w:b w:val="false"/>
          <w:i w:val="false"/>
          <w:color w:val="000000"/>
          <w:sz w:val="28"/>
        </w:rPr>
        <w:t xml:space="preserve">
      оң сараптамалық шешім алған жағдайда – «білім беру ұйымдарында пайдалануға ұсынылады», ал сынаққа жолданатын оқулықтарға, оқу-әдістемелік кешендер мен оқу-әдістемелік құралдарға – «білім беру ұйымдарында сынақтан өткізуге ұсынылады»; </w:t>
      </w:r>
      <w:r>
        <w:br/>
      </w:r>
      <w:r>
        <w:rPr>
          <w:rFonts w:ascii="Times New Roman"/>
          <w:b w:val="false"/>
          <w:i w:val="false"/>
          <w:color w:val="000000"/>
          <w:sz w:val="28"/>
        </w:rPr>
        <w:t>
</w:t>
      </w:r>
      <w:r>
        <w:rPr>
          <w:rFonts w:ascii="Times New Roman"/>
          <w:b w:val="false"/>
          <w:i w:val="false"/>
          <w:color w:val="000000"/>
          <w:sz w:val="28"/>
        </w:rPr>
        <w:t>
      сараптамалық шешімде жоюды қажет ететін ескертулер болған жағдайда – «өңдеуді қажет етеді», соның ішінде сынаққа жіберілетін оқу әдебиеттері үшін;</w:t>
      </w:r>
      <w:r>
        <w:br/>
      </w:r>
      <w:r>
        <w:rPr>
          <w:rFonts w:ascii="Times New Roman"/>
          <w:b w:val="false"/>
          <w:i w:val="false"/>
          <w:color w:val="000000"/>
          <w:sz w:val="28"/>
        </w:rPr>
        <w:t>
</w:t>
      </w:r>
      <w:r>
        <w:rPr>
          <w:rFonts w:ascii="Times New Roman"/>
          <w:b w:val="false"/>
          <w:i w:val="false"/>
          <w:color w:val="000000"/>
          <w:sz w:val="28"/>
        </w:rPr>
        <w:t xml:space="preserve">
      теріс сараптамалық шешім алған жағдайда – «білім беру ұйымдарында пайдалануға ұсынылмайды», сонымен бірге сынаққа жіберілетін оқу әдебиеттеріне – «білім беру ұйымдарында сынақтан өткізуге ұсынылмайды.»;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Оқулықтар, оқу-әдістемелік кешендер мен оқу-әдістемелік құралдар бастауыш білім берудің жаңартылған білім мазмұны бойынша сынақтан өтеді.»;</w:t>
      </w:r>
      <w:r>
        <w:br/>
      </w:r>
      <w:r>
        <w:rPr>
          <w:rFonts w:ascii="Times New Roman"/>
          <w:b w:val="false"/>
          <w:i w:val="false"/>
          <w:color w:val="000000"/>
          <w:sz w:val="28"/>
        </w:rPr>
        <w:t>
</w:t>
      </w:r>
      <w:r>
        <w:rPr>
          <w:rFonts w:ascii="Times New Roman"/>
          <w:b w:val="false"/>
          <w:i w:val="false"/>
          <w:color w:val="000000"/>
          <w:sz w:val="28"/>
        </w:rPr>
        <w:t>
      мынадай мазмұндағы 20-1, 20-2, 20-3-тармақтармен толықтырылсын:</w:t>
      </w:r>
      <w:r>
        <w:br/>
      </w:r>
      <w:r>
        <w:rPr>
          <w:rFonts w:ascii="Times New Roman"/>
          <w:b w:val="false"/>
          <w:i w:val="false"/>
          <w:color w:val="000000"/>
          <w:sz w:val="28"/>
        </w:rPr>
        <w:t>
</w:t>
      </w:r>
      <w:r>
        <w:rPr>
          <w:rFonts w:ascii="Times New Roman"/>
          <w:b w:val="false"/>
          <w:i w:val="false"/>
          <w:color w:val="000000"/>
          <w:sz w:val="28"/>
        </w:rPr>
        <w:t>
      «20-1. Оқулықтарға, оқу-әдістемелік кешендер мен оқу-әдістемелік құралдарға сынақ өткізу республикалық және жергілікті бюджет қаражаты және әзірлеушінің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20-2. Министрлік оқулықтарға, оқу-әдістемелік кешендер мен оқу-әдістемелік құралдарға сынақ өткізетін эксперименттік білім беру ұйымдарының тізімін және оқулықтар мен ОӘК тізбесін қалыптастырады.</w:t>
      </w:r>
      <w:r>
        <w:br/>
      </w:r>
      <w:r>
        <w:rPr>
          <w:rFonts w:ascii="Times New Roman"/>
          <w:b w:val="false"/>
          <w:i w:val="false"/>
          <w:color w:val="000000"/>
          <w:sz w:val="28"/>
        </w:rPr>
        <w:t>
</w:t>
      </w:r>
      <w:r>
        <w:rPr>
          <w:rFonts w:ascii="Times New Roman"/>
          <w:b w:val="false"/>
          <w:i w:val="false"/>
          <w:color w:val="000000"/>
          <w:sz w:val="28"/>
        </w:rPr>
        <w:t>
      20-3. Министрлік сынақ өткізудің мерзімін белгілейді және сынақты өткізуге жауапты ұйымды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Оқулықтарға, оқу-әдістемелік кешендер мен оқу-әдістемелік құралдарға сынақ нәтижелерін сынақты өткізуге жауапты ұйымдар «Оқулық» орталығына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Облыстардың, Астана және Алматы қалаларының білім басқармалары уәкілетті органға келесі оқу жылына Оқулықтардың, оқу-әдiстемелiк кешендерiнiң, құралдарының және басқа да қосымша әдебиеттердiң, оның ішінде электрондық жеткізгіштегілерінің тiзбесiне (бұдан әрі - Тізбе) сәйкес тендердің нәтижелері бойынша оқулықтар, оқу-әдістемелік кешендер мен оқу-әдістемелік құралдарды жеткізу жөнінде мемлекеттік сатып алу туралы ақпаратты жыл сайын жиырма бесінші мамырға дейін, ал оныншы тамыздан кешіктірмей бастауыш, негізгі орта және жалпы орта білім беру деңгейлерінің оқулықтары, оқу-әдістемелік кешендермен және оқу-әдістемелік құралдармен қамтамасыз етілуі туралы ақпаратты ұсынады.</w:t>
      </w:r>
      <w:r>
        <w:br/>
      </w:r>
      <w:r>
        <w:rPr>
          <w:rFonts w:ascii="Times New Roman"/>
          <w:b w:val="false"/>
          <w:i w:val="false"/>
          <w:color w:val="000000"/>
          <w:sz w:val="28"/>
        </w:rPr>
        <w:t>
</w:t>
      </w:r>
      <w:r>
        <w:rPr>
          <w:rFonts w:ascii="Times New Roman"/>
          <w:b w:val="false"/>
          <w:i w:val="false"/>
          <w:color w:val="000000"/>
          <w:sz w:val="28"/>
        </w:rPr>
        <w:t>
      25. Министрлік оқулықтар мониторингінің нәтижелері бойынша білім беру ұйымдары тарапынан сұраныссыз қалған оқулықтарды, оқу-әдістемелік кешендер мен оқу-әдістемелік құралдарды Тізбеден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«26. Министрлік оқулықтарды, оқу-әдістемелік кешендер мен оқу-әдістемелік құралдарды сараптама және сынақ жүргізу нәтижелерін қарастыру жөніндегі Республикалық комиссияны (бұдан әрі – Республикалық комиссия) құрады. </w:t>
      </w:r>
      <w:r>
        <w:br/>
      </w:r>
      <w:r>
        <w:rPr>
          <w:rFonts w:ascii="Times New Roman"/>
          <w:b w:val="false"/>
          <w:i w:val="false"/>
          <w:color w:val="000000"/>
          <w:sz w:val="28"/>
        </w:rPr>
        <w:t>
</w:t>
      </w:r>
      <w:r>
        <w:rPr>
          <w:rFonts w:ascii="Times New Roman"/>
          <w:b w:val="false"/>
          <w:i w:val="false"/>
          <w:color w:val="000000"/>
          <w:sz w:val="28"/>
        </w:rPr>
        <w:t>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«Пәндік комиссиялар:</w:t>
      </w:r>
      <w:r>
        <w:br/>
      </w:r>
      <w:r>
        <w:rPr>
          <w:rFonts w:ascii="Times New Roman"/>
          <w:b w:val="false"/>
          <w:i w:val="false"/>
          <w:color w:val="000000"/>
          <w:sz w:val="28"/>
        </w:rPr>
        <w:t>
</w:t>
      </w:r>
      <w:r>
        <w:rPr>
          <w:rFonts w:ascii="Times New Roman"/>
          <w:b w:val="false"/>
          <w:i w:val="false"/>
          <w:color w:val="000000"/>
          <w:sz w:val="28"/>
        </w:rPr>
        <w:t>
      1) мектепке дейінгі оқыту және тәрбие, бастауыш, негізгі орта және жалпы орта білім деңгейлеріне арналған оқулықтарды, оқу-әдістемелік кешендер мен оқу-әдістемелік құралдарды, олардың сараптама, сынақ нәтижелерін қарастырады;</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деңгейлеріне арналған оқулықтарды қоғамдық бағалау қорытындыларын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сараптама нәтижелерін және пәндік комиссиялардың ұсыныстарын есепке ала отырып, «Білім туралы» 2007 жылғы 27 шілдедегі Қазақстан Республикасы Заңының 5-бабы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оқулықтарды, оқу-әдістемелік кешендер мен оқу-әдістемелік құралдарды, бірыңғай базалық оқулықтарды іріктейді;»;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Республикалық комиссияның отырысы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
      Отырыс Республикалық комиссия мүшелерінің жартысынан көп бөлігі қатысқанда заңды болып табылады.</w:t>
      </w:r>
      <w:r>
        <w:br/>
      </w:r>
      <w:r>
        <w:rPr>
          <w:rFonts w:ascii="Times New Roman"/>
          <w:b w:val="false"/>
          <w:i w:val="false"/>
          <w:color w:val="000000"/>
          <w:sz w:val="28"/>
        </w:rPr>
        <w:t>
</w:t>
      </w:r>
      <w:r>
        <w:rPr>
          <w:rFonts w:ascii="Times New Roman"/>
          <w:b w:val="false"/>
          <w:i w:val="false"/>
          <w:color w:val="000000"/>
          <w:sz w:val="28"/>
        </w:rPr>
        <w:t>
      Оң сараптамалық қорытынды алған және бірыңғай базалық оқулық ретінде анықталмаған оқулықтар Тізбеге қосымша пайдаланылатын оқулықтар ретінде енгізіледі.</w:t>
      </w:r>
      <w:r>
        <w:br/>
      </w:r>
      <w:r>
        <w:rPr>
          <w:rFonts w:ascii="Times New Roman"/>
          <w:b w:val="false"/>
          <w:i w:val="false"/>
          <w:color w:val="000000"/>
          <w:sz w:val="28"/>
        </w:rPr>
        <w:t>
</w:t>
      </w:r>
      <w:r>
        <w:rPr>
          <w:rFonts w:ascii="Times New Roman"/>
          <w:b w:val="false"/>
          <w:i w:val="false"/>
          <w:color w:val="000000"/>
          <w:sz w:val="28"/>
        </w:rPr>
        <w:t>
      Республикалық комиссияның шешімі қайта қарастырылмайды.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заңнамасына сәйкес шешімге шағым жасауға болады. </w:t>
      </w:r>
      <w:r>
        <w:br/>
      </w:r>
      <w:r>
        <w:rPr>
          <w:rFonts w:ascii="Times New Roman"/>
          <w:b w:val="false"/>
          <w:i w:val="false"/>
          <w:color w:val="000000"/>
          <w:sz w:val="28"/>
        </w:rPr>
        <w:t>
</w:t>
      </w:r>
      <w:r>
        <w:rPr>
          <w:rFonts w:ascii="Times New Roman"/>
          <w:b w:val="false"/>
          <w:i w:val="false"/>
          <w:color w:val="000000"/>
          <w:sz w:val="28"/>
        </w:rPr>
        <w:t>
      29. Тізбеге бір оқу пәні бойынша бестен артық емес балама оқулықтар, оқу-әдістемелік кешендер мен оқу-әдістемелік құралдар енгізіледі.</w:t>
      </w:r>
      <w:r>
        <w:br/>
      </w:r>
      <w:r>
        <w:rPr>
          <w:rFonts w:ascii="Times New Roman"/>
          <w:b w:val="false"/>
          <w:i w:val="false"/>
          <w:color w:val="000000"/>
          <w:sz w:val="28"/>
        </w:rPr>
        <w:t>
</w:t>
      </w:r>
      <w:r>
        <w:rPr>
          <w:rFonts w:ascii="Times New Roman"/>
          <w:b w:val="false"/>
          <w:i w:val="false"/>
          <w:color w:val="000000"/>
          <w:sz w:val="28"/>
        </w:rPr>
        <w:t>
      Министрлік бекіткен Тізбе www.edu.gov.kz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Уәкілетті органның «Білім беру ұйымдарында пайдалануға рұқсат етіледі» деген грифі мектепке дейінгі, бастауыш, негізгі орта, жалпы орта білім беру деңгейлерінің оқу әдебиеттері үшін келесі төрт оқу жылы ішінде, арнайы білім беру ұйымдары үшін келесі алты оқу жылы ішінде қолданыста болады, техникалық және кәсіптік, ортадан кейінгі, жоғары және жоғары оқу орнынан кейінгі білім беру деңгейлерінің оқу әдебиеттері үшін шектелмейді.».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Нюсупов)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осы бұйрықтың көшірмесін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Білім басқармалары осы бұйрықты білім беру ұйымдарының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министрлігінің Білім және ғылым саласындағы бақылау комитетінің төрағасы С.Н. Нюсуповке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