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bd67" w14:textId="a0bb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бюджеттік бағдарламалар әкімшілерінің және бюджетті атқару жөніндегі уәкілетті органдардың бюджеттік есептілікті жасау және ұсыну қағидаларын бекіту туралы" Қазақстан Республикасы Премьер-Министрінің орынбасары - Қазақстан Республикасы Қаржы Министрінің 2014 жылғы 31 шілдедегі № 324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28 сәуірдегі № 209 бұйрығы. Қазақстан Республикасының Әділет министрлігінде 2016 жылы 1 маусымда № 13756 болып тіркелді. Күші жойылды - Қазақстан Республикасы Қаржы министрінің 2016 жылғы 2 желтоқсандағы № 630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02.12.2016 </w:t>
      </w:r>
      <w:r>
        <w:rPr>
          <w:rFonts w:ascii="Times New Roman"/>
          <w:b w:val="false"/>
          <w:i w:val="false"/>
          <w:color w:val="ff0000"/>
          <w:sz w:val="28"/>
        </w:rPr>
        <w:t>№ 630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 Қазақстан Республикасы Премьер-Министрінің орынбасары - Қазақстан Республикасы Қаржы Министрінің 2014 жылғы 31 шілдедегі № 324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актілердің мемлекеттік тіркеу тізілімінде № 9699 болып тіркелген, "Әділет" ақпараттық-құқықтық жүйесінде 2014 жылғы 25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85-тармақтың</w:t>
      </w:r>
      <w:r>
        <w:rPr>
          <w:rFonts w:ascii="Times New Roman"/>
          <w:b w:val="false"/>
          <w:i w:val="false"/>
          <w:color w:val="000000"/>
          <w:sz w:val="28"/>
        </w:rPr>
        <w:t xml:space="preserve"> 1) және 2) тармақшылары мынадай редакцияда жазылсын:</w:t>
      </w:r>
    </w:p>
    <w:bookmarkStart w:name="z5" w:id="3"/>
    <w:p>
      <w:pPr>
        <w:spacing w:after="0"/>
        <w:ind w:left="0"/>
        <w:jc w:val="both"/>
      </w:pPr>
      <w:r>
        <w:rPr>
          <w:rFonts w:ascii="Times New Roman"/>
          <w:b w:val="false"/>
          <w:i w:val="false"/>
          <w:color w:val="000000"/>
          <w:sz w:val="28"/>
        </w:rPr>
        <w:t>
      1) облыстың, республикалық маңызы бар қаланың, астананың бюджетiнiң атқарылуы туралы айлық есептi – толық көлемде есептiден кейiнгi айдың 12-күнiнен кешiктiрмей АЖ арқылы, онда жергілікті бюджеттің атқарылуы туралы есептің бюджетке түсетін түсімдерді қамтитын бөлімі бюджет түсімдері сыныптамасының санаттарын, сыныптарын, кіші сыныптарын және ерекшелігін, ал есептің бюджет шығыстарын қамтитын бөлімі бюджет шығыстары сыныптамасының функционалдық топтарын, функционалдық кіші топтарын, бюджеттік бағдарламалар әкімшілерін, бағдарламаларды, кіші бағдарламаларды және ерекшеліктерін қамтуы тиіс, оны кейiннен осы Қағидалардың 45 және 46-тармақтарына сәйкес қалыптасқан ЭҚАБЖ арқылы растай отырып, есептіден кейінгі айдың аяғына дейiн;</w:t>
      </w:r>
    </w:p>
    <w:bookmarkEnd w:id="3"/>
    <w:bookmarkStart w:name="z6" w:id="4"/>
    <w:p>
      <w:pPr>
        <w:spacing w:after="0"/>
        <w:ind w:left="0"/>
        <w:jc w:val="both"/>
      </w:pPr>
      <w:r>
        <w:rPr>
          <w:rFonts w:ascii="Times New Roman"/>
          <w:b w:val="false"/>
          <w:i w:val="false"/>
          <w:color w:val="000000"/>
          <w:sz w:val="28"/>
        </w:rPr>
        <w:t>
      2) облыс, республикалық маңызы бар қала, астана бюджетiнiң атқарылуы туралы жылдық есепті - толық көлемде АЖ арқылы есептіден кейінгі жылдың 1 ақпанынан кешіктірмей, онда жергілікті бюджеттің атқарылуы туралы есептің бюджетке түсетін түсімдерді қамтитын бөлімі бюджет түсімдері сыныптамасының санаттарын, сыныптарын, кіші сыныптарын және ерекшелігін, ал есептің бюджет шығыстарын қамтитын бөлімі бюджет шығыстары сыныптамасының функционалдық топтарын, функционалдық кіші топтарын, бюджеттік бағдарламалар әкімшілерін, бағдарламаларды, кіші бағдарламаларды және ерекшеліктерін қамтуы тиіс, ал осы Қағидалардың 45 және 46-тармақтарына сәйкес қағаз жеткізгіште есептiден кейінгі жылдың 10 наурызына дейін ұсынады.";</w:t>
      </w:r>
    </w:p>
    <w:bookmarkEnd w:id="4"/>
    <w:bookmarkStart w:name="z7" w:id="5"/>
    <w:p>
      <w:pPr>
        <w:spacing w:after="0"/>
        <w:ind w:left="0"/>
        <w:jc w:val="both"/>
      </w:pPr>
      <w:r>
        <w:rPr>
          <w:rFonts w:ascii="Times New Roman"/>
          <w:b w:val="false"/>
          <w:i w:val="false"/>
          <w:color w:val="000000"/>
          <w:sz w:val="28"/>
        </w:rPr>
        <w:t xml:space="preserve">
      осы бұйрыққа 1 және 2-қосымшаларға сәйкес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25-қосымшалар</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тәртіпте:</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мемлекеттік тіркеуден өткеннен кейін он күнтізбелік күн ішінде оны мерзімді баспа басылымдарында және "Әділет" ақпараттық-құқықтық жүйесінде ресми жариялауға жіберілуін;</w:t>
      </w:r>
    </w:p>
    <w:bookmarkEnd w:id="8"/>
    <w:bookmarkStart w:name="z11" w:id="9"/>
    <w:p>
      <w:pPr>
        <w:spacing w:after="0"/>
        <w:ind w:left="0"/>
        <w:jc w:val="both"/>
      </w:pPr>
      <w:r>
        <w:rPr>
          <w:rFonts w:ascii="Times New Roman"/>
          <w:b w:val="false"/>
          <w:i w:val="false"/>
          <w:color w:val="000000"/>
          <w:sz w:val="28"/>
        </w:rPr>
        <w:t>
      3) Қазақстан Республикасы Әділет министрлігінде осы бұйрықты алғаннан кейін күнтізбелік бес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орналастыру үшін жіберілуін;</w:t>
      </w:r>
    </w:p>
    <w:bookmarkEnd w:id="9"/>
    <w:bookmarkStart w:name="z12" w:id="10"/>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0"/>
    <w:bookmarkStart w:name="z13" w:id="11"/>
    <w:p>
      <w:pPr>
        <w:spacing w:after="0"/>
        <w:ind w:left="0"/>
        <w:jc w:val="both"/>
      </w:pPr>
      <w:r>
        <w:rPr>
          <w:rFonts w:ascii="Times New Roman"/>
          <w:b w:val="false"/>
          <w:i w:val="false"/>
          <w:color w:val="000000"/>
          <w:sz w:val="28"/>
        </w:rPr>
        <w:t>
      3. Осы бұйрық алғаш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сәуірдегі</w:t>
            </w:r>
            <w:r>
              <w:br/>
            </w:r>
            <w:r>
              <w:rPr>
                <w:rFonts w:ascii="Times New Roman"/>
                <w:b w:val="false"/>
                <w:i w:val="false"/>
                <w:color w:val="000000"/>
                <w:sz w:val="20"/>
              </w:rPr>
              <w:t>№ 209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және</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органдардың бюджеттiк</w:t>
            </w:r>
            <w:r>
              <w:br/>
            </w:r>
            <w:r>
              <w:rPr>
                <w:rFonts w:ascii="Times New Roman"/>
                <w:b w:val="false"/>
                <w:i w:val="false"/>
                <w:color w:val="000000"/>
                <w:sz w:val="20"/>
              </w:rPr>
              <w:t>есептiлiктi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21-қосымша</w:t>
            </w:r>
          </w:p>
        </w:tc>
      </w:tr>
    </w:tbl>
    <w:bookmarkStart w:name="z15" w:id="12"/>
    <w:p>
      <w:pPr>
        <w:spacing w:after="0"/>
        <w:ind w:left="0"/>
        <w:jc w:val="left"/>
      </w:pPr>
      <w:r>
        <w:rPr>
          <w:rFonts w:ascii="Times New Roman"/>
          <w:b/>
          <w:i w:val="false"/>
          <w:color w:val="000000"/>
        </w:rPr>
        <w:t xml:space="preserve"> Республикалық бюджеттің жобасына енгізілген, өте маңызды және</w:t>
      </w:r>
      <w:r>
        <w:br/>
      </w:r>
      <w:r>
        <w:rPr>
          <w:rFonts w:ascii="Times New Roman"/>
          <w:b/>
          <w:i w:val="false"/>
          <w:color w:val="000000"/>
        </w:rPr>
        <w:t>жедел іске асыруды талап ететін міндеттерді іске асыруға</w:t>
      </w:r>
      <w:r>
        <w:br/>
      </w:r>
      <w:r>
        <w:rPr>
          <w:rFonts w:ascii="Times New Roman"/>
          <w:b/>
          <w:i w:val="false"/>
          <w:color w:val="000000"/>
        </w:rPr>
        <w:t>бағытталған басым республикалық бюджеттік инвестициялардың</w:t>
      </w:r>
      <w:r>
        <w:br/>
      </w:r>
      <w:r>
        <w:rPr>
          <w:rFonts w:ascii="Times New Roman"/>
          <w:b/>
          <w:i w:val="false"/>
          <w:color w:val="000000"/>
        </w:rPr>
        <w:t>атқарылуы туралы айлық (жылдық) есеп</w:t>
      </w:r>
    </w:p>
    <w:bookmarkEnd w:id="12"/>
    <w:p>
      <w:pPr>
        <w:spacing w:after="0"/>
        <w:ind w:left="0"/>
        <w:jc w:val="both"/>
      </w:pPr>
      <w:r>
        <w:rPr>
          <w:rFonts w:ascii="Times New Roman"/>
          <w:b w:val="false"/>
          <w:i w:val="false"/>
          <w:color w:val="000000"/>
          <w:sz w:val="28"/>
        </w:rPr>
        <w:t>
      Бюджет түрі: Республикалық</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65"/>
        <w:gridCol w:w="665"/>
        <w:gridCol w:w="665"/>
        <w:gridCol w:w="665"/>
        <w:gridCol w:w="3251"/>
        <w:gridCol w:w="1219"/>
        <w:gridCol w:w="1220"/>
        <w:gridCol w:w="1220"/>
        <w:gridCol w:w="1032"/>
        <w:gridCol w:w="10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қаржыландырудың жиынтық жоспары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Республикалық бюджеттік инвестициялық жобалар -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бар бюджеттік инвестициялар -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r>
              <w:br/>
            </w:r>
            <w:r>
              <w:rPr>
                <w:rFonts w:ascii="Times New Roman"/>
                <w:b w:val="false"/>
                <w:i w:val="false"/>
                <w:color w:val="000000"/>
                <w:sz w:val="20"/>
              </w:rPr>
              <w:t>
Нысаналы даму трансферттері -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 -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V.Ұлттық қордан бөлінген нысаналы трансферттер -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840"/>
        <w:gridCol w:w="780"/>
        <w:gridCol w:w="1959"/>
        <w:gridCol w:w="3708"/>
        <w:gridCol w:w="3353"/>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 12-баған-14-баған</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бойынша төленген міндеттемелердің атқарылуы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ауытқуы 14-баған-11-баған</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бюджеттік бағдарламалар бойынша төленген міндеттемелердің атқарылуы 14-баған/11-баған * 100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жоспарға төленген міндеттемелердің атқарылуы 14-баған/ 9-баған *100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сәуірдегі</w:t>
            </w:r>
            <w:r>
              <w:br/>
            </w:r>
            <w:r>
              <w:rPr>
                <w:rFonts w:ascii="Times New Roman"/>
                <w:b w:val="false"/>
                <w:i w:val="false"/>
                <w:color w:val="000000"/>
                <w:sz w:val="20"/>
              </w:rPr>
              <w:t>№ 209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және</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органдардың бюджеттiк</w:t>
            </w:r>
            <w:r>
              <w:br/>
            </w:r>
            <w:r>
              <w:rPr>
                <w:rFonts w:ascii="Times New Roman"/>
                <w:b w:val="false"/>
                <w:i w:val="false"/>
                <w:color w:val="000000"/>
                <w:sz w:val="20"/>
              </w:rPr>
              <w:t>есептiлiктi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25-қосымша</w:t>
            </w:r>
          </w:p>
        </w:tc>
      </w:tr>
    </w:tbl>
    <w:bookmarkStart w:name="z17" w:id="13"/>
    <w:p>
      <w:pPr>
        <w:spacing w:after="0"/>
        <w:ind w:left="0"/>
        <w:jc w:val="left"/>
      </w:pPr>
      <w:r>
        <w:rPr>
          <w:rFonts w:ascii="Times New Roman"/>
          <w:b/>
          <w:i w:val="false"/>
          <w:color w:val="000000"/>
        </w:rPr>
        <w:t xml:space="preserve"> Басым республикалық бюджеттік инвестициялардың</w:t>
      </w:r>
      <w:r>
        <w:br/>
      </w:r>
      <w:r>
        <w:rPr>
          <w:rFonts w:ascii="Times New Roman"/>
          <w:b/>
          <w:i w:val="false"/>
          <w:color w:val="000000"/>
        </w:rPr>
        <w:t>атқарылуы туралы есеп</w:t>
      </w:r>
    </w:p>
    <w:bookmarkEnd w:id="13"/>
    <w:p>
      <w:pPr>
        <w:spacing w:after="0"/>
        <w:ind w:left="0"/>
        <w:jc w:val="both"/>
      </w:pPr>
      <w:r>
        <w:rPr>
          <w:rFonts w:ascii="Times New Roman"/>
          <w:b w:val="false"/>
          <w:i w:val="false"/>
          <w:color w:val="000000"/>
          <w:sz w:val="28"/>
        </w:rPr>
        <w:t>
      Бюджет түрі: Республикалық</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65"/>
        <w:gridCol w:w="665"/>
        <w:gridCol w:w="665"/>
        <w:gridCol w:w="665"/>
        <w:gridCol w:w="3251"/>
        <w:gridCol w:w="1219"/>
        <w:gridCol w:w="1220"/>
        <w:gridCol w:w="1220"/>
        <w:gridCol w:w="1032"/>
        <w:gridCol w:w="10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қаржыландырудың жиынтық жоспары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топ</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I.Республикалық бюджеттік инвестициялық жобалар -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бар бюджеттік инвестициялар -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III.Нысаналы даму трансферттері -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 -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V.Ұлттық қордан бөлінген нысаналы трансферттер-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907"/>
        <w:gridCol w:w="775"/>
        <w:gridCol w:w="1946"/>
        <w:gridCol w:w="3684"/>
        <w:gridCol w:w="3332"/>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 12-баған–14-баған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төленген міндеттемелердің атқарылуы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ауытқуы 14-баған-11-баған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бюджеттік бағдарлама бойынша төленген міндеттемелердің атқарылуы 14-баған/11-баған * 100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жоспарға төленген міндеттемелердің атқарылуы 14-баған/ 9-баған *100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