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67aa" w14:textId="c6e6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резерві мен жоғары дәрежелі спортшыларды даярлау жөніндегі оқу-жаттығу үдерісін жүзеге асыратын түрлі дене шынықтыру-спорттық ұйымдарының тізбесін және олардың қызмет қағидаларын бекіту туралы" Қазақстан Республикасы Мәдениет және спорт министрінің 2014 жылғы 22 қарашадағы № 106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19 мамырдағы № 136 бұйрығы. Қазақстан Республикасының Әділет министрлігінде 2016 жылы 31 мамырда № 13753 болып тіркелді</w:t>
      </w:r>
    </w:p>
    <w:p>
      <w:pPr>
        <w:spacing w:after="0"/>
        <w:ind w:left="0"/>
        <w:jc w:val="both"/>
      </w:pPr>
      <w:bookmarkStart w:name="z1" w:id="0"/>
      <w:r>
        <w:rPr>
          <w:rFonts w:ascii="Times New Roman"/>
          <w:b w:val="false"/>
          <w:i w:val="false"/>
          <w:color w:val="000000"/>
          <w:sz w:val="28"/>
        </w:rPr>
        <w:t>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47)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«Спорт резерві мен жоғары дәрежелі спортшыларды даярлау жөніндегі оқу-жаттығу үдерісін жүзеге асыратын түрлі дене шынықтыру-спорттық ұйымдарының тізбесін және олардың қызмет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 2015 жылғы 26 қаңтарда «Әділет» ақпараттық-құқықтық жүйесінде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мектептерінің қызметі қағидалары; </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 резервін даярлау орталығының қызметі қағидалары;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Олимпиадалық даярлау орталығының қызметі қағидалары;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жоғары спорт шеберлігі мектептерінің қызметі қағидалары;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балалар мен жасөспірімдердің дене даярлығы клубтарының қызметі қағиидалары;</w:t>
      </w:r>
      <w:r>
        <w:br/>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жиыны процесі жүзеге асырылатын спорт клубтарының, мүгедектерге арналған спорт клубтарының қызметі қағидалары;</w:t>
      </w:r>
      <w:r>
        <w:br/>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Спорт резервін және жоғары дәрежелі спортшыларды даярлау жөніндегі оқу-жаттығу процесі жүзеге асырылатын кәсіпқой спорт клубтарының қызметі қағидалары;»;</w:t>
      </w:r>
      <w:r>
        <w:br/>
      </w:r>
      <w:r>
        <w:rPr>
          <w:rFonts w:ascii="Times New Roman"/>
          <w:b w:val="false"/>
          <w:i w:val="false"/>
          <w:color w:val="000000"/>
          <w:sz w:val="28"/>
        </w:rPr>
        <w:t>
</w:t>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«9) осы бұйрыққа 8-1-қосымшаға сәйкес Спорт резервін және жоғары дәрежелі спортшыларды даярлау жөніндегі оқу-жаттығу процесі жүзеге асырылатын дене мүмкіндіктері шектеулі тұлғаларға арналған спорттық даярлау орталығының қызметі қағидалары.»;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процесі жүзеге асырылатын дене шынықтыру-спорттық ұйымдарының </w:t>
      </w:r>
      <w:r>
        <w:rPr>
          <w:rFonts w:ascii="Times New Roman"/>
          <w:b w:val="false"/>
          <w:i w:val="false"/>
          <w:color w:val="000000"/>
          <w:sz w:val="28"/>
        </w:rPr>
        <w:t>тізбесінде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 Балалар-жасөспірімдер спорт мектебі, мүгедектерге арналған спорт мектебі.»;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«6. Спорт клубы, мүгедектерге арналған спорт клубы.»;</w:t>
      </w:r>
      <w:r>
        <w:br/>
      </w:r>
      <w:r>
        <w:rPr>
          <w:rFonts w:ascii="Times New Roman"/>
          <w:b w:val="false"/>
          <w:i w:val="false"/>
          <w:color w:val="000000"/>
          <w:sz w:val="28"/>
        </w:rPr>
        <w:t>
</w:t>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«8. Дене мүмкіндіктері шектеулі тұлғаларға арналған спорттық даярлау орталығы.»;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оқу-жаттығу жиыны процесінде даярлауда жүзеге асырылатын балалар-жасөспірімдер спорт мектептері қызметінің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мектептерінің қызметі қағидалары»;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«1. Осы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мектептерінің қызметі қағидалары (бұдан әрі – Қағидалар) балалар-жасөспірімдер спорт мектептерінің, мүгедектерге арналған спорт мектептерінің (бұдан әрі – спорт мектептері) қызметі тәртібін анықтайды.»;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«Балалар-жасөспірімдер спорт мектептеріне мамандандырылмаған балалар-жасөспірімдер спорт мектептері, мамандандырылған балалар-жасөспірімдер спорт мектептері, олимпиада резервінің мамандандырылған балалар-жасөспірімдер спорт мектептері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«5. Осы Қағидаларда мынадай ұғымдар қолданылады:</w:t>
      </w:r>
      <w:r>
        <w:br/>
      </w:r>
      <w:r>
        <w:rPr>
          <w:rFonts w:ascii="Times New Roman"/>
          <w:b w:val="false"/>
          <w:i w:val="false"/>
          <w:color w:val="000000"/>
          <w:sz w:val="28"/>
        </w:rPr>
        <w:t>
      1) резервтік құрам – спорт түрлері бойынша бөлімшілердің негізгі топтарының құрамына кірмеген, бірақ осы мектептің жаттықтырушы-оқытушыларының басшылығымен шұғылданатын спортшылар;</w:t>
      </w:r>
      <w:r>
        <w:br/>
      </w:r>
      <w:r>
        <w:rPr>
          <w:rFonts w:ascii="Times New Roman"/>
          <w:b w:val="false"/>
          <w:i w:val="false"/>
          <w:color w:val="000000"/>
          <w:sz w:val="28"/>
        </w:rPr>
        <w:t>
      2) спорттық нормативтері – орындалуы тиісті топқа ауысу үшін негізгі шарт болып табылатын оқушылардың спорт түрлерінен белгілі бір спорттық жаттығуларды орындауын есепке ала отырып, спорт мектептерінің оқушыларына қойылатын бақылау-ауыстыру талаптары;</w:t>
      </w:r>
      <w:r>
        <w:br/>
      </w:r>
      <w:r>
        <w:rPr>
          <w:rFonts w:ascii="Times New Roman"/>
          <w:b w:val="false"/>
          <w:i w:val="false"/>
          <w:color w:val="000000"/>
          <w:sz w:val="28"/>
        </w:rPr>
        <w:t>
      3) тұрақты құрам – спорт мектебінің контингентіне директордың бұйрығымен қабылданған спортшылар.»;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«9. Оқушыларды қабылдау, ауыстыру, оқудан шығару және олардың оқуды бітіруі жаттықтырушы-оқытушының оқушыға ұсынымы бойынша спорт мектебі директорының бұйрығымен ресімделеді.»;</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Спорт түрлері бойынша алғашқы даярлау топтарына қабылдау үшін оқушылардың жасы осы Қағидаларға 1-1-қосымшаға сәйкес айқындалған.»;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3-тармақшасы мынадай редакцияда жазылсын:</w:t>
      </w:r>
      <w:r>
        <w:br/>
      </w:r>
      <w:r>
        <w:rPr>
          <w:rFonts w:ascii="Times New Roman"/>
          <w:b w:val="false"/>
          <w:i w:val="false"/>
          <w:color w:val="000000"/>
          <w:sz w:val="28"/>
        </w:rPr>
        <w:t>
      «3) осы топтарға арналған және спорт мектебінің директоры бекіткен спорттық нормативтерді орындаған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«13. Спорттық нормативтерді тапсырмаған оқушылар келесі топтарға ауыстырылмайды. Осы оқушылар спорт мектебі педагогикалық кеңесі шешімінің негізінде осы даярлау кезеңінде бір реттен артық емес оқу жылында қайтадан оқуды жалғастырады.</w:t>
      </w:r>
      <w:r>
        <w:br/>
      </w:r>
      <w:r>
        <w:rPr>
          <w:rFonts w:ascii="Times New Roman"/>
          <w:b w:val="false"/>
          <w:i w:val="false"/>
          <w:color w:val="000000"/>
          <w:sz w:val="28"/>
        </w:rPr>
        <w:t>
</w:t>
      </w:r>
      <w:r>
        <w:rPr>
          <w:rFonts w:ascii="Times New Roman"/>
          <w:b w:val="false"/>
          <w:i w:val="false"/>
          <w:color w:val="000000"/>
          <w:sz w:val="28"/>
        </w:rPr>
        <w:t>
      14. Тиісті оқу жылының спорттық нормативтерді орындаған, бірақ келесі оқу жылындағы топқа ауысу үшін белгіленген жасқа жетпеген оқушылар, педагогикалық кеңестің шешімімен мерзімінен бұрын ауыстырылады.»;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көшпелі оқу-жаттығу жиындарындағы және көшпелі емес оқу-жаттығу жиындарындағы оқу-жаттығу сабақтары;»;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«24. Облыстық, республикалық маңызы бар қаланың және астананың, республикалық және халықаралық жарыстарға қатысуға жіберілген спорт мектептерінің командалары мен оқушыларын дайындау үшін спорт мектептері қаржыландыру шегінде тікелей осы елді мекенде орналасқан оқу-жаттығу жиындарында өтетін ұзақтығы он сегіз күнтізбелік күнге дейін облыстық, республикалық маңызы бар қаланың және астананың жарыстарға, ұзақтығы жиырма бір күнтізбелік күнге дейін республикалық және ұзақтығы жиырма төрт күнтізбелік күнге дейін халықаралық жарыстарға көшпелі оқу-жаттығу жиындары мен жиындар, сондай-ақ жарыс маусымы аяқталған соң қалпына келтіру жиындарын өткізеді, олардың жалпы саны жылына жүз елу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«26. Бір сабақтың ұзақтығы:</w:t>
      </w:r>
      <w:r>
        <w:br/>
      </w:r>
      <w:r>
        <w:rPr>
          <w:rFonts w:ascii="Times New Roman"/>
          <w:b w:val="false"/>
          <w:i w:val="false"/>
          <w:color w:val="000000"/>
          <w:sz w:val="28"/>
        </w:rPr>
        <w:t>
      1) спорттық-сауықтыру топтарында және алғашқы даярлау топтарында - екі-үш академиялық сағаттан аспауы тиіс;</w:t>
      </w:r>
      <w:r>
        <w:br/>
      </w:r>
      <w:r>
        <w:rPr>
          <w:rFonts w:ascii="Times New Roman"/>
          <w:b w:val="false"/>
          <w:i w:val="false"/>
          <w:color w:val="000000"/>
          <w:sz w:val="28"/>
        </w:rPr>
        <w:t xml:space="preserve">
      2) оқу-жаттығу топтарында аптасына кемінде төрт рет сабақ өткізу кезінде - үш-төрт академиялық сағаттан аспауы тиіс, аптасына жиырма сағат және одан да көп жүктемесі бар топтарда – төрт академиялық сағаттан аспауы тиіс, күніне екі рет жаттығу сабағы болған кезде – үш академиялық сағаттан аспауы тиіс; </w:t>
      </w:r>
      <w:r>
        <w:br/>
      </w:r>
      <w:r>
        <w:rPr>
          <w:rFonts w:ascii="Times New Roman"/>
          <w:b w:val="false"/>
          <w:i w:val="false"/>
          <w:color w:val="000000"/>
          <w:sz w:val="28"/>
        </w:rPr>
        <w:t>
      3) спорттық жетілдіру және жоғары спорт шеберлігі топтарында – төрт академиялық сағаттан аспауы тиіс.»;</w:t>
      </w:r>
      <w:r>
        <w:br/>
      </w:r>
      <w:r>
        <w:rPr>
          <w:rFonts w:ascii="Times New Roman"/>
          <w:b w:val="false"/>
          <w:i w:val="false"/>
          <w:color w:val="000000"/>
          <w:sz w:val="28"/>
        </w:rPr>
        <w:t>
</w:t>
      </w:r>
      <w:r>
        <w:rPr>
          <w:rFonts w:ascii="Times New Roman"/>
          <w:b w:val="false"/>
          <w:i w:val="false"/>
          <w:color w:val="000000"/>
          <w:sz w:val="28"/>
        </w:rPr>
        <w:t xml:space="preserve">
      27. Оқу-жаттығу топтарында, спорттық жетілдіру және жоғары спорт шеберлігі топтарында сабақты спорт түрі бойынша негізгі жаттықтырушы-оқытушы жүргізеді. </w:t>
      </w:r>
      <w:r>
        <w:br/>
      </w:r>
      <w:r>
        <w:rPr>
          <w:rFonts w:ascii="Times New Roman"/>
          <w:b w:val="false"/>
          <w:i w:val="false"/>
          <w:color w:val="000000"/>
          <w:sz w:val="28"/>
        </w:rPr>
        <w:t>
      Оқу-жаттығу процесінде көмек көрсету үшін қосымша жаттықтырушы-оқытушы тартылады.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бірінші топқа енгізілген спорт түрлерінде аралас спорт түрлерi бойынша, жалпы дене шынықтыру дайындығы бойынша жаттықтырушы-оқытушылар, сонымен қатар, жаттықтырушы-кеме жүргізуші, жаттықтырушы-кеңесші, жаттықтырушы-сервисмен, жаттықтырушы-майлаушы, жаттықтырушы-техник, жаттықтырушы-дәрігер, жаттықтырушы-механик, жаттықтырушы-қару-жарақ жасақтаушы, мал дәрігері, зоотехник, ұста, ат бағушы, әбзелші, жылқышы, жаттықтырушы-массажшы, нұсқаушы-берейтор (бессайыс), хореограф, аккомпониатор, психолог, сервисмен-конькиді қайраушы, сервисмен-шаңғы майлаушы тартылады.</w:t>
      </w:r>
      <w:r>
        <w:br/>
      </w:r>
      <w:r>
        <w:rPr>
          <w:rFonts w:ascii="Times New Roman"/>
          <w:b w:val="false"/>
          <w:i w:val="false"/>
          <w:color w:val="000000"/>
          <w:sz w:val="28"/>
        </w:rPr>
        <w:t xml:space="preserve">
      Спорт мектебінің директоры, директордың орынбасары және нұсқаушы-әдіскер тиісті жоғары кәсіптік білімі және біліктілік санаты болған кезде жаттықтырушы-оқытушылық жұмысты жүргізеді. Бұл ретте жаттықтырушы-оқытушылық жұмыс үшін төлем 0,5 ставкадан аспауы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«29. Спорт мектептерінің құрылымында тұрақты және резервтік құрам болады.</w:t>
      </w:r>
      <w:r>
        <w:br/>
      </w:r>
      <w:r>
        <w:rPr>
          <w:rFonts w:ascii="Times New Roman"/>
          <w:b w:val="false"/>
          <w:i w:val="false"/>
          <w:color w:val="000000"/>
          <w:sz w:val="28"/>
        </w:rPr>
        <w:t>
</w:t>
      </w:r>
      <w:r>
        <w:rPr>
          <w:rFonts w:ascii="Times New Roman"/>
          <w:b w:val="false"/>
          <w:i w:val="false"/>
          <w:color w:val="000000"/>
          <w:sz w:val="28"/>
        </w:rPr>
        <w:t xml:space="preserve">
      30. Республикалық мәртебесі бар спорт мектебіндегі оқушылар контингентін, оқу топтарының санын, оқу сағаттарының жылдық есебін және штаттық кестені жыл сайын бірінші қыркүйектен кешіктірмей дене шынықтыру және спорт саласындағы уәкілетті органмен (бұдан әрі – уәкілетті орган) келісім бойынша спорт мектебінің директоры бекітеді. </w:t>
      </w:r>
      <w:r>
        <w:br/>
      </w:r>
      <w:r>
        <w:rPr>
          <w:rFonts w:ascii="Times New Roman"/>
          <w:b w:val="false"/>
          <w:i w:val="false"/>
          <w:color w:val="000000"/>
          <w:sz w:val="28"/>
        </w:rPr>
        <w:t>
      Облыстық, қалалық және аудандық мәртебесі бар спорт мектебіндегі оқушылар контингентін, оқу топтарының санын, оқу сағаттарының жылдық есебін және штаттық кестені жыл сайын бірінші қыркүйектен кешіктірмей дене шынықтыру және спорт саласындағы тиісті жергілікті атқарушы органмен (бұдан әрі – жергілікті атқарушы орган) келісім бойынша спорт мектебінің директоры бекітеді.</w:t>
      </w:r>
      <w:r>
        <w:br/>
      </w:r>
      <w:r>
        <w:rPr>
          <w:rFonts w:ascii="Times New Roman"/>
          <w:b w:val="false"/>
          <w:i w:val="false"/>
          <w:color w:val="000000"/>
          <w:sz w:val="28"/>
        </w:rPr>
        <w:t>
      Спорт түрлері бойынша бірінші оқу жылының алғашқы даярлау топтарын жасақтау күнтізбелік жылдың бірінші қазанына дейін жүргізіледі.</w:t>
      </w:r>
      <w:r>
        <w:br/>
      </w:r>
      <w:r>
        <w:rPr>
          <w:rFonts w:ascii="Times New Roman"/>
          <w:b w:val="false"/>
          <w:i w:val="false"/>
          <w:color w:val="000000"/>
          <w:sz w:val="28"/>
        </w:rPr>
        <w:t>
</w:t>
      </w:r>
      <w:r>
        <w:rPr>
          <w:rFonts w:ascii="Times New Roman"/>
          <w:b w:val="false"/>
          <w:i w:val="false"/>
          <w:color w:val="000000"/>
          <w:sz w:val="28"/>
        </w:rPr>
        <w:t>
      31. Оқу-жаттығу жұмысының тәртібі және топтардың толықтырылуы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w:t>
      </w:r>
      <w:r>
        <w:br/>
      </w:r>
      <w:r>
        <w:rPr>
          <w:rFonts w:ascii="Times New Roman"/>
          <w:b w:val="false"/>
          <w:i w:val="false"/>
          <w:color w:val="000000"/>
          <w:sz w:val="28"/>
        </w:rPr>
        <w:t xml:space="preserve">
      Мүгедектер арасындағы оқу-жаттығу жұмысының тәртібі және топтардың толықтырылуы осы Қағидаларға 3-1-қосымшаға сәйкес айқындалған. </w:t>
      </w:r>
      <w:r>
        <w:br/>
      </w:r>
      <w:r>
        <w:rPr>
          <w:rFonts w:ascii="Times New Roman"/>
          <w:b w:val="false"/>
          <w:i w:val="false"/>
          <w:color w:val="000000"/>
          <w:sz w:val="28"/>
        </w:rPr>
        <w:t xml:space="preserve">
      Жаттықтырушы-оқытушылар бастауыш даярлықтың резервтік тобын жасақтайды, оның саны спорт түрі бойынша алғашқы оқу жылының алғашқы даярлық тобындағы оқушылардың санынан кемінде 50%-ын құрайды. Жаттықтырушы-оқытушылар алғашқы даярлықтың резервтік топтарындағы оқушылардың саны туралы ай сайын есеп жасайды. </w:t>
      </w:r>
      <w:r>
        <w:br/>
      </w:r>
      <w:r>
        <w:rPr>
          <w:rFonts w:ascii="Times New Roman"/>
          <w:b w:val="false"/>
          <w:i w:val="false"/>
          <w:color w:val="000000"/>
          <w:sz w:val="28"/>
        </w:rPr>
        <w:t>
      Спорттық және би жұптары үшін мәнерлеп сырғанаудан спорттық жетілдіру және жоғары спорт шеберлігі топтарында оқушылардың саны төрт адамды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«33. Спорт мектептерінің жоғары спорт шеберлігі топтарына ойын спорты түрлерінен, көкпардан, коньки спортынан, шорт-тректен, жеңіл атлетикадан «Спорт шеберіне үміткер» разрядын, ал қалған спорт түрлерінде «Қазақстан Республикасының спорт шебері» дәрежесінен төмен емес атақ алған оқушылар ауыстырылады.</w:t>
      </w:r>
      <w:r>
        <w:br/>
      </w:r>
      <w:r>
        <w:rPr>
          <w:rFonts w:ascii="Times New Roman"/>
          <w:b w:val="false"/>
          <w:i w:val="false"/>
          <w:color w:val="000000"/>
          <w:sz w:val="28"/>
        </w:rPr>
        <w:t>
      Спорт мектептерінің спорттық жетілдіру топтарына ойын спорты түрлерінен, көкпардан, коньки спортына және жеңіл атлетикадан бірінші спорттық разряд, ал қалған спорт түрлерінде «Спорт шеберіне үміткер» дәрежесін алған оқушылар ауыстырылады.</w:t>
      </w:r>
      <w:r>
        <w:br/>
      </w:r>
      <w:r>
        <w:rPr>
          <w:rFonts w:ascii="Times New Roman"/>
          <w:b w:val="false"/>
          <w:i w:val="false"/>
          <w:color w:val="000000"/>
          <w:sz w:val="28"/>
        </w:rPr>
        <w:t>
      Спорт мектептерінің оқу-жаттығу топтарына алғашқы даярлық кезеңінде кемінде бір оқу жылында оқыған оқушылары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2) тармақшысы мынадай редакцияда жазылсын:</w:t>
      </w:r>
      <w:r>
        <w:br/>
      </w:r>
      <w:r>
        <w:rPr>
          <w:rFonts w:ascii="Times New Roman"/>
          <w:b w:val="false"/>
          <w:i w:val="false"/>
          <w:color w:val="000000"/>
          <w:sz w:val="28"/>
        </w:rPr>
        <w:t>
      «2) оқу-жаттығу топтарында – топ құрамының тұрақтылығы, жалпы және арнайы дене дайындығының нормативтік көрсеткіштерін орындауын, спорттық жарыстарда қол жеткізген нәтижелерін және кемінде екінші жасөспірімдік спорттық разрядының болуын, түлектер арасынан спорт төрешілерін дайындауды есепке алып;»;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«Жаттықтырушылар кеңестерінде бөлімшелердің аға жаттықтырушы-оқытушыларының басшылығымен айына бір реттен кем емес оқу-жаттығу, тәрбие жұмысы, оқушыларды даярлаудың жеке жоспары, жарыстарға қатысу мәселелері қарастырылады, спорт бойынша жаттықтырушы-оқытушылардың жаттығу процесі, кейіннен оларды талқылай және жұмыс тәжірибесімен алмаса отырып, ашық жаттығу сабақтарын өткізу әдістемелерін жетілдіру жөніндегі хабарламалар мен баяндамалар тыңдалады.»;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3-1-қосымшамен толықтырылсын;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процесі жүзеге асырылатын Олимпиада резервін даярлау орталығының қызметі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 резервін даярлау орталығының қызметі қағидалары (бұдан әрі – Қағидалар) дене шынықтыру және спорт саласындағы жергілікті атқарушы органдар (бұдан әрі – Жергілікті орган) құратын Олимпиада резервін даярлау орталықтарының (бұдан әрі – Орталық) қызметі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r>
        <w:br/>
      </w:r>
      <w:r>
        <w:rPr>
          <w:rFonts w:ascii="Times New Roman"/>
          <w:b w:val="false"/>
          <w:i w:val="false"/>
          <w:color w:val="000000"/>
          <w:sz w:val="28"/>
        </w:rPr>
        <w:t>
</w:t>
      </w:r>
      <w:r>
        <w:rPr>
          <w:rFonts w:ascii="Times New Roman"/>
          <w:b w:val="false"/>
          <w:i w:val="false"/>
          <w:color w:val="000000"/>
          <w:sz w:val="28"/>
        </w:rPr>
        <w:t>
      2) ауыспалы құрам – Орталық құрамына қабылданған, оқу-жаттығу жиындары мен жарыстар кезінде тартылатын спортшылар құрамы;</w:t>
      </w:r>
      <w:r>
        <w:br/>
      </w:r>
      <w:r>
        <w:rPr>
          <w:rFonts w:ascii="Times New Roman"/>
          <w:b w:val="false"/>
          <w:i w:val="false"/>
          <w:color w:val="000000"/>
          <w:sz w:val="28"/>
        </w:rPr>
        <w:t>
</w:t>
      </w:r>
      <w:r>
        <w:rPr>
          <w:rFonts w:ascii="Times New Roman"/>
          <w:b w:val="false"/>
          <w:i w:val="false"/>
          <w:color w:val="000000"/>
          <w:sz w:val="28"/>
        </w:rPr>
        <w:t>
      3) жеке жаттықтырушы – дене шынықтыру және спорт саласында білімі бар және спортшының оқу-жаттығу процесі мен жарысушылық қызметінің барысында оның жеке дайындығын жүзеге асыратын, өзі даярлайтын спортшыға барынша көңіл бөлетін жеке тұлға;</w:t>
      </w:r>
      <w:r>
        <w:br/>
      </w:r>
      <w:r>
        <w:rPr>
          <w:rFonts w:ascii="Times New Roman"/>
          <w:b w:val="false"/>
          <w:i w:val="false"/>
          <w:color w:val="000000"/>
          <w:sz w:val="28"/>
        </w:rPr>
        <w:t>
</w:t>
      </w: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ұйымдастырылатын іс-шара;</w:t>
      </w:r>
      <w:r>
        <w:br/>
      </w:r>
      <w:r>
        <w:rPr>
          <w:rFonts w:ascii="Times New Roman"/>
          <w:b w:val="false"/>
          <w:i w:val="false"/>
          <w:color w:val="000000"/>
          <w:sz w:val="28"/>
        </w:rPr>
        <w:t>
</w:t>
      </w:r>
      <w:r>
        <w:rPr>
          <w:rFonts w:ascii="Times New Roman"/>
          <w:b w:val="false"/>
          <w:i w:val="false"/>
          <w:color w:val="000000"/>
          <w:sz w:val="28"/>
        </w:rPr>
        <w:t>
      5) спорт түрi – спорттың құрамдас бөлігі, оның ерекше белгілері жаттығатын ортасы, дене жаттығуларының жиынтығы немесе зияткерлік қабілеті мен жарыс ережелері болып табылады;</w:t>
      </w:r>
      <w:r>
        <w:br/>
      </w:r>
      <w:r>
        <w:rPr>
          <w:rFonts w:ascii="Times New Roman"/>
          <w:b w:val="false"/>
          <w:i w:val="false"/>
          <w:color w:val="000000"/>
          <w:sz w:val="28"/>
        </w:rPr>
        <w:t>
</w:t>
      </w:r>
      <w:r>
        <w:rPr>
          <w:rFonts w:ascii="Times New Roman"/>
          <w:b w:val="false"/>
          <w:i w:val="false"/>
          <w:color w:val="000000"/>
          <w:sz w:val="28"/>
        </w:rP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r>
        <w:br/>
      </w:r>
      <w:r>
        <w:rPr>
          <w:rFonts w:ascii="Times New Roman"/>
          <w:b w:val="false"/>
          <w:i w:val="false"/>
          <w:color w:val="000000"/>
          <w:sz w:val="28"/>
        </w:rPr>
        <w:t>
</w:t>
      </w:r>
      <w:r>
        <w:rPr>
          <w:rFonts w:ascii="Times New Roman"/>
          <w:b w:val="false"/>
          <w:i w:val="false"/>
          <w:color w:val="000000"/>
          <w:sz w:val="28"/>
        </w:rPr>
        <w:t>
      7) халықаралық жарыстар – кемінде бес мемлекеттің өкiлдерi қатысатын спортшылар (командалар) арасындағы спорт түрінен сайыстар.»;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6), 7), 8), 9), 10) және 11)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кешенді ғылыми топтар, қалпына келтіру және емдеу кабинеттерін құру;</w:t>
      </w:r>
      <w:r>
        <w:br/>
      </w:r>
      <w:r>
        <w:rPr>
          <w:rFonts w:ascii="Times New Roman"/>
          <w:b w:val="false"/>
          <w:i w:val="false"/>
          <w:color w:val="000000"/>
          <w:sz w:val="28"/>
        </w:rPr>
        <w:t>
</w:t>
      </w:r>
      <w:r>
        <w:rPr>
          <w:rFonts w:ascii="Times New Roman"/>
          <w:b w:val="false"/>
          <w:i w:val="false"/>
          <w:color w:val="000000"/>
          <w:sz w:val="28"/>
        </w:rPr>
        <w:t>
      7) семинарлар, кеңестер, конференциялар өткізу;</w:t>
      </w:r>
      <w:r>
        <w:br/>
      </w:r>
      <w:r>
        <w:rPr>
          <w:rFonts w:ascii="Times New Roman"/>
          <w:b w:val="false"/>
          <w:i w:val="false"/>
          <w:color w:val="000000"/>
          <w:sz w:val="28"/>
        </w:rPr>
        <w:t>
</w:t>
      </w:r>
      <w:r>
        <w:rPr>
          <w:rFonts w:ascii="Times New Roman"/>
          <w:b w:val="false"/>
          <w:i w:val="false"/>
          <w:color w:val="000000"/>
          <w:sz w:val="28"/>
        </w:rPr>
        <w:t>
      8) Қазақстан Республикасының және өзге елдердің басқа мамандарын шарт негізінде жұмысқа тарту;</w:t>
      </w:r>
      <w:r>
        <w:br/>
      </w:r>
      <w:r>
        <w:rPr>
          <w:rFonts w:ascii="Times New Roman"/>
          <w:b w:val="false"/>
          <w:i w:val="false"/>
          <w:color w:val="000000"/>
          <w:sz w:val="28"/>
        </w:rPr>
        <w:t>
</w:t>
      </w:r>
      <w:r>
        <w:rPr>
          <w:rFonts w:ascii="Times New Roman"/>
          <w:b w:val="false"/>
          <w:i w:val="false"/>
          <w:color w:val="000000"/>
          <w:sz w:val="28"/>
        </w:rPr>
        <w:t>
      9) бірлескен оқу-жаттығу жиындарына жасөспірімдер, жеткіншектер және жастар жасындағы шетелдік спортшылар мен мамандарды жұмысқа қабылдау;</w:t>
      </w:r>
      <w:r>
        <w:br/>
      </w:r>
      <w:r>
        <w:rPr>
          <w:rFonts w:ascii="Times New Roman"/>
          <w:b w:val="false"/>
          <w:i w:val="false"/>
          <w:color w:val="000000"/>
          <w:sz w:val="28"/>
        </w:rPr>
        <w:t>
</w:t>
      </w:r>
      <w:r>
        <w:rPr>
          <w:rFonts w:ascii="Times New Roman"/>
          <w:b w:val="false"/>
          <w:i w:val="false"/>
          <w:color w:val="000000"/>
          <w:sz w:val="28"/>
        </w:rPr>
        <w:t>
      10) спортшылармен және жаттықтырушылармен, оның ішінде Жергілікті органмен келісім бойынша шетелдік жаттықтырушылармен шарт жасасу;</w:t>
      </w:r>
      <w:r>
        <w:br/>
      </w:r>
      <w:r>
        <w:rPr>
          <w:rFonts w:ascii="Times New Roman"/>
          <w:b w:val="false"/>
          <w:i w:val="false"/>
          <w:color w:val="000000"/>
          <w:sz w:val="28"/>
        </w:rPr>
        <w:t>
</w:t>
      </w:r>
      <w:r>
        <w:rPr>
          <w:rFonts w:ascii="Times New Roman"/>
          <w:b w:val="false"/>
          <w:i w:val="false"/>
          <w:color w:val="000000"/>
          <w:sz w:val="28"/>
        </w:rPr>
        <w:t>
      11) спорттық-бұқаралық іс-шаралардың бірыңғай күнтізбесіне сәйкес спортшылардың, жаттықтырушылардың және Орталықтың басқа да қызметкерлерінің халықаралық және республикалық спорттық жарыстарға, оқу-жаттығу жиындарына қатысуын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Спортшылардың, жаттықтырушылардың (спорт түрлері бойынша бөлімшелер) құрамы, спорттық-бұқаралық іс-шаралардың бірыңғай күнтізбесі Жергілікті органның келісімі бойынша Орталық басшысымен жыл сайын жазғы спорт түрлері бойынша 20 қаңтарға дейін, қысқы спорт түрлері бойынша 20 мамырға дейін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бір жылға арналған спорттық-бұқаралық іс-шаралардың бірыңғай күнтізбесі;»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процесі жүзеге асырылатын Олимпиадалық даярлау орталығының қызметі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Олимпиадалық даярлау орталығының қызметі қағидалары (бұдан әрі – Қағидалар) дене шынықтыру және спорт саласындағы уәкілетті орган (бұдан әрі – Уәкілетті орган) құратын Олимпиадалық даярлау орталықтарының (бұдан әрі – Орталық) қызметі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Осы Қағидаларда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r>
        <w:br/>
      </w:r>
      <w:r>
        <w:rPr>
          <w:rFonts w:ascii="Times New Roman"/>
          <w:b w:val="false"/>
          <w:i w:val="false"/>
          <w:color w:val="000000"/>
          <w:sz w:val="28"/>
        </w:rPr>
        <w:t>
</w:t>
      </w:r>
      <w:r>
        <w:rPr>
          <w:rFonts w:ascii="Times New Roman"/>
          <w:b w:val="false"/>
          <w:i w:val="false"/>
          <w:color w:val="000000"/>
          <w:sz w:val="28"/>
        </w:rPr>
        <w:t>
      2) ауыспалы құрам – Орталық құрамына қабылданған, оқу-жаттығу жиындары мен жарыстар кезінде тартылатын спортшылар құрамы;</w:t>
      </w:r>
      <w:r>
        <w:br/>
      </w:r>
      <w:r>
        <w:rPr>
          <w:rFonts w:ascii="Times New Roman"/>
          <w:b w:val="false"/>
          <w:i w:val="false"/>
          <w:color w:val="000000"/>
          <w:sz w:val="28"/>
        </w:rPr>
        <w:t>
</w:t>
      </w:r>
      <w:r>
        <w:rPr>
          <w:rFonts w:ascii="Times New Roman"/>
          <w:b w:val="false"/>
          <w:i w:val="false"/>
          <w:color w:val="000000"/>
          <w:sz w:val="28"/>
        </w:rPr>
        <w:t>
      3) жеке жаттықтырушы – дене шынықтыру және спорт саласында білімі бар және спортшының оқу-жаттығу процесі мен жарысушылық қызметінің барысында оның жеке дайындығын жүзеге асыратын, өзі даярлайтын спортшыға барынша көңіл бөлетін жеке тұлға;</w:t>
      </w:r>
      <w:r>
        <w:br/>
      </w:r>
      <w:r>
        <w:rPr>
          <w:rFonts w:ascii="Times New Roman"/>
          <w:b w:val="false"/>
          <w:i w:val="false"/>
          <w:color w:val="000000"/>
          <w:sz w:val="28"/>
        </w:rPr>
        <w:t>
</w:t>
      </w:r>
      <w:r>
        <w:rPr>
          <w:rFonts w:ascii="Times New Roman"/>
          <w:b w:val="false"/>
          <w:i w:val="false"/>
          <w:color w:val="000000"/>
          <w:sz w:val="28"/>
        </w:rPr>
        <w:t>
      4) оқу-жаттығу жиыны – спортшылардың спорттық шеберлігін және оқу-жаттығу процесінің сапасын арттыру мақсатында ұйымдастырылатын іс-шара;</w:t>
      </w:r>
      <w:r>
        <w:br/>
      </w:r>
      <w:r>
        <w:rPr>
          <w:rFonts w:ascii="Times New Roman"/>
          <w:b w:val="false"/>
          <w:i w:val="false"/>
          <w:color w:val="000000"/>
          <w:sz w:val="28"/>
        </w:rPr>
        <w:t>
</w:t>
      </w:r>
      <w:r>
        <w:rPr>
          <w:rFonts w:ascii="Times New Roman"/>
          <w:b w:val="false"/>
          <w:i w:val="false"/>
          <w:color w:val="000000"/>
          <w:sz w:val="28"/>
        </w:rPr>
        <w:t>
      5) спорт түрi – спорттың құрамдас бөлігі, оның ерекше белгілері жаттығатын ортасы, дене жаттығуларының жиынтығы немесе зияткерлік қабілеті мен жарыс ережелері болып табылады;</w:t>
      </w:r>
      <w:r>
        <w:br/>
      </w:r>
      <w:r>
        <w:rPr>
          <w:rFonts w:ascii="Times New Roman"/>
          <w:b w:val="false"/>
          <w:i w:val="false"/>
          <w:color w:val="000000"/>
          <w:sz w:val="28"/>
        </w:rPr>
        <w:t>
</w:t>
      </w:r>
      <w:r>
        <w:rPr>
          <w:rFonts w:ascii="Times New Roman"/>
          <w:b w:val="false"/>
          <w:i w:val="false"/>
          <w:color w:val="000000"/>
          <w:sz w:val="28"/>
        </w:rP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r>
        <w:br/>
      </w:r>
      <w:r>
        <w:rPr>
          <w:rFonts w:ascii="Times New Roman"/>
          <w:b w:val="false"/>
          <w:i w:val="false"/>
          <w:color w:val="000000"/>
          <w:sz w:val="28"/>
        </w:rPr>
        <w:t>
</w:t>
      </w:r>
      <w:r>
        <w:rPr>
          <w:rFonts w:ascii="Times New Roman"/>
          <w:b w:val="false"/>
          <w:i w:val="false"/>
          <w:color w:val="000000"/>
          <w:sz w:val="28"/>
        </w:rPr>
        <w:t>
      7) халықаралық жарыстар – кемінде бес мемлекеттің өкiлдерi қатысатын спортшылар (командалар) арасындағы спорт түрінен сайыстар.»;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7) тармақшалар мынадай редакцияда жазылсын:</w:t>
      </w:r>
      <w:r>
        <w:br/>
      </w:r>
      <w:r>
        <w:rPr>
          <w:rFonts w:ascii="Times New Roman"/>
          <w:b w:val="false"/>
          <w:i w:val="false"/>
          <w:color w:val="000000"/>
          <w:sz w:val="28"/>
        </w:rPr>
        <w:t>
      «6) спорттық-бұқаралық iс-шаралардың бірыңғай күнтiзбесіне сәйкес спортшылардың, жаттықтырушылардың және Орталықтың басқа да қызметкерлерінің халықаралық спорттық жарыстарға, Қазақстандағы оқу-жаттығу жиындарына қатысуын қамтамасыз етеді;</w:t>
      </w:r>
      <w:r>
        <w:br/>
      </w:r>
      <w:r>
        <w:rPr>
          <w:rFonts w:ascii="Times New Roman"/>
          <w:b w:val="false"/>
          <w:i w:val="false"/>
          <w:color w:val="000000"/>
          <w:sz w:val="28"/>
        </w:rPr>
        <w:t>
      7) спортшылармен және жаттықтырушылармен, оның ішінде уәкілетті органмен келісім бойынша шетелдік жаттықтырушылармен спорттық қызмет туралы шарттар жасасады;»;</w:t>
      </w:r>
      <w:r>
        <w:br/>
      </w:r>
      <w:r>
        <w:rPr>
          <w:rFonts w:ascii="Times New Roman"/>
          <w:b w:val="false"/>
          <w:i w:val="false"/>
          <w:color w:val="000000"/>
          <w:sz w:val="28"/>
        </w:rPr>
        <w:t>
</w:t>
      </w:r>
      <w:r>
        <w:rPr>
          <w:rFonts w:ascii="Times New Roman"/>
          <w:b w:val="false"/>
          <w:i w:val="false"/>
          <w:color w:val="000000"/>
          <w:sz w:val="28"/>
        </w:rPr>
        <w:t xml:space="preserve">
      12) тармақша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Спортшылардың, жаттықтырушылардың (спорт түрлері бойынша бөлімшелер) құрамын, спорттық-бұқаралық іс-шаралардың бірыңғай күнтізбесі Уәкілетті органның келісімі бойынша Орталық басшысымен жыл сайын жазғы спорт түрлері бойынша 20 қаңтарға дейін, қысқы спорт түрлері бойынша 20 мамырға дейін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бір жылға арналған спорттық-бұқаралық іс-шаралардың бірыңғай күнтізбесі;»;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бойынша оқу-жаттығу процесі жүзеге асырылатын жоғары спорт шеберлігі мектептерінің қызметі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процесі жүзеге асырылатын балалар мен жасөспірімдердің дене даярлығы клубтарының қызметі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жиыны процесі жүзеге асырылатын спорт клубтарының қызметі </w:t>
      </w:r>
      <w:r>
        <w:rPr>
          <w:rFonts w:ascii="Times New Roman"/>
          <w:b w:val="false"/>
          <w:i w:val="false"/>
          <w:color w:val="000000"/>
          <w:sz w:val="28"/>
        </w:rPr>
        <w:t>қағидасында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спорт клубтарының, мүгедектерге арналған спорт клубтарының қызметі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Осы Спорт резервін және жоғары дәрежелі спортшыларды даярлау жөніндегі оқу-жаттығу процесі жүзеге асырылатын спорт клубтарының, мүгедектерге арналған спорт клубтарының қызметі қағидалары (бұдан әрі - Қағидалар) спорт клубтарының, мүгедектерге арналған спорт клубтарының (бұдан әрі - клубтар) қызметі тәртібін айқындайды.»;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«5) мүгедектер арасында жоғары спорт жетістіктерін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Спорт түрлері бойынша клубтардың қызметі:</w:t>
      </w:r>
      <w:r>
        <w:br/>
      </w:r>
      <w:r>
        <w:rPr>
          <w:rFonts w:ascii="Times New Roman"/>
          <w:b w:val="false"/>
          <w:i w:val="false"/>
          <w:color w:val="000000"/>
          <w:sz w:val="28"/>
        </w:rPr>
        <w:t>
      1) дене шынықтыру мен спорттың бұдан әрі дамуын жоспарлау;</w:t>
      </w:r>
      <w:r>
        <w:br/>
      </w:r>
      <w:r>
        <w:rPr>
          <w:rFonts w:ascii="Times New Roman"/>
          <w:b w:val="false"/>
          <w:i w:val="false"/>
          <w:color w:val="000000"/>
          <w:sz w:val="28"/>
        </w:rPr>
        <w:t>
      2) өз қызметі туралы ақпаратты тарату;</w:t>
      </w:r>
      <w:r>
        <w:br/>
      </w:r>
      <w:r>
        <w:rPr>
          <w:rFonts w:ascii="Times New Roman"/>
          <w:b w:val="false"/>
          <w:i w:val="false"/>
          <w:color w:val="000000"/>
          <w:sz w:val="28"/>
        </w:rPr>
        <w:t>
      3) спорттық-бұқаралық спорттық жарыстардың, спартакиадалардың және басқа да дене шынықтыру-сауықтыру іс-шараларын қаржыландыруды жүзеге асыру;</w:t>
      </w:r>
      <w:r>
        <w:br/>
      </w:r>
      <w:r>
        <w:rPr>
          <w:rFonts w:ascii="Times New Roman"/>
          <w:b w:val="false"/>
          <w:i w:val="false"/>
          <w:color w:val="000000"/>
          <w:sz w:val="28"/>
        </w:rPr>
        <w:t>
      4) клубтар жылына кемінде екі рет отырыстар өткізеді, оларда дене шынықтыру-сауықтыру және спорттық-бұқаралық іс-шараларды өткізу қорытындыларын шығарумен, комиссиялардың, секциялардың, топтардың есептері мен жұмысы талқыланады, сондай-ақ клубтардың қызметін одан әрі жетілдіру жөніндегі ұсыныстар қарастырылады.</w:t>
      </w:r>
      <w:r>
        <w:br/>
      </w:r>
      <w:r>
        <w:rPr>
          <w:rFonts w:ascii="Times New Roman"/>
          <w:b w:val="false"/>
          <w:i w:val="false"/>
          <w:color w:val="000000"/>
          <w:sz w:val="28"/>
        </w:rPr>
        <w:t>
</w:t>
      </w:r>
      <w:r>
        <w:rPr>
          <w:rFonts w:ascii="Times New Roman"/>
          <w:b w:val="false"/>
          <w:i w:val="false"/>
          <w:color w:val="000000"/>
          <w:sz w:val="28"/>
        </w:rPr>
        <w:t>
      6. Клубтарды ұйымдастыру мен қызметіне басшылық ету өздерінің жарғыларына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4-тараудың тақырыбы және 8-тармағы алып тасталсын;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Спорт резервін және жоғары дәрежелі спортшыларды даярлау жөніндегі оқу-жаттығу процесі жүзеге асырылатын кәсіпқой спорт клубтарының қызметі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xml:space="preserve">
      «1. Осы Спорт резервін және жоғары дәрежелі спортшыларды даярлау жөніндегі оқу-жаттығу процесі жүзеге асырылатын кәсіпқой спорт клубтарының қызметі қағидалары (бұдан әрі - Қағидалар) кәсіпқой спорт клубтарының (бұдан әрі - клубтар) қызметі тәртібін айқындайды.»;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«5. Спорт түрлері бойынша кәсіптік клубтар мына мақсаттарда құрылады:</w:t>
      </w:r>
      <w:r>
        <w:br/>
      </w:r>
      <w:r>
        <w:rPr>
          <w:rFonts w:ascii="Times New Roman"/>
          <w:b w:val="false"/>
          <w:i w:val="false"/>
          <w:color w:val="000000"/>
          <w:sz w:val="28"/>
        </w:rPr>
        <w:t>
      1) Қазақстан Республикасында жоғары жетістіктер спортын дамыту;</w:t>
      </w:r>
      <w:r>
        <w:br/>
      </w:r>
      <w:r>
        <w:rPr>
          <w:rFonts w:ascii="Times New Roman"/>
          <w:b w:val="false"/>
          <w:i w:val="false"/>
          <w:color w:val="000000"/>
          <w:sz w:val="28"/>
        </w:rPr>
        <w:t>
      2) спорттық, олимпиадалық, паралимпиадалық, сурдлимпиадалық қозғалыстарды дамыту;</w:t>
      </w:r>
      <w:r>
        <w:br/>
      </w:r>
      <w:r>
        <w:rPr>
          <w:rFonts w:ascii="Times New Roman"/>
          <w:b w:val="false"/>
          <w:i w:val="false"/>
          <w:color w:val="000000"/>
          <w:sz w:val="28"/>
        </w:rPr>
        <w:t>
      3) халықаралық дәрежедегі спортшыларды дайындау.»;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8), 9), 10) тармақшалар мынадай редакцияда жазылсын: </w:t>
      </w:r>
      <w:r>
        <w:br/>
      </w:r>
      <w:r>
        <w:rPr>
          <w:rFonts w:ascii="Times New Roman"/>
          <w:b w:val="false"/>
          <w:i w:val="false"/>
          <w:color w:val="000000"/>
          <w:sz w:val="28"/>
        </w:rPr>
        <w:t>
      «7) халықаралық коммерциялық емес үкіметтік емес спорттық бірлестіктерге кіру;</w:t>
      </w:r>
      <w:r>
        <w:br/>
      </w:r>
      <w:r>
        <w:rPr>
          <w:rFonts w:ascii="Times New Roman"/>
          <w:b w:val="false"/>
          <w:i w:val="false"/>
          <w:color w:val="000000"/>
          <w:sz w:val="28"/>
        </w:rPr>
        <w:t>
      8) спорт жарыстарын, оқу-жаттығу жиындарын, басқа да спорт іс-шараларын қаржыландыруды жүзеге асыру;</w:t>
      </w:r>
      <w:r>
        <w:br/>
      </w:r>
      <w:r>
        <w:rPr>
          <w:rFonts w:ascii="Times New Roman"/>
          <w:b w:val="false"/>
          <w:i w:val="false"/>
          <w:color w:val="000000"/>
          <w:sz w:val="28"/>
        </w:rPr>
        <w:t>
      9) спорт түрлері бойынша жаттықтырушылар кеңесі, төрешілер алқасының қоғамдық комиссиясын құру және жұмысын ұйымдастыру;</w:t>
      </w:r>
      <w:r>
        <w:br/>
      </w:r>
      <w:r>
        <w:rPr>
          <w:rFonts w:ascii="Times New Roman"/>
          <w:b w:val="false"/>
          <w:i w:val="false"/>
          <w:color w:val="000000"/>
          <w:sz w:val="28"/>
        </w:rPr>
        <w:t xml:space="preserve">
      10) спортшыға, жаттықтырушыға және клубтың өзге де маманына спорттық қызмет туралы жасалған шартқа сәйкес төлемдерді уақтылы төлеу;»; </w:t>
      </w:r>
      <w:r>
        <w:br/>
      </w:r>
      <w:r>
        <w:rPr>
          <w:rFonts w:ascii="Times New Roman"/>
          <w:b w:val="false"/>
          <w:i w:val="false"/>
          <w:color w:val="000000"/>
          <w:sz w:val="28"/>
        </w:rPr>
        <w:t>
</w:t>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«15) спорттық жарақатқа байланысты спортшының, жаттықтырушының және клубтың басқа да қызметкерінің спорттық қызметі уақытша тоқтатылған кезеңде спорттық қызмет туралы шартта көзделген төлемдерді жүзеге асыру;»;</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11-қосымшамен</w:t>
      </w:r>
      <w:r>
        <w:rPr>
          <w:rFonts w:ascii="Times New Roman"/>
          <w:b w:val="false"/>
          <w:i w:val="false"/>
          <w:color w:val="000000"/>
          <w:sz w:val="28"/>
        </w:rPr>
        <w:t xml:space="preserve"> толықтырылсын.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(Е.Б. Қанағатов)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бұйрық мемлекеттік тіркелгеннен кейін күнтізбелік он күн ішінде елтаңбалы мөрмен куәландырылған қағаз данадағы көшірмесін қоса бере отырып, электрондық тасығышта осы бұйрықтың көшірмелерін Әділет» ақпараттық-құқықтық жүйесінде жариялау үшін жолдауды; </w:t>
      </w:r>
      <w:r>
        <w:br/>
      </w:r>
      <w:r>
        <w:rPr>
          <w:rFonts w:ascii="Times New Roman"/>
          <w:b w:val="false"/>
          <w:i w:val="false"/>
          <w:color w:val="000000"/>
          <w:sz w:val="28"/>
        </w:rPr>
        <w:t>
</w:t>
      </w:r>
      <w:r>
        <w:rPr>
          <w:rFonts w:ascii="Times New Roman"/>
          <w:b w:val="false"/>
          <w:i w:val="false"/>
          <w:color w:val="000000"/>
          <w:sz w:val="28"/>
        </w:rPr>
        <w:t xml:space="preserve">
      3) осы тіркелген бұйрықты алған күнінен бастап бес жұмыс күн ішінде, баспа және электрондық түрде, елтаңбалы мөрімен расталған және осы бұйрыққа қол қоюға уәкілетті тұлғаның электрондық цифрлық қолтаңбамен куәландырылған оның көшірмелерін Қазақстан Республикасы нормативтік құқықтық актілердің Эталондық бақылау банкіне енгізу үшін жолдауды;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 ішінде осы тармақтың 1), 2), 3) және 4) тармақшаларында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bookmarkStart w:name="z10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балалар-жасөспірімдер спорт мектептері,</w:t>
      </w:r>
      <w:r>
        <w:br/>
      </w:r>
      <w:r>
        <w:rPr>
          <w:rFonts w:ascii="Times New Roman"/>
          <w:b w:val="false"/>
          <w:i w:val="false"/>
          <w:color w:val="000000"/>
          <w:sz w:val="28"/>
        </w:rPr>
        <w:t>
мүгедектерге арналған спорт мектептері</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Спортшының жеке карточкасы</w:t>
      </w:r>
    </w:p>
    <w:p>
      <w:pPr>
        <w:spacing w:after="0"/>
        <w:ind w:left="0"/>
        <w:jc w:val="both"/>
      </w:pPr>
      <w:r>
        <w:rPr>
          <w:rFonts w:ascii="Times New Roman"/>
          <w:b w:val="false"/>
          <w:i w:val="false"/>
          <w:color w:val="000000"/>
          <w:sz w:val="28"/>
        </w:rPr>
        <w:t>Тегі, Аты, Әкесінің аты (болған кезде) ____ Туған жылы, айы, күні ___</w:t>
      </w:r>
      <w:r>
        <w:br/>
      </w:r>
      <w:r>
        <w:rPr>
          <w:rFonts w:ascii="Times New Roman"/>
          <w:b w:val="false"/>
          <w:i w:val="false"/>
          <w:color w:val="000000"/>
          <w:sz w:val="28"/>
        </w:rPr>
        <w:t>
Спорт түрі __________________________________________________________</w:t>
      </w:r>
      <w:r>
        <w:br/>
      </w:r>
      <w:r>
        <w:rPr>
          <w:rFonts w:ascii="Times New Roman"/>
          <w:b w:val="false"/>
          <w:i w:val="false"/>
          <w:color w:val="000000"/>
          <w:sz w:val="28"/>
        </w:rPr>
        <w:t>
Спортпен шұғылдану сабақтарының басталған жылы, айы _________________</w:t>
      </w:r>
      <w:r>
        <w:br/>
      </w:r>
      <w:r>
        <w:rPr>
          <w:rFonts w:ascii="Times New Roman"/>
          <w:b w:val="false"/>
          <w:i w:val="false"/>
          <w:color w:val="000000"/>
          <w:sz w:val="28"/>
        </w:rPr>
        <w:t>
Спорт мектебі _______________________________________________________</w:t>
      </w:r>
      <w:r>
        <w:br/>
      </w:r>
      <w:r>
        <w:rPr>
          <w:rFonts w:ascii="Times New Roman"/>
          <w:b w:val="false"/>
          <w:i w:val="false"/>
          <w:color w:val="000000"/>
          <w:sz w:val="28"/>
        </w:rPr>
        <w:t>
Спорт қоғамы _____________________________ Қала _____________________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951"/>
        <w:gridCol w:w="1467"/>
        <w:gridCol w:w="752"/>
        <w:gridCol w:w="1132"/>
        <w:gridCol w:w="1608"/>
        <w:gridCol w:w="1275"/>
        <w:gridCol w:w="847"/>
        <w:gridCol w:w="824"/>
        <w:gridCol w:w="1014"/>
        <w:gridCol w:w="1258"/>
      </w:tblGrid>
      <w:tr>
        <w:trPr>
          <w:trHeight w:val="375"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дамуы</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қорытынды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табанының ұзындығы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саусақтарды жұму күші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ОЕП Мл/ мин</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ОЕП Мл /мин/кг</w:t>
            </w:r>
          </w:p>
        </w:tc>
        <w:tc>
          <w:tcPr>
            <w:tcW w:w="0" w:type="auto"/>
            <w:vMerge/>
            <w:tcBorders>
              <w:top w:val="nil"/>
              <w:left w:val="single" w:color="cfcfcf" w:sz="5"/>
              <w:bottom w:val="single" w:color="cfcfcf" w:sz="5"/>
              <w:right w:val="single" w:color="cfcfcf" w:sz="5"/>
            </w:tcBorders>
          </w:tcPr>
          <w:p/>
        </w:tc>
      </w:tr>
      <w:tr>
        <w:trPr>
          <w:trHeight w:val="435"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мектеп қабылданған кездегі бастапқы мәліметтер: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даярлық</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ӨӨК – өкпенің өмірлік көлемі; </w:t>
      </w:r>
      <w:r>
        <w:br/>
      </w:r>
      <w:r>
        <w:rPr>
          <w:rFonts w:ascii="Times New Roman"/>
          <w:b w:val="false"/>
          <w:i w:val="false"/>
          <w:color w:val="000000"/>
          <w:sz w:val="28"/>
        </w:rPr>
        <w:t>
ОЕП – оттегін ең көп пайдалану.</w:t>
      </w:r>
      <w:r>
        <w:br/>
      </w:r>
      <w:r>
        <w:rPr>
          <w:rFonts w:ascii="Times New Roman"/>
          <w:b w:val="false"/>
          <w:i w:val="false"/>
          <w:color w:val="000000"/>
          <w:sz w:val="28"/>
        </w:rPr>
        <w:t>
Мл – миллилитр;</w:t>
      </w:r>
      <w:r>
        <w:br/>
      </w:r>
      <w:r>
        <w:rPr>
          <w:rFonts w:ascii="Times New Roman"/>
          <w:b w:val="false"/>
          <w:i w:val="false"/>
          <w:color w:val="000000"/>
          <w:sz w:val="28"/>
        </w:rPr>
        <w:t>
Мин – минут;</w:t>
      </w:r>
      <w:r>
        <w:br/>
      </w: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372"/>
        <w:gridCol w:w="575"/>
        <w:gridCol w:w="556"/>
        <w:gridCol w:w="714"/>
        <w:gridCol w:w="929"/>
        <w:gridCol w:w="1067"/>
        <w:gridCol w:w="503"/>
        <w:gridCol w:w="811"/>
        <w:gridCol w:w="990"/>
        <w:gridCol w:w="418"/>
        <w:gridCol w:w="694"/>
        <w:gridCol w:w="709"/>
        <w:gridCol w:w="889"/>
        <w:gridCol w:w="1070"/>
      </w:tblGrid>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ЖДД</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спорттық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Бәсекелестік жаттығу қызметі </w:t>
            </w:r>
          </w:p>
        </w:tc>
      </w:tr>
      <w:tr>
        <w:trPr>
          <w:trHeight w:val="23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 жүгіру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мин. жүгіру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 жүгіру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м айналма жүгіру</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Орнында тұрып ұзындыққа секіру</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отырып лақтыру 2 кг</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Абалаков бойынша жоғарыға секіру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Жарыстар күндерінің саны </w:t>
            </w:r>
          </w:p>
        </w:tc>
      </w:tr>
      <w:tr>
        <w:trPr>
          <w:trHeight w:val="27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мәліметтер: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даярлық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жетілдіру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спорт шеберлігі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кезең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Келесі даярлық кезеңіне өту және мектепті бітіру туралы белгілер:</w:t>
      </w:r>
      <w:r>
        <w:br/>
      </w:r>
      <w:r>
        <w:rPr>
          <w:rFonts w:ascii="Times New Roman"/>
          <w:b w:val="false"/>
          <w:i w:val="false"/>
          <w:color w:val="000000"/>
          <w:sz w:val="28"/>
        </w:rPr>
        <w:t>
оқу-жаттығу топтарына ______________________________________________;</w:t>
      </w:r>
      <w:r>
        <w:br/>
      </w:r>
      <w:r>
        <w:rPr>
          <w:rFonts w:ascii="Times New Roman"/>
          <w:b w:val="false"/>
          <w:i w:val="false"/>
          <w:color w:val="000000"/>
          <w:sz w:val="28"/>
        </w:rPr>
        <w:t>
спорттық жетілдіру топтарына _______________________________________;</w:t>
      </w:r>
      <w:r>
        <w:br/>
      </w:r>
      <w:r>
        <w:rPr>
          <w:rFonts w:ascii="Times New Roman"/>
          <w:b w:val="false"/>
          <w:i w:val="false"/>
          <w:color w:val="000000"/>
          <w:sz w:val="28"/>
        </w:rPr>
        <w:t>
жоғары спорт шеберлігі топтарына ___________________________________;</w:t>
      </w:r>
      <w:r>
        <w:br/>
      </w:r>
      <w:r>
        <w:rPr>
          <w:rFonts w:ascii="Times New Roman"/>
          <w:b w:val="false"/>
          <w:i w:val="false"/>
          <w:color w:val="000000"/>
          <w:sz w:val="28"/>
        </w:rPr>
        <w:t>
бітіру _____________________________________________________________;</w:t>
      </w:r>
      <w:r>
        <w:br/>
      </w:r>
      <w:r>
        <w:rPr>
          <w:rFonts w:ascii="Times New Roman"/>
          <w:b w:val="false"/>
          <w:i w:val="false"/>
          <w:color w:val="000000"/>
          <w:sz w:val="28"/>
        </w:rPr>
        <w:t>
Жаттықтырушы-оқытушы _______________________________________________;</w:t>
      </w:r>
      <w:r>
        <w:br/>
      </w:r>
      <w:r>
        <w:rPr>
          <w:rFonts w:ascii="Times New Roman"/>
          <w:b w:val="false"/>
          <w:i w:val="false"/>
          <w:color w:val="000000"/>
          <w:sz w:val="28"/>
        </w:rPr>
        <w:t>
Аға жаттықтырушы-оқытушы ___________________________________________.</w:t>
      </w:r>
    </w:p>
    <w:p>
      <w:pPr>
        <w:spacing w:after="0"/>
        <w:ind w:left="0"/>
        <w:jc w:val="both"/>
      </w:pP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ЖДД – жалпы дене дайындығы. </w:t>
      </w:r>
      <w:r>
        <w:br/>
      </w:r>
      <w:r>
        <w:rPr>
          <w:rFonts w:ascii="Times New Roman"/>
          <w:b w:val="false"/>
          <w:i w:val="false"/>
          <w:color w:val="000000"/>
          <w:sz w:val="28"/>
        </w:rPr>
        <w:t>
АД – арнайы даярлық.</w:t>
      </w:r>
      <w:r>
        <w:br/>
      </w:r>
      <w:r>
        <w:rPr>
          <w:rFonts w:ascii="Times New Roman"/>
          <w:b w:val="false"/>
          <w:i w:val="false"/>
          <w:color w:val="000000"/>
          <w:sz w:val="28"/>
        </w:rPr>
        <w:t>
Сек – секунд;</w:t>
      </w:r>
      <w:r>
        <w:br/>
      </w:r>
      <w:r>
        <w:rPr>
          <w:rFonts w:ascii="Times New Roman"/>
          <w:b w:val="false"/>
          <w:i w:val="false"/>
          <w:color w:val="000000"/>
          <w:sz w:val="28"/>
        </w:rPr>
        <w:t>
М – метр;</w:t>
      </w:r>
      <w:r>
        <w:br/>
      </w:r>
      <w:r>
        <w:rPr>
          <w:rFonts w:ascii="Times New Roman"/>
          <w:b w:val="false"/>
          <w:i w:val="false"/>
          <w:color w:val="000000"/>
          <w:sz w:val="28"/>
        </w:rPr>
        <w:t>
Мин – минут;</w:t>
      </w:r>
      <w:r>
        <w:br/>
      </w:r>
      <w:r>
        <w:rPr>
          <w:rFonts w:ascii="Times New Roman"/>
          <w:b w:val="false"/>
          <w:i w:val="false"/>
          <w:color w:val="000000"/>
          <w:sz w:val="28"/>
        </w:rPr>
        <w:t>
Кг – килограмм.</w:t>
      </w:r>
    </w:p>
    <w:bookmarkStart w:name="z10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балалар-жасөспірімдер спорт мектептері,</w:t>
      </w:r>
      <w:r>
        <w:br/>
      </w:r>
      <w:r>
        <w:rPr>
          <w:rFonts w:ascii="Times New Roman"/>
          <w:b w:val="false"/>
          <w:i w:val="false"/>
          <w:color w:val="000000"/>
          <w:sz w:val="28"/>
        </w:rPr>
        <w:t>
мүгедектерге арналған спорт мектептері</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Спорт түрлері бойынша алғашқы даярлау </w:t>
      </w:r>
      <w:r>
        <w:br/>
      </w:r>
      <w:r>
        <w:rPr>
          <w:rFonts w:ascii="Times New Roman"/>
          <w:b/>
          <w:i w:val="false"/>
          <w:color w:val="000000"/>
        </w:rPr>
        <w:t>
топтарына қабылдау үшін балалардың жастары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493"/>
        <w:gridCol w:w="5841"/>
      </w:tblGrid>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түрі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сырғанау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жас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гимнастика, көркем гимнастика, теннис, шайбалы хоккей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Акробатика, спорттық би, гольф, үстел теннисі, бадминтон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шаңғы спорты, гандбол, жүзу, суға секіру, батуттта секіру, синхрондық жүзу, ушу, фристайл, шахмат, дойбы, тоғызқұмалақ, каратэ спортының түрлері, су добы, желкен спорты, спорттық бағдарлау, спорттық құзырға өрмелеу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Қалашық спорт, футбол, спорт туризмі, семсерлесу, таэквондо</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Баскетбол, бейсбол, биатлон, волейбол, коньки тебу спорты, жеңіл атлетика, шаңғы жарысы, шаңғы екісайысы, тұғырдан шаңғымен секіру, регби, көкалдағы хоккей, допты хоккей, шорт-трек, қазақ күресі, самбо, есу слаломы</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Атлетизм, бильярд спорты, бокс, велоспорт, еркін күрес, грек-рим күресі, гір спорты, академиялық есу, байдарка мен каноэде есу, дзюдо, кикбоксинг, муайтай (тай-бокс), шана спорты, қазіргі бессайыс (биатл, триатл), триатлон, ауыр атлетика (жасөспірімдер), ат спорты, ат спортының ұлттық түрлері</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арасында дамып келе жатқан бүкіл спорт түрлері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Саят (құсбегі) – аң аулауға шығу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жас</w:t>
            </w:r>
          </w:p>
        </w:tc>
      </w:tr>
      <w:tr>
        <w:trPr>
          <w:trHeight w:val="1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Садақтан ату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 ату, нысана көздеу</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 (әйел жынысы)</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 жас</w:t>
            </w:r>
          </w:p>
        </w:tc>
      </w:tr>
    </w:tbl>
    <w:bookmarkStart w:name="z10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балалар-жасөспірімдер спорт мектептері,</w:t>
      </w:r>
      <w:r>
        <w:br/>
      </w:r>
      <w:r>
        <w:rPr>
          <w:rFonts w:ascii="Times New Roman"/>
          <w:b w:val="false"/>
          <w:i w:val="false"/>
          <w:color w:val="000000"/>
          <w:sz w:val="28"/>
        </w:rPr>
        <w:t>
мүгедектерге арналған спорт мектептері</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Спорт мектебінің картасы</w:t>
      </w:r>
    </w:p>
    <w:p>
      <w:pPr>
        <w:spacing w:after="0"/>
        <w:ind w:left="0"/>
        <w:jc w:val="both"/>
      </w:pPr>
      <w:r>
        <w:rPr>
          <w:rFonts w:ascii="Times New Roman"/>
          <w:b w:val="false"/>
          <w:i w:val="false"/>
          <w:color w:val="000000"/>
          <w:sz w:val="28"/>
        </w:rPr>
        <w:t>Орналасқан жері ____________________, жабдықтар ____________________,</w:t>
      </w:r>
      <w:r>
        <w:br/>
      </w:r>
      <w:r>
        <w:rPr>
          <w:rFonts w:ascii="Times New Roman"/>
          <w:b w:val="false"/>
          <w:i w:val="false"/>
          <w:color w:val="000000"/>
          <w:sz w:val="28"/>
        </w:rPr>
        <w:t>
Спорт түрі (түрлері) _____________, ашылған жылы Жинақтау ___________</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118"/>
        <w:gridCol w:w="1132"/>
        <w:gridCol w:w="1608"/>
        <w:gridCol w:w="1133"/>
        <w:gridCol w:w="1608"/>
        <w:gridCol w:w="1133"/>
        <w:gridCol w:w="1609"/>
        <w:gridCol w:w="1133"/>
        <w:gridCol w:w="1610"/>
      </w:tblGrid>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кезеңдері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оқу топтардың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кезең</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Оқушылардың сапалық құрамы (біліктілігі)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708"/>
        <w:gridCol w:w="708"/>
        <w:gridCol w:w="708"/>
        <w:gridCol w:w="708"/>
        <w:gridCol w:w="708"/>
        <w:gridCol w:w="708"/>
        <w:gridCol w:w="708"/>
        <w:gridCol w:w="708"/>
        <w:gridCol w:w="708"/>
        <w:gridCol w:w="708"/>
        <w:gridCol w:w="842"/>
        <w:gridCol w:w="708"/>
        <w:gridCol w:w="708"/>
        <w:gridCol w:w="708"/>
        <w:gridCol w:w="842"/>
        <w:gridCol w:w="842"/>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дәрежедегі 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шеберіне үміткер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спорттық разряд</w:t>
            </w:r>
          </w:p>
        </w:tc>
      </w:tr>
      <w:tr>
        <w:trPr>
          <w:trHeight w:val="1140" w:hRule="atLeast"/>
        </w:trPr>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Спорт резервін даярлау</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1"/>
        <w:gridCol w:w="1766"/>
        <w:gridCol w:w="1680"/>
        <w:gridCol w:w="1663"/>
        <w:gridCol w:w="1680"/>
      </w:tblGrid>
      <w:tr>
        <w:trPr>
          <w:trHeight w:val="30" w:hRule="atLeast"/>
        </w:trPr>
        <w:tc>
          <w:tcPr>
            <w:tcW w:w="7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құрама командасының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r>
      <w:tr>
        <w:trPr>
          <w:trHeight w:val="3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құрам</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құрамы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құрамы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Қайта даярланған</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8"/>
        <w:gridCol w:w="1773"/>
        <w:gridCol w:w="1773"/>
        <w:gridCol w:w="1729"/>
        <w:gridCol w:w="1997"/>
      </w:tblGrid>
      <w:tr>
        <w:trPr>
          <w:trHeight w:val="30" w:hRule="atLeast"/>
        </w:trPr>
        <w:tc>
          <w:tcPr>
            <w:tcW w:w="6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дәрежедегі спорт шебері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шебері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Жарыстарға қатысқан оқушылардың саны</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2186"/>
        <w:gridCol w:w="842"/>
        <w:gridCol w:w="842"/>
        <w:gridCol w:w="842"/>
        <w:gridCol w:w="842"/>
        <w:gridCol w:w="842"/>
        <w:gridCol w:w="842"/>
        <w:gridCol w:w="842"/>
        <w:gridCol w:w="842"/>
        <w:gridCol w:w="842"/>
        <w:gridCol w:w="842"/>
        <w:gridCol w:w="842"/>
        <w:gridCol w:w="842"/>
      </w:tblGrid>
      <w:tr>
        <w:trPr>
          <w:trHeight w:val="30" w:hRule="atLeast"/>
        </w:trPr>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Иеленген орындары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201__ж.</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10-ғы 1-3 орын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Жүлделі жеке және командалық орындар саны</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8"/>
        <w:gridCol w:w="2510"/>
        <w:gridCol w:w="2510"/>
        <w:gridCol w:w="2511"/>
        <w:gridCol w:w="2511"/>
      </w:tblGrid>
      <w:tr>
        <w:trPr>
          <w:trHeight w:val="285"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деңгейі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201___ж.</w:t>
            </w:r>
          </w:p>
        </w:tc>
      </w:tr>
      <w:tr>
        <w:trPr>
          <w:trHeight w:val="285"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Директор ______________</w:t>
      </w:r>
      <w:r>
        <w:br/>
      </w:r>
      <w:r>
        <w:rPr>
          <w:rFonts w:ascii="Times New Roman"/>
          <w:b w:val="false"/>
          <w:i w:val="false"/>
          <w:color w:val="000000"/>
          <w:sz w:val="28"/>
        </w:rPr>
        <w:t>
      Оқу бөлімінің меңгерушісі __________________</w:t>
      </w:r>
      <w:r>
        <w:br/>
      </w:r>
      <w:r>
        <w:rPr>
          <w:rFonts w:ascii="Times New Roman"/>
          <w:b w:val="false"/>
          <w:i w:val="false"/>
          <w:color w:val="000000"/>
          <w:sz w:val="28"/>
        </w:rPr>
        <w:t>
      Аға жаттықтырушы __________</w:t>
      </w:r>
    </w:p>
    <w:bookmarkStart w:name="z10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балалар-жасөспірімдер спорт мектептері,</w:t>
      </w:r>
      <w:r>
        <w:br/>
      </w:r>
      <w:r>
        <w:rPr>
          <w:rFonts w:ascii="Times New Roman"/>
          <w:b w:val="false"/>
          <w:i w:val="false"/>
          <w:color w:val="000000"/>
          <w:sz w:val="28"/>
        </w:rPr>
        <w:t>
мүгедектерге арналған спорт мектептері</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Оқу-жаттығу жұмысының тәртібі және топтардың толықтырылуы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614"/>
        <w:gridCol w:w="2344"/>
        <w:gridCol w:w="1332"/>
        <w:gridCol w:w="1262"/>
        <w:gridCol w:w="1356"/>
        <w:gridCol w:w="1685"/>
        <w:gridCol w:w="1334"/>
      </w:tblGrid>
      <w:tr>
        <w:trPr>
          <w:trHeight w:val="48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(оқу кезеңдері бойынша)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аптадағы оқу сағаттары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топтардағы адам саны (ең төменгі саны)</w:t>
            </w:r>
          </w:p>
        </w:tc>
      </w:tr>
      <w:tr>
        <w:trPr>
          <w:trHeight w:val="3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топ</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топ</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топ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топ</w:t>
            </w:r>
          </w:p>
        </w:tc>
      </w:tr>
      <w:tr>
        <w:trPr>
          <w:trHeight w:val="48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сағат </w:t>
            </w:r>
            <w:r>
              <w:br/>
            </w: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жылынан астам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оқу жылынан астам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даярлау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 жылынан астам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адам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адам</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адам</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r>
        <w:br/>
      </w:r>
      <w:r>
        <w:rPr>
          <w:rFonts w:ascii="Times New Roman"/>
          <w:b w:val="false"/>
          <w:i w:val="false"/>
          <w:color w:val="000000"/>
          <w:sz w:val="28"/>
        </w:rPr>
        <w:t xml:space="preserve">
      1) бірінші топ: акробатика, биатлон, бобслей, спорттық гимнастика, көркем гимнастика, тау шаңғы спорты, шаңғы қоссайысы, шаңғы жарысы, коньки спорты, ат спорты, жеңіл атлетикалық көпсайыстар, лақтыру және сырықпен секіру, желкенді спорт, суға секіру, батутта секіру, шаңғымен трамплиннен секіру, шана спорты, жүзу, үйлесімді жүзу, тауға өрмелеу, садақтан ату, нысана көздеу, стенд ату, қазіргі бессайыс (биатл, триатл), мәнерлеп сырғанау, фристайл, семсерлесу, велоспорт (трек, шоссе, маутинбайк), су-шаңғы спорты, автомобиль, мотоцикл, су-мотор, су астындағы, ұшақ, тікұшақ, парашют, планер, дельтапланер спорт түрлері, спорттық жүріс, марафондық жүгіру, триатлон, полиатлон, теннис және қолданбалы спорт түрлері; </w:t>
      </w:r>
      <w:r>
        <w:br/>
      </w:r>
      <w:r>
        <w:rPr>
          <w:rFonts w:ascii="Times New Roman"/>
          <w:b w:val="false"/>
          <w:i w:val="false"/>
          <w:color w:val="000000"/>
          <w:sz w:val="28"/>
        </w:rPr>
        <w:t xml:space="preserve">
      2) екінші топ: ойын спорты түрлері, көкпар; </w:t>
      </w:r>
      <w:r>
        <w:br/>
      </w:r>
      <w:r>
        <w:rPr>
          <w:rFonts w:ascii="Times New Roman"/>
          <w:b w:val="false"/>
          <w:i w:val="false"/>
          <w:color w:val="000000"/>
          <w:sz w:val="28"/>
        </w:rPr>
        <w:t xml:space="preserve">
      3) үшінші топ: қалған барлық спорт түрлері; </w:t>
      </w:r>
      <w:r>
        <w:br/>
      </w:r>
      <w:r>
        <w:rPr>
          <w:rFonts w:ascii="Times New Roman"/>
          <w:b w:val="false"/>
          <w:i w:val="false"/>
          <w:color w:val="000000"/>
          <w:sz w:val="28"/>
        </w:rPr>
        <w:t xml:space="preserve">
      4) төртінші топ: ат спортының ұлттық түрлері (бәйге, аламан бәйге, жорға, қыз қуу, аударыспақ, теңге ілу, жамбы ату), есу слаломы, байдарка мен каноэде есу, академиялық есу, жағажай волейболы; </w:t>
      </w:r>
      <w:r>
        <w:br/>
      </w:r>
      <w:r>
        <w:rPr>
          <w:rFonts w:ascii="Times New Roman"/>
          <w:b w:val="false"/>
          <w:i w:val="false"/>
          <w:color w:val="000000"/>
          <w:sz w:val="28"/>
        </w:rPr>
        <w:t>
      5) бесінші топ: теннис, саятшылық (құс бегі) – құсты аңға салу (сұңқар, қаршыға, бүркіт).</w:t>
      </w:r>
    </w:p>
    <w:bookmarkStart w:name="z11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балалар-жасөспірімдер спорт мектептері,</w:t>
      </w:r>
      <w:r>
        <w:br/>
      </w:r>
      <w:r>
        <w:rPr>
          <w:rFonts w:ascii="Times New Roman"/>
          <w:b w:val="false"/>
          <w:i w:val="false"/>
          <w:color w:val="000000"/>
          <w:sz w:val="28"/>
        </w:rPr>
        <w:t>
мүгедектерге арналған спорт мектептері</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3-1-қосымша               </w:t>
      </w:r>
    </w:p>
    <w:p>
      <w:pPr>
        <w:spacing w:after="0"/>
        <w:ind w:left="0"/>
        <w:jc w:val="left"/>
      </w:pPr>
      <w:r>
        <w:rPr>
          <w:rFonts w:ascii="Times New Roman"/>
          <w:b/>
          <w:i w:val="false"/>
          <w:color w:val="000000"/>
        </w:rPr>
        <w:t xml:space="preserve"> Мүгедектер арасындағы оқу-жаттығу жұмысының тәртібі және</w:t>
      </w:r>
      <w:r>
        <w:br/>
      </w:r>
      <w:r>
        <w:rPr>
          <w:rFonts w:ascii="Times New Roman"/>
          <w:b/>
          <w:i w:val="false"/>
          <w:color w:val="000000"/>
        </w:rPr>
        <w:t>
топтардың толықтырылуы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856"/>
        <w:gridCol w:w="2242"/>
        <w:gridCol w:w="2040"/>
        <w:gridCol w:w="1539"/>
        <w:gridCol w:w="2154"/>
        <w:gridCol w:w="2314"/>
      </w:tblGrid>
      <w:tr>
        <w:trPr>
          <w:trHeight w:val="54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(оқу кезеңдері бойынша)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аптадағы оқу сағаттары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қимыл аппараты зақымдалған», «көру қабілеті зақымдалған», «есту қабілеті зақымдалған», «интеллектуалды мүмкіндігі шектеулі» мүгедек тұлғалардың топтарында адамдардың саны (ең төменгі саны)</w:t>
            </w:r>
          </w:p>
        </w:tc>
      </w:tr>
      <w:tr>
        <w:trPr>
          <w:trHeight w:val="22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 зақымдалған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органы қабілеті бұзылған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зақымдалған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интелектуалдық мүмкіндіктері шектеулі</w:t>
            </w:r>
          </w:p>
        </w:tc>
      </w:tr>
      <w:tr>
        <w:trPr>
          <w:trHeight w:val="48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сағат </w:t>
            </w:r>
            <w:r>
              <w:br/>
            </w: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жылынан астам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оқу жылынан астам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даярлау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 жылынан астам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r>
    </w:tbl>
    <w:bookmarkStart w:name="z11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xml:space="preserve">
Олимпиада резервін даярлау орталығының </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tblGrid>
      <w:tr>
        <w:trPr>
          <w:trHeight w:val="117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pPr>
        <w:spacing w:after="0"/>
        <w:ind w:left="0"/>
        <w:jc w:val="left"/>
      </w:pPr>
      <w:r>
        <w:rPr>
          <w:rFonts w:ascii="Times New Roman"/>
          <w:b/>
          <w:i w:val="false"/>
          <w:color w:val="000000"/>
        </w:rPr>
        <w:t xml:space="preserve"> СПОРТШЫНЫҢ ЖЕКЕ КАРТОЧКАСЫ</w:t>
      </w:r>
    </w:p>
    <w:p>
      <w:pPr>
        <w:spacing w:after="0"/>
        <w:ind w:left="0"/>
        <w:jc w:val="both"/>
      </w:pPr>
      <w:r>
        <w:rPr>
          <w:rFonts w:ascii="Times New Roman"/>
          <w:b w:val="false"/>
          <w:i w:val="false"/>
          <w:color w:val="000000"/>
          <w:sz w:val="28"/>
        </w:rPr>
        <w:t>      1. Тегі _______________________________________________________</w:t>
      </w:r>
      <w:r>
        <w:br/>
      </w:r>
      <w:r>
        <w:rPr>
          <w:rFonts w:ascii="Times New Roman"/>
          <w:b w:val="false"/>
          <w:i w:val="false"/>
          <w:color w:val="000000"/>
          <w:sz w:val="28"/>
        </w:rPr>
        <w:t>
      2. Аты_________________________________________________________</w:t>
      </w:r>
      <w:r>
        <w:br/>
      </w:r>
      <w:r>
        <w:rPr>
          <w:rFonts w:ascii="Times New Roman"/>
          <w:b w:val="false"/>
          <w:i w:val="false"/>
          <w:color w:val="000000"/>
          <w:sz w:val="28"/>
        </w:rPr>
        <w:t>
      3. Әкесінің аты (болған кезде)_________________________________</w:t>
      </w:r>
      <w:r>
        <w:br/>
      </w:r>
      <w:r>
        <w:rPr>
          <w:rFonts w:ascii="Times New Roman"/>
          <w:b w:val="false"/>
          <w:i w:val="false"/>
          <w:color w:val="000000"/>
          <w:sz w:val="28"/>
        </w:rPr>
        <w:t>
      4. Туған күні__________________________________________________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5. Туған жері__________________________________________________</w:t>
      </w:r>
      <w:r>
        <w:br/>
      </w:r>
      <w:r>
        <w:rPr>
          <w:rFonts w:ascii="Times New Roman"/>
          <w:b w:val="false"/>
          <w:i w:val="false"/>
          <w:color w:val="000000"/>
          <w:sz w:val="28"/>
        </w:rPr>
        <w:t>
                                    (облыс, қала)</w:t>
      </w:r>
      <w:r>
        <w:br/>
      </w:r>
      <w:r>
        <w:rPr>
          <w:rFonts w:ascii="Times New Roman"/>
          <w:b w:val="false"/>
          <w:i w:val="false"/>
          <w:color w:val="000000"/>
          <w:sz w:val="28"/>
        </w:rPr>
        <w:t>
      6. Білімі______________________________________________________</w:t>
      </w:r>
      <w:r>
        <w:br/>
      </w: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382"/>
        <w:gridCol w:w="628"/>
        <w:gridCol w:w="6407"/>
      </w:tblGrid>
      <w:tr>
        <w:trPr>
          <w:trHeight w:val="48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 ___________________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антропометрлік деректері: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Бойы___сантиметр, салмағы __килограмм.</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Костюмінің мөлшері ___________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атағы________________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жаттықтырушысы __________</w:t>
            </w:r>
            <w:r>
              <w:br/>
            </w:r>
            <w:r>
              <w:rPr>
                <w:rFonts w:ascii="Times New Roman"/>
                <w:b w:val="false"/>
                <w:i w:val="false"/>
                <w:color w:val="000000"/>
                <w:sz w:val="20"/>
              </w:rPr>
              <w:t>
(Тегі, Аты, Әкесінің аты (болған кезде)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меңгеруі 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 ___________________</w:t>
            </w:r>
          </w:p>
        </w:tc>
      </w:tr>
    </w:tbl>
    <w:p>
      <w:pPr>
        <w:spacing w:after="0"/>
        <w:ind w:left="0"/>
        <w:jc w:val="left"/>
      </w:pPr>
      <w:r>
        <w:rPr>
          <w:rFonts w:ascii="Times New Roman"/>
          <w:b/>
          <w:i w:val="false"/>
          <w:color w:val="000000"/>
        </w:rPr>
        <w:t xml:space="preserve">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56"/>
        <w:gridCol w:w="2726"/>
        <w:gridCol w:w="3278"/>
        <w:gridCol w:w="256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 мен орны (хронолия бойынша)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нәтиже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Спортшының жеке қолы ____________ Жаттықтырушының қолы ______________</w:t>
      </w:r>
    </w:p>
    <w:bookmarkStart w:name="z11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оқу-жаттығу процесі жүзеге асырылатын</w:t>
      </w:r>
      <w:r>
        <w:br/>
      </w:r>
      <w:r>
        <w:rPr>
          <w:rFonts w:ascii="Times New Roman"/>
          <w:b w:val="false"/>
          <w:i w:val="false"/>
          <w:color w:val="000000"/>
          <w:sz w:val="28"/>
        </w:rPr>
        <w:t xml:space="preserve">
Олимпиадалық даярлау орталығының  </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tblGrid>
      <w:tr>
        <w:trPr>
          <w:trHeight w:val="1275"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pPr>
        <w:spacing w:after="0"/>
        <w:ind w:left="0"/>
        <w:jc w:val="left"/>
      </w:pPr>
      <w:r>
        <w:rPr>
          <w:rFonts w:ascii="Times New Roman"/>
          <w:b/>
          <w:i w:val="false"/>
          <w:color w:val="000000"/>
        </w:rPr>
        <w:t xml:space="preserve"> СПОРТШЫНЫҢ ЖЕКЕ КАРТОЧКАСЫ</w:t>
      </w:r>
    </w:p>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2. Аты_______________________________________________________________</w:t>
      </w:r>
      <w:r>
        <w:br/>
      </w:r>
      <w:r>
        <w:rPr>
          <w:rFonts w:ascii="Times New Roman"/>
          <w:b w:val="false"/>
          <w:i w:val="false"/>
          <w:color w:val="000000"/>
          <w:sz w:val="28"/>
        </w:rPr>
        <w:t>
3. Әкесінің аты (болған кезде)_______________________________________</w:t>
      </w:r>
      <w:r>
        <w:br/>
      </w:r>
      <w:r>
        <w:rPr>
          <w:rFonts w:ascii="Times New Roman"/>
          <w:b w:val="false"/>
          <w:i w:val="false"/>
          <w:color w:val="000000"/>
          <w:sz w:val="28"/>
        </w:rPr>
        <w:t>
4. Туған күні________________________________________________________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5. Туған жері________________________________________________________</w:t>
      </w:r>
      <w:r>
        <w:br/>
      </w:r>
      <w:r>
        <w:rPr>
          <w:rFonts w:ascii="Times New Roman"/>
          <w:b w:val="false"/>
          <w:i w:val="false"/>
          <w:color w:val="000000"/>
          <w:sz w:val="28"/>
        </w:rPr>
        <w:t>
                                (облысы, қаласы)</w:t>
      </w:r>
      <w:r>
        <w:br/>
      </w:r>
      <w:r>
        <w:rPr>
          <w:rFonts w:ascii="Times New Roman"/>
          <w:b w:val="false"/>
          <w:i w:val="false"/>
          <w:color w:val="000000"/>
          <w:sz w:val="28"/>
        </w:rPr>
        <w:t>
6. Білімі____________________________________________________________</w:t>
      </w:r>
      <w:r>
        <w:br/>
      </w: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382"/>
        <w:gridCol w:w="628"/>
        <w:gridCol w:w="6407"/>
      </w:tblGrid>
      <w:tr>
        <w:trPr>
          <w:trHeight w:val="48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 ___________________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антропометрлік деректері: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Бойы___сантиметр, салмағы __килограмм.</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Костюмінің мөлшері ___________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 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жаттықтырушысы __________</w:t>
            </w:r>
            <w:r>
              <w:br/>
            </w:r>
            <w:r>
              <w:rPr>
                <w:rFonts w:ascii="Times New Roman"/>
                <w:b w:val="false"/>
                <w:i w:val="false"/>
                <w:color w:val="000000"/>
                <w:sz w:val="20"/>
              </w:rPr>
              <w:t>
(Тегі, Аты, Әкесінің аты (болған кезде)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меңгеруі 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 ___________________</w:t>
            </w:r>
          </w:p>
        </w:tc>
      </w:tr>
    </w:tbl>
    <w:p>
      <w:pPr>
        <w:spacing w:after="0"/>
        <w:ind w:left="0"/>
        <w:jc w:val="left"/>
      </w:pPr>
      <w:r>
        <w:rPr>
          <w:rFonts w:ascii="Times New Roman"/>
          <w:b/>
          <w:i w:val="false"/>
          <w:color w:val="000000"/>
        </w:rPr>
        <w:t xml:space="preserve">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656"/>
        <w:gridCol w:w="2910"/>
        <w:gridCol w:w="3186"/>
        <w:gridCol w:w="256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 мен орны (хронолия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Жоспарлаған нәтижесі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Спортшының қолы _________________ Жаттықтырушының қолы ______________</w:t>
      </w:r>
    </w:p>
    <w:bookmarkStart w:name="z11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xml:space="preserve">
жоғары спорт шеберлігі мектептерінің </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СПОРТШЫНЫҢ ЖЕКЕ КАРТОЧКАСЫ</w:t>
      </w:r>
    </w:p>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2. Аты_______________________________________________________________</w:t>
      </w:r>
      <w:r>
        <w:br/>
      </w:r>
      <w:r>
        <w:rPr>
          <w:rFonts w:ascii="Times New Roman"/>
          <w:b w:val="false"/>
          <w:i w:val="false"/>
          <w:color w:val="000000"/>
          <w:sz w:val="28"/>
        </w:rPr>
        <w:t>
3. Әкесінің аты (болған кезде)_______________________________________</w:t>
      </w:r>
      <w:r>
        <w:br/>
      </w:r>
      <w:r>
        <w:rPr>
          <w:rFonts w:ascii="Times New Roman"/>
          <w:b w:val="false"/>
          <w:i w:val="false"/>
          <w:color w:val="000000"/>
          <w:sz w:val="28"/>
        </w:rPr>
        <w:t>
4. Туған күні________________________________________________________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5. Туған жері________________________________________________________</w:t>
      </w:r>
      <w:r>
        <w:br/>
      </w:r>
      <w:r>
        <w:rPr>
          <w:rFonts w:ascii="Times New Roman"/>
          <w:b w:val="false"/>
          <w:i w:val="false"/>
          <w:color w:val="000000"/>
          <w:sz w:val="28"/>
        </w:rPr>
        <w:t>
                             (облысы, қаласы)</w:t>
      </w:r>
      <w:r>
        <w:br/>
      </w:r>
      <w:r>
        <w:rPr>
          <w:rFonts w:ascii="Times New Roman"/>
          <w:b w:val="false"/>
          <w:i w:val="false"/>
          <w:color w:val="000000"/>
          <w:sz w:val="28"/>
        </w:rPr>
        <w:t>
6. Білімі____________________________________________________________</w:t>
      </w:r>
      <w:r>
        <w:br/>
      </w: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382"/>
        <w:gridCol w:w="628"/>
        <w:gridCol w:w="6407"/>
      </w:tblGrid>
      <w:tr>
        <w:trPr>
          <w:trHeight w:val="48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 ___________________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антропометрлік деректері: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Бойы___сантиметр, салмағы __килограмм.</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Костюмінің мөлшері ___________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 ________________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жаттықтырушысы __________</w:t>
            </w:r>
            <w:r>
              <w:br/>
            </w:r>
            <w:r>
              <w:rPr>
                <w:rFonts w:ascii="Times New Roman"/>
                <w:b w:val="false"/>
                <w:i w:val="false"/>
                <w:color w:val="000000"/>
                <w:sz w:val="20"/>
              </w:rPr>
              <w:t>
(Тегі, Аты, Әкесінің аты (болған кезде)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меңгеруі 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 ___________________</w:t>
            </w:r>
          </w:p>
        </w:tc>
      </w:tr>
    </w:tbl>
    <w:p>
      <w:pPr>
        <w:spacing w:after="0"/>
        <w:ind w:left="0"/>
        <w:jc w:val="left"/>
      </w:pPr>
      <w:r>
        <w:rPr>
          <w:rFonts w:ascii="Times New Roman"/>
          <w:b/>
          <w:i w:val="false"/>
          <w:color w:val="000000"/>
        </w:rPr>
        <w:t xml:space="preserve">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656"/>
        <w:gridCol w:w="2910"/>
        <w:gridCol w:w="3186"/>
        <w:gridCol w:w="256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 мен орны (хронолия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Жоспарлаған нәтижесі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Спортшының қолы _______________ Жаттықтырушының қолы ________________</w:t>
      </w:r>
    </w:p>
    <w:bookmarkStart w:name="z11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9-қосымша                 </w:t>
      </w:r>
    </w:p>
    <w:bookmarkEnd w:id="9"/>
    <w:p>
      <w:pPr>
        <w:spacing w:after="0"/>
        <w:ind w:left="0"/>
        <w:jc w:val="both"/>
      </w:pPr>
      <w:r>
        <w:rPr>
          <w:rFonts w:ascii="Times New Roman"/>
          <w:b w:val="false"/>
          <w:i w:val="false"/>
          <w:color w:val="000000"/>
          <w:sz w:val="28"/>
        </w:rPr>
        <w:t xml:space="preserve">Спорт резервін және жоғары дәрежелі  </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процесі жүзеге асырылатын </w:t>
      </w:r>
      <w:r>
        <w:br/>
      </w:r>
      <w:r>
        <w:rPr>
          <w:rFonts w:ascii="Times New Roman"/>
          <w:b w:val="false"/>
          <w:i w:val="false"/>
          <w:color w:val="000000"/>
          <w:sz w:val="28"/>
        </w:rPr>
        <w:t xml:space="preserve">
жоғары спорт шеберлігі мектептерінің </w:t>
      </w:r>
      <w:r>
        <w:br/>
      </w:r>
      <w:r>
        <w:rPr>
          <w:rFonts w:ascii="Times New Roman"/>
          <w:b w:val="false"/>
          <w:i w:val="false"/>
          <w:color w:val="000000"/>
          <w:sz w:val="28"/>
        </w:rPr>
        <w:t xml:space="preserve">
қызметі қағидаларына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Оқу-жаттығу жұмысының тәртібі және топтардың толықтырылуы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1520"/>
        <w:gridCol w:w="2344"/>
        <w:gridCol w:w="1520"/>
        <w:gridCol w:w="1426"/>
        <w:gridCol w:w="1544"/>
        <w:gridCol w:w="1874"/>
        <w:gridCol w:w="1546"/>
      </w:tblGrid>
      <w:tr>
        <w:trPr>
          <w:trHeight w:val="48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(оқу кезеңдері бойынша)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аптадағы оқу сағаттары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топтардағы адам саны (ең төменгі саны)</w:t>
            </w:r>
          </w:p>
        </w:tc>
      </w:tr>
      <w:tr>
        <w:trPr>
          <w:trHeight w:val="3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топ</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топ</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топ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топ</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 топ</w:t>
            </w:r>
          </w:p>
        </w:tc>
      </w:tr>
      <w:tr>
        <w:trPr>
          <w:trHeight w:val="48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сағат </w:t>
            </w:r>
            <w:r>
              <w:br/>
            </w: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сағат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жылынан астам</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сағат</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bl>
    <w:p>
      <w:pPr>
        <w:spacing w:after="0"/>
        <w:ind w:left="0"/>
        <w:jc w:val="both"/>
      </w:pPr>
      <w:r>
        <w:rPr>
          <w:rFonts w:ascii="Times New Roman"/>
          <w:b w:val="false"/>
          <w:i w:val="false"/>
          <w:color w:val="000000"/>
          <w:sz w:val="28"/>
        </w:rPr>
        <w:t>      Ескертулер:</w:t>
      </w:r>
      <w:r>
        <w:br/>
      </w:r>
      <w:r>
        <w:rPr>
          <w:rFonts w:ascii="Times New Roman"/>
          <w:b w:val="false"/>
          <w:i w:val="false"/>
          <w:color w:val="000000"/>
          <w:sz w:val="28"/>
        </w:rPr>
        <w:t xml:space="preserve">
      1. Бірінші, екінші, үшінші, төртінші және бесінші топтарға жататын спорт түрлері бойынша топтардағы адам саны: </w:t>
      </w:r>
      <w:r>
        <w:br/>
      </w:r>
      <w:r>
        <w:rPr>
          <w:rFonts w:ascii="Times New Roman"/>
          <w:b w:val="false"/>
          <w:i w:val="false"/>
          <w:color w:val="000000"/>
          <w:sz w:val="28"/>
        </w:rPr>
        <w:t xml:space="preserve">
      1) бірінші топ: акробатика, биатлон, бобслей, спорттық гимнастика, көркем гимнастика, тау шаңғы спорты, шаңғы қоссайысы, шаңғы жарысы, коньки спорты, ат спорты, жеңіл атлетикалық көпсайыстар, лақтыру және сырықпен секіру, желкенді спорт, суға секіру, батутта секіру, шаңғымен трамплиннен секіру, шана спорты, жүзу, үйлесімді жүзу, тауға өрмелеу, садақтан ату, нысана көздеу, стенд ату, қазіргі бессайыс (биатл, триатл), мәнерлеп сырғанау, фристайл, семсерлесу, велоспорт (трек, шоссе, маутинбайк), су-шаңғы спорты, автомобиль, мотоцикл, су-мотор, су астындағы, ұшақ, тікұшақ, парашют, планер, дельтапланер спорт түрлері, спорттық жүріс, марафондық жүгіру, триатлон, полиатлон, теннис және қолданбалы спорт түрлері; </w:t>
      </w:r>
      <w:r>
        <w:br/>
      </w:r>
      <w:r>
        <w:rPr>
          <w:rFonts w:ascii="Times New Roman"/>
          <w:b w:val="false"/>
          <w:i w:val="false"/>
          <w:color w:val="000000"/>
          <w:sz w:val="28"/>
        </w:rPr>
        <w:t xml:space="preserve">
      2) екінші топ: ойын спорты түрлері, көкпар; </w:t>
      </w:r>
      <w:r>
        <w:br/>
      </w:r>
      <w:r>
        <w:rPr>
          <w:rFonts w:ascii="Times New Roman"/>
          <w:b w:val="false"/>
          <w:i w:val="false"/>
          <w:color w:val="000000"/>
          <w:sz w:val="28"/>
        </w:rPr>
        <w:t xml:space="preserve">
      3) үшінші топ: қалған барлық спорт түрлері; </w:t>
      </w:r>
      <w:r>
        <w:br/>
      </w:r>
      <w:r>
        <w:rPr>
          <w:rFonts w:ascii="Times New Roman"/>
          <w:b w:val="false"/>
          <w:i w:val="false"/>
          <w:color w:val="000000"/>
          <w:sz w:val="28"/>
        </w:rPr>
        <w:t xml:space="preserve">
      4) төртінші топ: ат спортының ұлттық түрлері (бәйге, аламан бәйге, жорға, қыз қуу, аударыспақ, теңге ілу, жамбы ату), есу слаломы, байдарка мен каноэде есу, академиялық есу, жағажай волейболы; </w:t>
      </w:r>
      <w:r>
        <w:br/>
      </w:r>
      <w:r>
        <w:rPr>
          <w:rFonts w:ascii="Times New Roman"/>
          <w:b w:val="false"/>
          <w:i w:val="false"/>
          <w:color w:val="000000"/>
          <w:sz w:val="28"/>
        </w:rPr>
        <w:t>
      5) бесінші топ: теннис, саятшылық (құс бегі) – құсты аңға салу (сұңқар, қаршыға, бүркіт).</w:t>
      </w:r>
    </w:p>
    <w:bookmarkStart w:name="z11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10-қосымша             </w:t>
      </w:r>
    </w:p>
    <w:bookmarkEnd w:id="10"/>
    <w:p>
      <w:pPr>
        <w:spacing w:after="0"/>
        <w:ind w:left="0"/>
        <w:jc w:val="both"/>
      </w:pPr>
      <w:r>
        <w:rPr>
          <w:rFonts w:ascii="Times New Roman"/>
          <w:b w:val="false"/>
          <w:i w:val="false"/>
          <w:color w:val="000000"/>
          <w:sz w:val="28"/>
        </w:rPr>
        <w:t>Спорт резервін және жоғары дәрежелі</w:t>
      </w:r>
      <w:r>
        <w:br/>
      </w:r>
      <w:r>
        <w:rPr>
          <w:rFonts w:ascii="Times New Roman"/>
          <w:b w:val="false"/>
          <w:i w:val="false"/>
          <w:color w:val="000000"/>
          <w:sz w:val="28"/>
        </w:rPr>
        <w:t xml:space="preserve">
спортшыларды даярлау жөніндегі  </w:t>
      </w:r>
      <w:r>
        <w:br/>
      </w:r>
      <w:r>
        <w:rPr>
          <w:rFonts w:ascii="Times New Roman"/>
          <w:b w:val="false"/>
          <w:i w:val="false"/>
          <w:color w:val="000000"/>
          <w:sz w:val="28"/>
        </w:rPr>
        <w:t xml:space="preserve">
оқу-жаттығу жиыны процесі жүзеге </w:t>
      </w:r>
      <w:r>
        <w:br/>
      </w:r>
      <w:r>
        <w:rPr>
          <w:rFonts w:ascii="Times New Roman"/>
          <w:b w:val="false"/>
          <w:i w:val="false"/>
          <w:color w:val="000000"/>
          <w:sz w:val="28"/>
        </w:rPr>
        <w:t xml:space="preserve">
асырылатын спорт клубтарының,  </w:t>
      </w:r>
      <w:r>
        <w:br/>
      </w:r>
      <w:r>
        <w:rPr>
          <w:rFonts w:ascii="Times New Roman"/>
          <w:b w:val="false"/>
          <w:i w:val="false"/>
          <w:color w:val="000000"/>
          <w:sz w:val="28"/>
        </w:rPr>
        <w:t xml:space="preserve">
мүгедектерге арналған спорт   </w:t>
      </w:r>
      <w:r>
        <w:br/>
      </w:r>
      <w:r>
        <w:rPr>
          <w:rFonts w:ascii="Times New Roman"/>
          <w:b w:val="false"/>
          <w:i w:val="false"/>
          <w:color w:val="000000"/>
          <w:sz w:val="28"/>
        </w:rPr>
        <w:t xml:space="preserve">
клубтарының қызметі қағидаларына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Мүгедектер арасындағы оқу-жаттығу жұмысының тәртібі және</w:t>
      </w:r>
      <w:r>
        <w:br/>
      </w:r>
      <w:r>
        <w:rPr>
          <w:rFonts w:ascii="Times New Roman"/>
          <w:b/>
          <w:i w:val="false"/>
          <w:color w:val="000000"/>
        </w:rPr>
        <w:t>
топтардың толықтырылуы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856"/>
        <w:gridCol w:w="2242"/>
        <w:gridCol w:w="2040"/>
        <w:gridCol w:w="1539"/>
        <w:gridCol w:w="2154"/>
        <w:gridCol w:w="2314"/>
      </w:tblGrid>
      <w:tr>
        <w:trPr>
          <w:trHeight w:val="54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(оқу кезеңдері бойынша)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аптадағы оқу сағаттары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қимыл аппараты зақымдалған», «көру қабілеті зақымдалған», «есту қабілеті зақымдалған», «интеллектуалды мүмкіндігі шектеулі» мүгедек тұлғалардың топтарында адамдардың саны (ең төменгі саны)</w:t>
            </w:r>
          </w:p>
        </w:tc>
      </w:tr>
      <w:tr>
        <w:trPr>
          <w:trHeight w:val="225"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 зақымдалған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органы қабілеті бұзылған</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зақымдалған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интелек-туалдық мүмкіндіктері шектеулі</w:t>
            </w:r>
          </w:p>
        </w:tc>
      </w:tr>
      <w:tr>
        <w:trPr>
          <w:trHeight w:val="48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спорт шеберлігі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сағат </w:t>
            </w:r>
            <w:r>
              <w:br/>
            </w:r>
            <w:r>
              <w:rPr>
                <w:rFonts w:ascii="Times New Roman"/>
                <w:b w:val="false"/>
                <w:i w:val="false"/>
                <w:color w:val="000000"/>
                <w:sz w:val="20"/>
              </w:rPr>
              <w:t>
36 сағат (топ құрамында Қазақстан Республикасы құрама командасының мүшесі болған жағдайда)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жетілдіру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жылынан астам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r>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Оқу-жаттығу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оқу жылынан астам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адам</w:t>
            </w:r>
          </w:p>
        </w:tc>
      </w:tr>
      <w:tr>
        <w:trPr>
          <w:trHeight w:val="30" w:hRule="atLeast"/>
        </w:trPr>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даярлау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оқу жылы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 жылынан астам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Спорттық-сауықтыру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бойы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адам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адам</w:t>
            </w:r>
          </w:p>
        </w:tc>
      </w:tr>
    </w:tbl>
    <w:bookmarkStart w:name="z116"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 және спорт министрінің </w:t>
      </w:r>
      <w:r>
        <w:br/>
      </w:r>
      <w:r>
        <w:rPr>
          <w:rFonts w:ascii="Times New Roman"/>
          <w:b w:val="false"/>
          <w:i w:val="false"/>
          <w:color w:val="000000"/>
          <w:sz w:val="28"/>
        </w:rPr>
        <w:t xml:space="preserve">
2016 жылғы 19 мамырдағы     </w:t>
      </w:r>
      <w:r>
        <w:br/>
      </w:r>
      <w:r>
        <w:rPr>
          <w:rFonts w:ascii="Times New Roman"/>
          <w:b w:val="false"/>
          <w:i w:val="false"/>
          <w:color w:val="000000"/>
          <w:sz w:val="28"/>
        </w:rPr>
        <w:t xml:space="preserve">
№ 136 бұйрығына         </w:t>
      </w:r>
      <w:r>
        <w:br/>
      </w:r>
      <w:r>
        <w:rPr>
          <w:rFonts w:ascii="Times New Roman"/>
          <w:b w:val="false"/>
          <w:i w:val="false"/>
          <w:color w:val="000000"/>
          <w:sz w:val="28"/>
        </w:rPr>
        <w:t xml:space="preserve">
11-қосымша            </w:t>
      </w:r>
    </w:p>
    <w:bookmarkEnd w:id="1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Мәдениет және спорт министрінің</w:t>
      </w:r>
      <w:r>
        <w:br/>
      </w:r>
      <w:r>
        <w:rPr>
          <w:rFonts w:ascii="Times New Roman"/>
          <w:b w:val="false"/>
          <w:i w:val="false"/>
          <w:color w:val="000000"/>
          <w:sz w:val="28"/>
        </w:rPr>
        <w:t xml:space="preserve">
2014 жылғы 22 қарашадағы    </w:t>
      </w:r>
      <w:r>
        <w:br/>
      </w:r>
      <w:r>
        <w:rPr>
          <w:rFonts w:ascii="Times New Roman"/>
          <w:b w:val="false"/>
          <w:i w:val="false"/>
          <w:color w:val="000000"/>
          <w:sz w:val="28"/>
        </w:rPr>
        <w:t xml:space="preserve">
№ 106 бұйрығына        </w:t>
      </w:r>
      <w:r>
        <w:br/>
      </w:r>
      <w:r>
        <w:rPr>
          <w:rFonts w:ascii="Times New Roman"/>
          <w:b w:val="false"/>
          <w:i w:val="false"/>
          <w:color w:val="000000"/>
          <w:sz w:val="28"/>
        </w:rPr>
        <w:t xml:space="preserve">
8-1-қосымша           </w:t>
      </w:r>
    </w:p>
    <w:bookmarkStart w:name="z117" w:id="12"/>
    <w:p>
      <w:pPr>
        <w:spacing w:after="0"/>
        <w:ind w:left="0"/>
        <w:jc w:val="left"/>
      </w:pPr>
      <w:r>
        <w:rPr>
          <w:rFonts w:ascii="Times New Roman"/>
          <w:b/>
          <w:i w:val="false"/>
          <w:color w:val="000000"/>
        </w:rPr>
        <w:t xml:space="preserve"> 
Спорт резервін және жоғары дәрежелі мүгедек-спортшыларды</w:t>
      </w:r>
      <w:r>
        <w:br/>
      </w:r>
      <w:r>
        <w:rPr>
          <w:rFonts w:ascii="Times New Roman"/>
          <w:b/>
          <w:i w:val="false"/>
          <w:color w:val="000000"/>
        </w:rPr>
        <w:t>
даярлау жөніндегі оқу-жаттығу процесі жүзеге асырылатын Дене</w:t>
      </w:r>
      <w:r>
        <w:br/>
      </w:r>
      <w:r>
        <w:rPr>
          <w:rFonts w:ascii="Times New Roman"/>
          <w:b/>
          <w:i w:val="false"/>
          <w:color w:val="000000"/>
        </w:rPr>
        <w:t>
мүмкіндіктері шектеулі тұлғаларға арналған спорттық даярлау</w:t>
      </w:r>
      <w:r>
        <w:br/>
      </w:r>
      <w:r>
        <w:rPr>
          <w:rFonts w:ascii="Times New Roman"/>
          <w:b/>
          <w:i w:val="false"/>
          <w:color w:val="000000"/>
        </w:rPr>
        <w:t>
орталығының қызметі қағидалары</w:t>
      </w:r>
    </w:p>
    <w:bookmarkEnd w:id="12"/>
    <w:bookmarkStart w:name="z118" w:id="13"/>
    <w:p>
      <w:pPr>
        <w:spacing w:after="0"/>
        <w:ind w:left="0"/>
        <w:jc w:val="left"/>
      </w:pPr>
      <w:r>
        <w:rPr>
          <w:rFonts w:ascii="Times New Roman"/>
          <w:b/>
          <w:i w:val="false"/>
          <w:color w:val="000000"/>
        </w:rPr>
        <w:t xml:space="preserve"> 
1-тарау. Жалпы ережелер</w:t>
      </w:r>
    </w:p>
    <w:bookmarkEnd w:id="13"/>
    <w:bookmarkStart w:name="z119" w:id="14"/>
    <w:p>
      <w:pPr>
        <w:spacing w:after="0"/>
        <w:ind w:left="0"/>
        <w:jc w:val="both"/>
      </w:pPr>
      <w:r>
        <w:rPr>
          <w:rFonts w:ascii="Times New Roman"/>
          <w:b w:val="false"/>
          <w:i w:val="false"/>
          <w:color w:val="000000"/>
          <w:sz w:val="28"/>
        </w:rPr>
        <w:t>
      1. Осы Спорт резервін және жоғары дәрежелі мүгедек-спортшыларды даярлау жөніндегі оқу-жаттығу процесі жүзеге асырылатын Дене мүмкіндіктері шектеулі тұлғаларға арналған спорттық даярлау орталығының қызметі қағидалары (бұдан әрі – Қағидалар) Дене мүмкіндіктері шектеулі тұлғаларға арналған спорттық даярлау орталығының (бұдан әрі – Орталық) қызметі тәртібін айқындайды.</w:t>
      </w:r>
      <w:r>
        <w:br/>
      </w:r>
      <w:r>
        <w:rPr>
          <w:rFonts w:ascii="Times New Roman"/>
          <w:b w:val="false"/>
          <w:i w:val="false"/>
          <w:color w:val="000000"/>
          <w:sz w:val="28"/>
        </w:rPr>
        <w:t>
</w:t>
      </w:r>
      <w:r>
        <w:rPr>
          <w:rFonts w:ascii="Times New Roman"/>
          <w:b w:val="false"/>
          <w:i w:val="false"/>
          <w:color w:val="000000"/>
          <w:sz w:val="28"/>
        </w:rPr>
        <w:t>
      2. Орталық заңды тұлға болып табылады және өз қызметінде Қазақстан Республикасының мемлекеттік мүлік, дене шынықтыру және спорт жөніндегі нормативтік құқықтық актілерін және өзге де нормативтік құқықтық актілерін, сондай-ақ осы Қағидаларды және Орталық жарғысын басшылыққа алады.</w:t>
      </w:r>
      <w:r>
        <w:br/>
      </w:r>
      <w:r>
        <w:rPr>
          <w:rFonts w:ascii="Times New Roman"/>
          <w:b w:val="false"/>
          <w:i w:val="false"/>
          <w:color w:val="000000"/>
          <w:sz w:val="28"/>
        </w:rPr>
        <w:t>
</w:t>
      </w:r>
      <w:r>
        <w:rPr>
          <w:rFonts w:ascii="Times New Roman"/>
          <w:b w:val="false"/>
          <w:i w:val="false"/>
          <w:color w:val="000000"/>
          <w:sz w:val="28"/>
        </w:rPr>
        <w:t>
      3. Осы Қағидалар мынадай ұғымдар қолданылады:</w:t>
      </w:r>
      <w:r>
        <w:br/>
      </w: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r>
        <w:br/>
      </w:r>
      <w:r>
        <w:rPr>
          <w:rFonts w:ascii="Times New Roman"/>
          <w:b w:val="false"/>
          <w:i w:val="false"/>
          <w:color w:val="000000"/>
          <w:sz w:val="28"/>
        </w:rPr>
        <w:t>
      2) ауыспалы құрам – Орталық құрамына қабылданған, оқу-жаттығу жиындары мен жарыстар кезінде тартылатын мүгедек-спортшылар құрамы;</w:t>
      </w:r>
      <w:r>
        <w:br/>
      </w:r>
      <w:r>
        <w:rPr>
          <w:rFonts w:ascii="Times New Roman"/>
          <w:b w:val="false"/>
          <w:i w:val="false"/>
          <w:color w:val="000000"/>
          <w:sz w:val="28"/>
        </w:rPr>
        <w:t>
      3) жеке жаттықтырушы – дене шынықтыру және спорт саласында білімі бар және мүгедек-спортшының оқу-жаттығу процесі мен жарысушылық қызметінің барысында оның жеке дайындығын жүзеге асыратын, өзі даярлайтын мүгедек-спортшыға барынша көңіл бөлетін жеке тұлға;</w:t>
      </w:r>
      <w:r>
        <w:br/>
      </w:r>
      <w:r>
        <w:rPr>
          <w:rFonts w:ascii="Times New Roman"/>
          <w:b w:val="false"/>
          <w:i w:val="false"/>
          <w:color w:val="000000"/>
          <w:sz w:val="28"/>
        </w:rPr>
        <w:t>
      4) оқу-жаттығу жиыны – мүгедек-спортшылардың спорттық шеберлігін және оқу-жаттығу процесінің сапасын арттыру мақсатында ұйымдастырылатын іс-шара;</w:t>
      </w:r>
      <w:r>
        <w:br/>
      </w:r>
      <w:r>
        <w:rPr>
          <w:rFonts w:ascii="Times New Roman"/>
          <w:b w:val="false"/>
          <w:i w:val="false"/>
          <w:color w:val="000000"/>
          <w:sz w:val="28"/>
        </w:rPr>
        <w:t>
      5) спорт түрi – спорттың құрамдас бөлігі, оның ерекше белгілері жаттығатын ортасы, дене жаттығуларының жиынтығы немесе зияткерлік қабілеті мен жарыс ережелері болып табылады;</w:t>
      </w:r>
      <w:r>
        <w:br/>
      </w:r>
      <w:r>
        <w:rPr>
          <w:rFonts w:ascii="Times New Roman"/>
          <w:b w:val="false"/>
          <w:i w:val="false"/>
          <w:color w:val="000000"/>
          <w:sz w:val="28"/>
        </w:rP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r>
        <w:br/>
      </w:r>
      <w:r>
        <w:rPr>
          <w:rFonts w:ascii="Times New Roman"/>
          <w:b w:val="false"/>
          <w:i w:val="false"/>
          <w:color w:val="000000"/>
          <w:sz w:val="28"/>
        </w:rPr>
        <w:t>
      7) халықаралық жарыстар – кемінде бес мемлекеттің өкiлдерi қатысатын мүгедек-спортшылар (командалар) арасындағы спорт түрінен сайыстар.</w:t>
      </w:r>
    </w:p>
    <w:bookmarkEnd w:id="14"/>
    <w:bookmarkStart w:name="z122" w:id="15"/>
    <w:p>
      <w:pPr>
        <w:spacing w:after="0"/>
        <w:ind w:left="0"/>
        <w:jc w:val="left"/>
      </w:pPr>
      <w:r>
        <w:rPr>
          <w:rFonts w:ascii="Times New Roman"/>
          <w:b/>
          <w:i w:val="false"/>
          <w:color w:val="000000"/>
        </w:rPr>
        <w:t xml:space="preserve"> 
2-тарау. Орталықтың қызмет тәртібі</w:t>
      </w:r>
    </w:p>
    <w:bookmarkEnd w:id="15"/>
    <w:bookmarkStart w:name="z123" w:id="16"/>
    <w:p>
      <w:pPr>
        <w:spacing w:after="0"/>
        <w:ind w:left="0"/>
        <w:jc w:val="both"/>
      </w:pPr>
      <w:r>
        <w:rPr>
          <w:rFonts w:ascii="Times New Roman"/>
          <w:b w:val="false"/>
          <w:i w:val="false"/>
          <w:color w:val="000000"/>
          <w:sz w:val="28"/>
        </w:rPr>
        <w:t>
      4. Мүгедек-спортшыларды даярлау жыл бойы жүзеге асырады, бірақ мүгедек-спортшыларды дайындаудың перспективалық бағдарламасына сәйкес бір мүгедек-спортшыға 250 күннен аспауы керек.</w:t>
      </w:r>
      <w:r>
        <w:br/>
      </w:r>
      <w:r>
        <w:rPr>
          <w:rFonts w:ascii="Times New Roman"/>
          <w:b w:val="false"/>
          <w:i w:val="false"/>
          <w:color w:val="000000"/>
          <w:sz w:val="28"/>
        </w:rPr>
        <w:t>
</w:t>
      </w:r>
      <w:r>
        <w:rPr>
          <w:rFonts w:ascii="Times New Roman"/>
          <w:b w:val="false"/>
          <w:i w:val="false"/>
          <w:color w:val="000000"/>
          <w:sz w:val="28"/>
        </w:rPr>
        <w:t>
      5.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мүгедек-спортшылар Қазақстан Республикасының штаттағы құрамына немесе құрама командасына жіберіледі.</w:t>
      </w:r>
      <w:r>
        <w:br/>
      </w:r>
      <w:r>
        <w:rPr>
          <w:rFonts w:ascii="Times New Roman"/>
          <w:b w:val="false"/>
          <w:i w:val="false"/>
          <w:color w:val="000000"/>
          <w:sz w:val="28"/>
        </w:rPr>
        <w:t>
</w:t>
      </w:r>
      <w:r>
        <w:rPr>
          <w:rFonts w:ascii="Times New Roman"/>
          <w:b w:val="false"/>
          <w:i w:val="false"/>
          <w:color w:val="000000"/>
          <w:sz w:val="28"/>
        </w:rPr>
        <w:t>
      6. Халықаралық жарыстарда мүгедек-спортшының көрсеткен нәтижелері Орталыққа да, мүгедек-спортшыны Орталыққа ұсынған ұйымға да бірдей есептеледі.</w:t>
      </w:r>
      <w:r>
        <w:br/>
      </w:r>
      <w:r>
        <w:rPr>
          <w:rFonts w:ascii="Times New Roman"/>
          <w:b w:val="false"/>
          <w:i w:val="false"/>
          <w:color w:val="000000"/>
          <w:sz w:val="28"/>
        </w:rPr>
        <w:t>
</w:t>
      </w:r>
      <w:r>
        <w:rPr>
          <w:rFonts w:ascii="Times New Roman"/>
          <w:b w:val="false"/>
          <w:i w:val="false"/>
          <w:color w:val="000000"/>
          <w:sz w:val="28"/>
        </w:rPr>
        <w:t>
      7. Орталықтың аға жаттықтырушысы мүгедек-спортшыларды дайындаудың келешек бағдарламасын әзірлейді және Орталықтың директорымен келіседі, сондай-ақ шақырылған жаттықтырушылармен бірлесіп, оның орындалуын бақылауға алады, мүгедек-спортшыларды дайындауды және оларды жарыстарға қатыстыруды ұйымдастырады, мүгедек-спортшылардың жарыстарға қатысу нәтижелеріне әрдайым талдау жасайды, мүгедек-спортшылардың дайындық жоспарларын және келешектегі бағдарламаларын іске асырады, оқу-жаттығу жұмысының жеке жоспарларының орындалуын бақылайды, мүгедек-спортшылармен патриоттық және тәрбиелік жұмыстарды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8. Жеке жаттықтырушы мүгедек-спортшының жеке жоспары бойынша жаттығу жүргізеді және Орталықтың аға жаттықтырушысының басшылығымен жұмыс істейді.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штаттағы құрамасына немесе құрама командаларына өткен жасөспірімдер, жеткіншектер, жастар мен ересектер жасындағы мүгедек-спортшылар Орталықтың ауыспалы құрамында қалады.</w:t>
      </w:r>
      <w:r>
        <w:br/>
      </w:r>
      <w:r>
        <w:rPr>
          <w:rFonts w:ascii="Times New Roman"/>
          <w:b w:val="false"/>
          <w:i w:val="false"/>
          <w:color w:val="000000"/>
          <w:sz w:val="28"/>
        </w:rPr>
        <w:t>
</w:t>
      </w:r>
      <w:r>
        <w:rPr>
          <w:rFonts w:ascii="Times New Roman"/>
          <w:b w:val="false"/>
          <w:i w:val="false"/>
          <w:color w:val="000000"/>
          <w:sz w:val="28"/>
        </w:rPr>
        <w:t>
      10. Орталыққа мыналар қабылданады:</w:t>
      </w:r>
      <w:r>
        <w:br/>
      </w:r>
      <w:r>
        <w:rPr>
          <w:rFonts w:ascii="Times New Roman"/>
          <w:b w:val="false"/>
          <w:i w:val="false"/>
          <w:color w:val="000000"/>
          <w:sz w:val="28"/>
        </w:rPr>
        <w:t>
      1) Орталықтарда спорт түрлерінен мүгедек-спортшылардың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мүгедек-спортшылар, сондай-ақ спорт түрлерінен Қазақстан Республикасы құрама командаларының құрамына кіретін мүгедек-спортшылар;</w:t>
      </w:r>
      <w:r>
        <w:br/>
      </w:r>
      <w:r>
        <w:rPr>
          <w:rFonts w:ascii="Times New Roman"/>
          <w:b w:val="false"/>
          <w:i w:val="false"/>
          <w:color w:val="000000"/>
          <w:sz w:val="28"/>
        </w:rPr>
        <w:t>
      2) спорттың ойын түрлері бойынша Қазақстан Республикасының жасөспірімдер, жеткіншектер, жастар және ересектер құрама командаларының мүшелері болып табылатын мүгедек-спортшылар;</w:t>
      </w:r>
      <w:r>
        <w:br/>
      </w:r>
      <w:r>
        <w:rPr>
          <w:rFonts w:ascii="Times New Roman"/>
          <w:b w:val="false"/>
          <w:i w:val="false"/>
          <w:color w:val="000000"/>
          <w:sz w:val="28"/>
        </w:rPr>
        <w:t>
      3) жоғары деңгейдегі екінші біліктілік санатынан төмен емес жаттықтырушылар.</w:t>
      </w:r>
      <w:r>
        <w:br/>
      </w:r>
      <w:r>
        <w:rPr>
          <w:rFonts w:ascii="Times New Roman"/>
          <w:b w:val="false"/>
          <w:i w:val="false"/>
          <w:color w:val="000000"/>
          <w:sz w:val="28"/>
        </w:rPr>
        <w:t>
</w:t>
      </w:r>
      <w:r>
        <w:rPr>
          <w:rFonts w:ascii="Times New Roman"/>
          <w:b w:val="false"/>
          <w:i w:val="false"/>
          <w:color w:val="000000"/>
          <w:sz w:val="28"/>
        </w:rPr>
        <w:t>
      11. Орталықтың контингенті ауыспалы құрамда болады.</w:t>
      </w:r>
      <w:r>
        <w:br/>
      </w:r>
      <w:r>
        <w:rPr>
          <w:rFonts w:ascii="Times New Roman"/>
          <w:b w:val="false"/>
          <w:i w:val="false"/>
          <w:color w:val="000000"/>
          <w:sz w:val="28"/>
        </w:rPr>
        <w:t>
</w:t>
      </w:r>
      <w:r>
        <w:rPr>
          <w:rFonts w:ascii="Times New Roman"/>
          <w:b w:val="false"/>
          <w:i w:val="false"/>
          <w:color w:val="000000"/>
          <w:sz w:val="28"/>
        </w:rPr>
        <w:t>
      12. Спорт түрлерінен бөлімдер әр жас санаты бойынша мүгедек-спортшылар қатарынан қалыптасады және халықаралық жарыстарға қатысуға жіберілетін команда құрамының ең көп санынан үш құрамнан артық емес құрайды.</w:t>
      </w:r>
      <w:r>
        <w:br/>
      </w:r>
      <w:r>
        <w:rPr>
          <w:rFonts w:ascii="Times New Roman"/>
          <w:b w:val="false"/>
          <w:i w:val="false"/>
          <w:color w:val="000000"/>
          <w:sz w:val="28"/>
        </w:rPr>
        <w:t>
</w:t>
      </w:r>
      <w:r>
        <w:rPr>
          <w:rFonts w:ascii="Times New Roman"/>
          <w:b w:val="false"/>
          <w:i w:val="false"/>
          <w:color w:val="000000"/>
          <w:sz w:val="28"/>
        </w:rPr>
        <w:t>
      13. Бір спорт түрінен әр жас топтағы жаттықтырушылар құрамы 4 бірліктен аспауы тиіс.</w:t>
      </w:r>
      <w:r>
        <w:br/>
      </w:r>
      <w:r>
        <w:rPr>
          <w:rFonts w:ascii="Times New Roman"/>
          <w:b w:val="false"/>
          <w:i w:val="false"/>
          <w:color w:val="000000"/>
          <w:sz w:val="28"/>
        </w:rPr>
        <w:t>
</w:t>
      </w:r>
      <w:r>
        <w:rPr>
          <w:rFonts w:ascii="Times New Roman"/>
          <w:b w:val="false"/>
          <w:i w:val="false"/>
          <w:color w:val="000000"/>
          <w:sz w:val="28"/>
        </w:rPr>
        <w:t xml:space="preserve">
      14. Мүгедек-спортшылардың, жаттықтырушылардың (спорт түрлері бөлімшелер бойынша) құрамы, спорттық-бұқаралық іс-шаралардың бірыңғай күнтізбесі дене шынықтыру және спорт саласындағы уәкілетті органның (бұдан әрі – уәкілетті орган) келісімі бойынша Орталық басшысымен жыл сайын жазғы паралимпиялық, сурдлимпиялық спорт түрлері бойынша 20 қаңтарға дейін, қысқы паралимпиялық, сурдлимпиялық спорт түрлері бойынша 20 мамырға дейін бекітеледі. </w:t>
      </w:r>
      <w:r>
        <w:br/>
      </w:r>
      <w:r>
        <w:rPr>
          <w:rFonts w:ascii="Times New Roman"/>
          <w:b w:val="false"/>
          <w:i w:val="false"/>
          <w:color w:val="000000"/>
          <w:sz w:val="28"/>
        </w:rPr>
        <w:t>
</w:t>
      </w:r>
      <w:r>
        <w:rPr>
          <w:rFonts w:ascii="Times New Roman"/>
          <w:b w:val="false"/>
          <w:i w:val="false"/>
          <w:color w:val="000000"/>
          <w:sz w:val="28"/>
        </w:rPr>
        <w:t>
      15. Орталық директоры уәкілетті органның келісімімен бір спорт түрінен барлық жас санаты бойынша (жасөспірімдер, жеткіншектер, жастар және ересектер) жасөспірімдер, жеткіншектер, жастар және ересектер санаты бойынша Қазақстан Республикасының бір аға жаттықтырушысын тағайындайды.</w:t>
      </w:r>
      <w:r>
        <w:br/>
      </w:r>
      <w:r>
        <w:rPr>
          <w:rFonts w:ascii="Times New Roman"/>
          <w:b w:val="false"/>
          <w:i w:val="false"/>
          <w:color w:val="000000"/>
          <w:sz w:val="28"/>
        </w:rPr>
        <w:t>
</w:t>
      </w:r>
      <w:r>
        <w:rPr>
          <w:rFonts w:ascii="Times New Roman"/>
          <w:b w:val="false"/>
          <w:i w:val="false"/>
          <w:color w:val="000000"/>
          <w:sz w:val="28"/>
        </w:rPr>
        <w:t>
      16.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2) және 3) тармақшаларында көрсетілген жағдайлардан басқа, спорт түрінен әр бөлімдегі мүгедек-спортшылардың және жаттықтырушылардың құрамы уәкілетті органның келісімі бойынша, Орталықтың шешімімен жаттығу және жарыс кезеңі аяқталғаннан кейін қайта қаралады, бірақ жылына екі реттен аспауы тиіс.</w:t>
      </w:r>
      <w:r>
        <w:br/>
      </w:r>
      <w:r>
        <w:rPr>
          <w:rFonts w:ascii="Times New Roman"/>
          <w:b w:val="false"/>
          <w:i w:val="false"/>
          <w:color w:val="000000"/>
          <w:sz w:val="28"/>
        </w:rPr>
        <w:t>
</w:t>
      </w:r>
      <w:r>
        <w:rPr>
          <w:rFonts w:ascii="Times New Roman"/>
          <w:b w:val="false"/>
          <w:i w:val="false"/>
          <w:color w:val="000000"/>
          <w:sz w:val="28"/>
        </w:rPr>
        <w:t>
      17. Орталықта орталықтандырылған дайындыққа тартылатын мүгедек-спортшылар келесі құжаттарды ұсынады:</w:t>
      </w:r>
      <w:r>
        <w:br/>
      </w:r>
      <w:r>
        <w:rPr>
          <w:rFonts w:ascii="Times New Roman"/>
          <w:b w:val="false"/>
          <w:i w:val="false"/>
          <w:color w:val="000000"/>
          <w:sz w:val="28"/>
        </w:rPr>
        <w:t xml:space="preserve">
      1) жеке басын куәландыратын құжаттың көшірмесін; </w:t>
      </w:r>
      <w:r>
        <w:br/>
      </w:r>
      <w:r>
        <w:rPr>
          <w:rFonts w:ascii="Times New Roman"/>
          <w:b w:val="false"/>
          <w:i w:val="false"/>
          <w:color w:val="000000"/>
          <w:sz w:val="28"/>
        </w:rPr>
        <w:t>
      2) спорттық атақ беру туралы куәліктің көшірмесін;</w:t>
      </w:r>
      <w:r>
        <w:br/>
      </w:r>
      <w:r>
        <w:rPr>
          <w:rFonts w:ascii="Times New Roman"/>
          <w:b w:val="false"/>
          <w:i w:val="false"/>
          <w:color w:val="000000"/>
          <w:sz w:val="28"/>
        </w:rPr>
        <w:t>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Нормативтік құқықтық актілерді мемлекеттік тіркеу тізілімінде № 6697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088/у нысандағы медициналық құжаттамасының көшірмесін (тұрғылықты жері бойынша мүгедектер тапсыратын (МССК) медициналық-санитарлық сараптамасының анықтамасы);</w:t>
      </w:r>
      <w:r>
        <w:br/>
      </w:r>
      <w:r>
        <w:rPr>
          <w:rFonts w:ascii="Times New Roman"/>
          <w:b w:val="false"/>
          <w:i w:val="false"/>
          <w:color w:val="000000"/>
          <w:sz w:val="28"/>
        </w:rPr>
        <w:t xml:space="preserve">
      4)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қорытындысының (еркін нысанда) көшірмесін; </w:t>
      </w:r>
      <w:r>
        <w:br/>
      </w:r>
      <w:r>
        <w:rPr>
          <w:rFonts w:ascii="Times New Roman"/>
          <w:b w:val="false"/>
          <w:i w:val="false"/>
          <w:color w:val="000000"/>
          <w:sz w:val="28"/>
        </w:rPr>
        <w:t>
      5)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мүгедек-спортшының жеке картасын;</w:t>
      </w:r>
      <w:r>
        <w:br/>
      </w:r>
      <w:r>
        <w:rPr>
          <w:rFonts w:ascii="Times New Roman"/>
          <w:b w:val="false"/>
          <w:i w:val="false"/>
          <w:color w:val="000000"/>
          <w:sz w:val="28"/>
        </w:rPr>
        <w:t>
      6) спорттық нәтижелердің растамаларын (жарыс хаттамаларының көшірмесін).</w:t>
      </w:r>
      <w:r>
        <w:br/>
      </w:r>
      <w:r>
        <w:rPr>
          <w:rFonts w:ascii="Times New Roman"/>
          <w:b w:val="false"/>
          <w:i w:val="false"/>
          <w:color w:val="000000"/>
          <w:sz w:val="28"/>
        </w:rPr>
        <w:t>
</w:t>
      </w:r>
      <w:r>
        <w:rPr>
          <w:rFonts w:ascii="Times New Roman"/>
          <w:b w:val="false"/>
          <w:i w:val="false"/>
          <w:color w:val="000000"/>
          <w:sz w:val="28"/>
        </w:rPr>
        <w:t>
      18. Орталықта мүгедек-спортшыны дайындауға тартылатын жаттықтырушылар келесі құжаттарды ұсынады:</w:t>
      </w:r>
      <w:r>
        <w:br/>
      </w:r>
      <w:r>
        <w:rPr>
          <w:rFonts w:ascii="Times New Roman"/>
          <w:b w:val="false"/>
          <w:i w:val="false"/>
          <w:color w:val="000000"/>
          <w:sz w:val="28"/>
        </w:rPr>
        <w:t xml:space="preserve">
      1) жеке басын куәландыратын құжаттың көшірмесін; </w:t>
      </w:r>
      <w:r>
        <w:br/>
      </w:r>
      <w:r>
        <w:rPr>
          <w:rFonts w:ascii="Times New Roman"/>
          <w:b w:val="false"/>
          <w:i w:val="false"/>
          <w:color w:val="000000"/>
          <w:sz w:val="28"/>
        </w:rPr>
        <w:t>
      2) біліктілік санатын беру туралы бұйрықтың көшірмесін;</w:t>
      </w:r>
      <w:r>
        <w:br/>
      </w:r>
      <w:r>
        <w:rPr>
          <w:rFonts w:ascii="Times New Roman"/>
          <w:b w:val="false"/>
          <w:i w:val="false"/>
          <w:color w:val="000000"/>
          <w:sz w:val="28"/>
        </w:rPr>
        <w:t>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Нормативтік құқықтық актілерді мемлекеттік тіркеу тізілімінде № 6697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нысандағы медициналық құжаттамасының көшірмесі.</w:t>
      </w:r>
      <w:r>
        <w:br/>
      </w:r>
      <w:r>
        <w:rPr>
          <w:rFonts w:ascii="Times New Roman"/>
          <w:b w:val="false"/>
          <w:i w:val="false"/>
          <w:color w:val="000000"/>
          <w:sz w:val="28"/>
        </w:rPr>
        <w:t>
</w:t>
      </w:r>
      <w:r>
        <w:rPr>
          <w:rFonts w:ascii="Times New Roman"/>
          <w:b w:val="false"/>
          <w:i w:val="false"/>
          <w:color w:val="000000"/>
          <w:sz w:val="28"/>
        </w:rPr>
        <w:t>
      19. Мүгедек-спортшы Орталықтан келесі негіздер бойынша шығарылады:</w:t>
      </w:r>
      <w:r>
        <w:br/>
      </w: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r>
        <w:br/>
      </w:r>
      <w:r>
        <w:rPr>
          <w:rFonts w:ascii="Times New Roman"/>
          <w:b w:val="false"/>
          <w:i w:val="false"/>
          <w:color w:val="000000"/>
          <w:sz w:val="28"/>
        </w:rPr>
        <w:t>
      2) медициналық қортынды негізінде денсаулық жағдайына;</w:t>
      </w:r>
      <w:r>
        <w:br/>
      </w:r>
      <w:r>
        <w:rPr>
          <w:rFonts w:ascii="Times New Roman"/>
          <w:b w:val="false"/>
          <w:i w:val="false"/>
          <w:color w:val="000000"/>
          <w:sz w:val="28"/>
        </w:rPr>
        <w:t>
      3) тыйым салынған субстанциялар мен әдістер құралдарды қолдануына;</w:t>
      </w:r>
      <w:r>
        <w:br/>
      </w:r>
      <w:r>
        <w:rPr>
          <w:rFonts w:ascii="Times New Roman"/>
          <w:b w:val="false"/>
          <w:i w:val="false"/>
          <w:color w:val="000000"/>
          <w:sz w:val="28"/>
        </w:rPr>
        <w:t>
      4) Орталықтың еңбек тәртібі қағидаларын бұзуына байланысты.</w:t>
      </w:r>
      <w:r>
        <w:br/>
      </w:r>
      <w:r>
        <w:rPr>
          <w:rFonts w:ascii="Times New Roman"/>
          <w:b w:val="false"/>
          <w:i w:val="false"/>
          <w:color w:val="000000"/>
          <w:sz w:val="28"/>
        </w:rPr>
        <w:t>
</w:t>
      </w:r>
      <w:r>
        <w:rPr>
          <w:rFonts w:ascii="Times New Roman"/>
          <w:b w:val="false"/>
          <w:i w:val="false"/>
          <w:color w:val="000000"/>
          <w:sz w:val="28"/>
        </w:rPr>
        <w:t>
      20. Орталықтың спорт түрлерінен бөлімдерінде әр спорт түрі бойынша төрағасынан және мүшелерінен тұратын жаттықтырушылар кеңесі құрылады. Жаттықтырушылар кеңесінің мүшелері жаттықтырушылардан тағайындалады. Орталықтың спорт түрі бойынша аға жаттықтырушысы Жаттықтырушылар кеңесінің төрағасы болып тағайындалады.</w:t>
      </w:r>
      <w:r>
        <w:br/>
      </w:r>
      <w:r>
        <w:rPr>
          <w:rFonts w:ascii="Times New Roman"/>
          <w:b w:val="false"/>
          <w:i w:val="false"/>
          <w:color w:val="000000"/>
          <w:sz w:val="28"/>
        </w:rPr>
        <w:t xml:space="preserve">
      Жаттықтырушылар кеңесінің отырысына қатысу үшін Орталықтың мүдделі мамандары және дауыс беру құқығы жоқ мүдделі ұйымдардың мамандары тартылады. </w:t>
      </w:r>
      <w:r>
        <w:br/>
      </w:r>
      <w:r>
        <w:rPr>
          <w:rFonts w:ascii="Times New Roman"/>
          <w:b w:val="false"/>
          <w:i w:val="false"/>
          <w:color w:val="000000"/>
          <w:sz w:val="28"/>
        </w:rPr>
        <w:t>
</w:t>
      </w:r>
      <w:r>
        <w:rPr>
          <w:rFonts w:ascii="Times New Roman"/>
          <w:b w:val="false"/>
          <w:i w:val="false"/>
          <w:color w:val="000000"/>
          <w:sz w:val="28"/>
        </w:rPr>
        <w:t>
      21. Жаттықтырушылар кеңесі Орталықтың мүгедек-спортшыларының, жаттықтырушыларының және басқа мамандарының спорттық жарыстарға дайындалуы мен қатысуына қатысты мәселелерді қарастырады.</w:t>
      </w:r>
      <w:r>
        <w:br/>
      </w:r>
      <w:r>
        <w:rPr>
          <w:rFonts w:ascii="Times New Roman"/>
          <w:b w:val="false"/>
          <w:i w:val="false"/>
          <w:color w:val="000000"/>
          <w:sz w:val="28"/>
        </w:rPr>
        <w:t>
</w:t>
      </w:r>
      <w:r>
        <w:rPr>
          <w:rFonts w:ascii="Times New Roman"/>
          <w:b w:val="false"/>
          <w:i w:val="false"/>
          <w:color w:val="000000"/>
          <w:sz w:val="28"/>
        </w:rPr>
        <w:t xml:space="preserve">
      22. Жаттықтырушылар кеңесінің отырысы жаттықтырушылар кеңесі мүшелерінің жалпы саны 2/3-ден кем болмаған жағдайда өткізіледі. </w:t>
      </w:r>
      <w:r>
        <w:br/>
      </w:r>
      <w:r>
        <w:rPr>
          <w:rFonts w:ascii="Times New Roman"/>
          <w:b w:val="false"/>
          <w:i w:val="false"/>
          <w:color w:val="000000"/>
          <w:sz w:val="28"/>
        </w:rPr>
        <w:t>
</w:t>
      </w:r>
      <w:r>
        <w:rPr>
          <w:rFonts w:ascii="Times New Roman"/>
          <w:b w:val="false"/>
          <w:i w:val="false"/>
          <w:color w:val="000000"/>
          <w:sz w:val="28"/>
        </w:rPr>
        <w:t>
      23. Жаттықтырушылар кеңесінің шешімі оның мүшелерінің көпшілік даусымен қабылданады. Жаттықтырушылар кеңесінің шешімі хаттамамен ресімделеді және оған жаттықтырушылар кеңесінің төрағасы мен мүшелері қол қояды. Жаттықтырушылар кеңесінің төрағасының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24. Мүгедек-спортшыларды медициналық бақылау және олардың функционалдық дайындығын диагностикалау үшін Орталықтың алдын-алу іс-шараларын өткізу және қалпына келтіру процесін оңтайландыруға бөлінген қаражат шегінде қажетті медициналық үй-жаймен, жабықтармен, қажетті дәрі-дәрмекпен және медициналық мақсаттағы құралдармен қамтамасыз етіледі.</w:t>
      </w:r>
      <w:r>
        <w:br/>
      </w:r>
      <w:r>
        <w:rPr>
          <w:rFonts w:ascii="Times New Roman"/>
          <w:b w:val="false"/>
          <w:i w:val="false"/>
          <w:color w:val="000000"/>
          <w:sz w:val="28"/>
        </w:rPr>
        <w:t>
</w:t>
      </w:r>
      <w:r>
        <w:rPr>
          <w:rFonts w:ascii="Times New Roman"/>
          <w:b w:val="false"/>
          <w:i w:val="false"/>
          <w:color w:val="000000"/>
          <w:sz w:val="28"/>
        </w:rPr>
        <w:t>
      25. Спорт дәрігерлері Орталықтың жаттықтырушыларымен бірлесіп, оқу-жаттығу жиыны мен жарыстар кезінде мүгедек-спортшыларға дәрігерлік бақылауды жүзеге асырады. Дәрігерлік бақылаудың нәтижелерін жаттықтырушылар мүгедек-спортшылардың жеке дайындық жоспарларын түзету үшін пайдаланады.</w:t>
      </w:r>
      <w:r>
        <w:br/>
      </w:r>
      <w:r>
        <w:rPr>
          <w:rFonts w:ascii="Times New Roman"/>
          <w:b w:val="false"/>
          <w:i w:val="false"/>
          <w:color w:val="000000"/>
          <w:sz w:val="28"/>
        </w:rPr>
        <w:t>
</w:t>
      </w:r>
      <w:r>
        <w:rPr>
          <w:rFonts w:ascii="Times New Roman"/>
          <w:b w:val="false"/>
          <w:i w:val="false"/>
          <w:color w:val="000000"/>
          <w:sz w:val="28"/>
        </w:rPr>
        <w:t>
      26. Орталықтың мүгедек-спортшылары жылына екі рет Республикалық спорттық медицина және оңалту орталығында және медициналық мекемелерде тереңдетілген медициналық тексеруден өтеді.</w:t>
      </w:r>
      <w:r>
        <w:br/>
      </w:r>
      <w:r>
        <w:rPr>
          <w:rFonts w:ascii="Times New Roman"/>
          <w:b w:val="false"/>
          <w:i w:val="false"/>
          <w:color w:val="000000"/>
          <w:sz w:val="28"/>
        </w:rPr>
        <w:t>
</w:t>
      </w:r>
      <w:r>
        <w:rPr>
          <w:rFonts w:ascii="Times New Roman"/>
          <w:b w:val="false"/>
          <w:i w:val="false"/>
          <w:color w:val="000000"/>
          <w:sz w:val="28"/>
        </w:rPr>
        <w:t>
      27. Орталықтың оқу-жаттығу жұмысын ұйымдастыру үшін келесі құжаттамалары болады:</w:t>
      </w:r>
      <w:r>
        <w:br/>
      </w:r>
      <w:r>
        <w:rPr>
          <w:rFonts w:ascii="Times New Roman"/>
          <w:b w:val="false"/>
          <w:i w:val="false"/>
          <w:color w:val="000000"/>
          <w:sz w:val="28"/>
        </w:rPr>
        <w:t>
      1) Орталықтың жылдық жоспары;</w:t>
      </w:r>
      <w:r>
        <w:br/>
      </w:r>
      <w:r>
        <w:rPr>
          <w:rFonts w:ascii="Times New Roman"/>
          <w:b w:val="false"/>
          <w:i w:val="false"/>
          <w:color w:val="000000"/>
          <w:sz w:val="28"/>
        </w:rPr>
        <w:t>
      2) жылдық спорттық-бұқаралық іс-шаралардың бірыңғай күнтізбесі;</w:t>
      </w:r>
      <w:r>
        <w:br/>
      </w:r>
      <w:r>
        <w:rPr>
          <w:rFonts w:ascii="Times New Roman"/>
          <w:b w:val="false"/>
          <w:i w:val="false"/>
          <w:color w:val="000000"/>
          <w:sz w:val="28"/>
        </w:rPr>
        <w:t>
      3) жарыс хаттамалары мен Орталық мүгедек-спортшыларының қатысуының талдамалары;</w:t>
      </w:r>
      <w:r>
        <w:br/>
      </w:r>
      <w:r>
        <w:rPr>
          <w:rFonts w:ascii="Times New Roman"/>
          <w:b w:val="false"/>
          <w:i w:val="false"/>
          <w:color w:val="000000"/>
          <w:sz w:val="28"/>
        </w:rPr>
        <w:t>
      4) мүгедек-спортшыларды даярлаудың жеке жоспарлары;</w:t>
      </w:r>
      <w:r>
        <w:br/>
      </w:r>
      <w:r>
        <w:rPr>
          <w:rFonts w:ascii="Times New Roman"/>
          <w:b w:val="false"/>
          <w:i w:val="false"/>
          <w:color w:val="000000"/>
          <w:sz w:val="28"/>
        </w:rPr>
        <w:t>
      5) мүгедек-спортшының, жаттықтырушының жеке карточкалары;</w:t>
      </w:r>
      <w:r>
        <w:br/>
      </w:r>
      <w:r>
        <w:rPr>
          <w:rFonts w:ascii="Times New Roman"/>
          <w:b w:val="false"/>
          <w:i w:val="false"/>
          <w:color w:val="000000"/>
          <w:sz w:val="28"/>
        </w:rPr>
        <w:t>
      6) мүгедек-спортшылар мен жаттықтырушылардың тізімі;</w:t>
      </w:r>
      <w:r>
        <w:br/>
      </w:r>
      <w:r>
        <w:rPr>
          <w:rFonts w:ascii="Times New Roman"/>
          <w:b w:val="false"/>
          <w:i w:val="false"/>
          <w:color w:val="000000"/>
          <w:sz w:val="28"/>
        </w:rPr>
        <w:t>
      7) статистикалық деректердің міндетті нысандары.</w:t>
      </w:r>
    </w:p>
    <w:bookmarkEnd w:id="16"/>
    <w:bookmarkStart w:name="z147" w:id="17"/>
    <w:p>
      <w:pPr>
        <w:spacing w:after="0"/>
        <w:ind w:left="0"/>
        <w:jc w:val="both"/>
      </w:pPr>
      <w:r>
        <w:rPr>
          <w:rFonts w:ascii="Times New Roman"/>
          <w:b w:val="false"/>
          <w:i w:val="false"/>
          <w:color w:val="000000"/>
          <w:sz w:val="28"/>
        </w:rPr>
        <w:t xml:space="preserve">
Спорт резервін және жоғары </w:t>
      </w:r>
      <w:r>
        <w:br/>
      </w:r>
      <w:r>
        <w:rPr>
          <w:rFonts w:ascii="Times New Roman"/>
          <w:b w:val="false"/>
          <w:i w:val="false"/>
          <w:color w:val="000000"/>
          <w:sz w:val="28"/>
        </w:rPr>
        <w:t>
дәрежелі мүгедек-спортшыларды</w:t>
      </w:r>
      <w:r>
        <w:br/>
      </w:r>
      <w:r>
        <w:rPr>
          <w:rFonts w:ascii="Times New Roman"/>
          <w:b w:val="false"/>
          <w:i w:val="false"/>
          <w:color w:val="000000"/>
          <w:sz w:val="28"/>
        </w:rPr>
        <w:t>
даярлау жөніндегі оқу-жаттығу</w:t>
      </w:r>
      <w:r>
        <w:br/>
      </w:r>
      <w:r>
        <w:rPr>
          <w:rFonts w:ascii="Times New Roman"/>
          <w:b w:val="false"/>
          <w:i w:val="false"/>
          <w:color w:val="000000"/>
          <w:sz w:val="28"/>
        </w:rPr>
        <w:t xml:space="preserve">
процесі жүзеге асырылатын  </w:t>
      </w:r>
      <w:r>
        <w:br/>
      </w:r>
      <w:r>
        <w:rPr>
          <w:rFonts w:ascii="Times New Roman"/>
          <w:b w:val="false"/>
          <w:i w:val="false"/>
          <w:color w:val="000000"/>
          <w:sz w:val="28"/>
        </w:rPr>
        <w:t xml:space="preserve">
дене мүмкіндіктері шектеулі </w:t>
      </w:r>
      <w:r>
        <w:br/>
      </w:r>
      <w:r>
        <w:rPr>
          <w:rFonts w:ascii="Times New Roman"/>
          <w:b w:val="false"/>
          <w:i w:val="false"/>
          <w:color w:val="000000"/>
          <w:sz w:val="28"/>
        </w:rPr>
        <w:t xml:space="preserve">
тұлғаларға арналған спорттық </w:t>
      </w:r>
      <w:r>
        <w:br/>
      </w:r>
      <w:r>
        <w:rPr>
          <w:rFonts w:ascii="Times New Roman"/>
          <w:b w:val="false"/>
          <w:i w:val="false"/>
          <w:color w:val="000000"/>
          <w:sz w:val="28"/>
        </w:rPr>
        <w:t xml:space="preserve">
даярлау Орталығының қызметі </w:t>
      </w:r>
      <w:r>
        <w:br/>
      </w:r>
      <w:r>
        <w:rPr>
          <w:rFonts w:ascii="Times New Roman"/>
          <w:b w:val="false"/>
          <w:i w:val="false"/>
          <w:color w:val="000000"/>
          <w:sz w:val="28"/>
        </w:rPr>
        <w:t xml:space="preserve">
қағидаларына қосымша    </w:t>
      </w:r>
    </w:p>
    <w:bookmarkEnd w:id="17"/>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tblGrid>
      <w:tr>
        <w:trPr>
          <w:trHeight w:val="117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pPr>
        <w:spacing w:after="0"/>
        <w:ind w:left="0"/>
        <w:jc w:val="left"/>
      </w:pPr>
      <w:r>
        <w:rPr>
          <w:rFonts w:ascii="Times New Roman"/>
          <w:b/>
          <w:i w:val="false"/>
          <w:color w:val="000000"/>
        </w:rPr>
        <w:t xml:space="preserve"> МҮГЕДЕК-СПОРТШЫНЫҢ ЖЕКЕ КАРТОЧКАСЫ</w:t>
      </w:r>
    </w:p>
    <w:p>
      <w:pPr>
        <w:spacing w:after="0"/>
        <w:ind w:left="0"/>
        <w:jc w:val="both"/>
      </w:pPr>
      <w:r>
        <w:rPr>
          <w:rFonts w:ascii="Times New Roman"/>
          <w:b w:val="false"/>
          <w:i w:val="false"/>
          <w:color w:val="000000"/>
          <w:sz w:val="28"/>
        </w:rPr>
        <w:t>1. Тегі _____________________________________________________________</w:t>
      </w:r>
      <w:r>
        <w:br/>
      </w:r>
      <w:r>
        <w:rPr>
          <w:rFonts w:ascii="Times New Roman"/>
          <w:b w:val="false"/>
          <w:i w:val="false"/>
          <w:color w:val="000000"/>
          <w:sz w:val="28"/>
        </w:rPr>
        <w:t>
2. Аты_______________________________________________________________</w:t>
      </w:r>
      <w:r>
        <w:br/>
      </w:r>
      <w:r>
        <w:rPr>
          <w:rFonts w:ascii="Times New Roman"/>
          <w:b w:val="false"/>
          <w:i w:val="false"/>
          <w:color w:val="000000"/>
          <w:sz w:val="28"/>
        </w:rPr>
        <w:t>
3. Әкесінің аты (болған кезде)_______________________________________</w:t>
      </w:r>
      <w:r>
        <w:br/>
      </w:r>
      <w:r>
        <w:rPr>
          <w:rFonts w:ascii="Times New Roman"/>
          <w:b w:val="false"/>
          <w:i w:val="false"/>
          <w:color w:val="000000"/>
          <w:sz w:val="28"/>
        </w:rPr>
        <w:t>
4. Туған күні________________________________________________________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5. Туған жері________________________________________________________</w:t>
      </w:r>
      <w:r>
        <w:br/>
      </w:r>
      <w:r>
        <w:rPr>
          <w:rFonts w:ascii="Times New Roman"/>
          <w:b w:val="false"/>
          <w:i w:val="false"/>
          <w:color w:val="000000"/>
          <w:sz w:val="28"/>
        </w:rPr>
        <w:t>
                                (облыс, қала)</w:t>
      </w:r>
      <w:r>
        <w:br/>
      </w:r>
      <w:r>
        <w:rPr>
          <w:rFonts w:ascii="Times New Roman"/>
          <w:b w:val="false"/>
          <w:i w:val="false"/>
          <w:color w:val="000000"/>
          <w:sz w:val="28"/>
        </w:rPr>
        <w:t>
6. Білімі____________________________________________________________</w:t>
      </w:r>
      <w:r>
        <w:br/>
      </w: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6382"/>
        <w:gridCol w:w="628"/>
        <w:gridCol w:w="6407"/>
      </w:tblGrid>
      <w:tr>
        <w:trPr>
          <w:trHeight w:val="48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 ___________________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антропометрлік деректері:</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Бойы___сантиметр, салмағы __килограмм</w:t>
            </w:r>
            <w:r>
              <w:br/>
            </w:r>
            <w:r>
              <w:rPr>
                <w:rFonts w:ascii="Times New Roman"/>
                <w:b w:val="false"/>
                <w:i w:val="false"/>
                <w:color w:val="000000"/>
                <w:sz w:val="20"/>
              </w:rPr>
              <w:t>
Спорттық санаты_________</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Костюмінің мөлшері ___________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 _______________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жаттықтырушысы ___________</w:t>
            </w:r>
            <w:r>
              <w:br/>
            </w:r>
            <w:r>
              <w:rPr>
                <w:rFonts w:ascii="Times New Roman"/>
                <w:b w:val="false"/>
                <w:i w:val="false"/>
                <w:color w:val="000000"/>
                <w:sz w:val="20"/>
              </w:rPr>
              <w:t>
(Тегі, Аты, Әкесінің аты (болған кезде)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киімінің мөлшері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меңгеруі 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тұратын жері ________</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телефоны:____________</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 ___________________</w:t>
            </w:r>
          </w:p>
        </w:tc>
      </w:tr>
    </w:tbl>
    <w:p>
      <w:pPr>
        <w:spacing w:after="0"/>
        <w:ind w:left="0"/>
        <w:jc w:val="left"/>
      </w:pPr>
      <w:r>
        <w:rPr>
          <w:rFonts w:ascii="Times New Roman"/>
          <w:b/>
          <w:i w:val="false"/>
          <w:color w:val="000000"/>
        </w:rPr>
        <w:t xml:space="preserve">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656"/>
        <w:gridCol w:w="2726"/>
        <w:gridCol w:w="3278"/>
        <w:gridCol w:w="2567"/>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мерзімі мен орны (хронолия бойынша)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w:t>
            </w:r>
          </w:p>
          <w:p>
            <w:pPr>
              <w:spacing w:after="20"/>
              <w:ind w:left="20"/>
              <w:jc w:val="both"/>
            </w:pPr>
            <w:r>
              <w:rPr>
                <w:rFonts w:ascii="Times New Roman"/>
                <w:b w:val="false"/>
                <w:i w:val="false"/>
                <w:color w:val="000000"/>
                <w:sz w:val="20"/>
              </w:rPr>
              <w:t>нәтиже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Спортшының жеке қолы ____________ Жаттықтырушының қолы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