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3be5" w14:textId="06c3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субъектілерін қолдау мен қорғау саласындағы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28 сәуірдегі № 191 бұйрығы. Қазақстан Республикасының Әділет министрлігінде 2016 жылы 26 мамырда № 13742 болып тіркелді. Күші жойылды - Қазақстан Республикасы Ұлттық экономика министрінің 2018 жылғы 31 қазандағы № 49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31.10.2018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2015 жылғы 29 қарашадағы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Бекітілсін: </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кәсіпкерлік субъектілерін қолдау мен қорғау саласындағы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тексерілетін субъектілердің жеке кәсіпкерлік субъектілерінің қызметі салаларындағы мемлекеттік бақылау мен қадағалауды жүзеге асыру тәртібін сақтау саласындағы тексеру парағы;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тексерілетін субъектілердің лицензиялау немесе өзге рұқсат құжаттарын беру, кәсіпкерлік қызметті немесе өзге іс-әрекеттерді жүзеге асыруға хабарлама қабылдау тәртібін сақтауы саласындағы тексеру парағы;</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тексерілетін субъектілердің мемлекеттік қолдауды жүзеге асыру тәртібін сақтауы саласындағы тексеру парағы.</w:t>
      </w:r>
    </w:p>
    <w:bookmarkEnd w:id="5"/>
    <w:bookmarkStart w:name="z7" w:id="6"/>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7"/>
    <w:bookmarkStart w:name="z9"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ресми жариялануға, сондай-ақ тіркелген бұйрықты алған күннен бастап бес жұмыс күні ішінде Қазақстан Республикасы нормативтiк құқықтық актiлерінің эталондық бақылау банкіне енгізу үшін Республикалық құқықтық ақпарат орталығына ресми жариялануға оның көшірмелерінің баспа және электрондық түрде жіберілуін;</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9"/>
    <w:bookmarkStart w:name="z11"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 ішінде Қазақстан Республикасы Ұлттық экономика министрлігінің Заң департаментіне осы тармақтың 1), 2) және 3) тармақшаларында көзделген іс-шараларының орындалуы туралы мәліметтердің ұсынылуын қамтамасыз етсін. </w:t>
      </w:r>
    </w:p>
    <w:bookmarkEnd w:id="10"/>
    <w:bookmarkStart w:name="z12" w:id="11"/>
    <w:p>
      <w:pPr>
        <w:spacing w:after="0"/>
        <w:ind w:left="0"/>
        <w:jc w:val="both"/>
      </w:pPr>
      <w:r>
        <w:rPr>
          <w:rFonts w:ascii="Times New Roman"/>
          <w:b w:val="false"/>
          <w:i w:val="false"/>
          <w:color w:val="000000"/>
          <w:sz w:val="28"/>
        </w:rPr>
        <w:t xml:space="preserve">
      3. "Жеке кәсіпкерлік субъектілерін қорғау мен қолдау саласындағы тәуекел дәрежесін бағалау критерийлерін және тексеру парақтарын бекіту туралы" Қазақстан Республикасы Ұлттық экономика министрінің 2015 жылғы 26 желтоқсандағы № 797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мемлекеттiк тіркеу тізілімiнде № 12748 болып тіркелген, 2016 жылы 21 қаңтарда "Әділет" ақпараттық-құқықтық жүйесінде жарияланған) күші жойылсын. </w:t>
      </w:r>
    </w:p>
    <w:bookmarkEnd w:id="11"/>
    <w:bookmarkStart w:name="z13"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2"/>
    <w:bookmarkStart w:name="z14" w:id="13"/>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есепке алу   </w:t>
      </w:r>
    </w:p>
    <w:p>
      <w:pPr>
        <w:spacing w:after="0"/>
        <w:ind w:left="0"/>
        <w:jc w:val="both"/>
      </w:pPr>
      <w:r>
        <w:rPr>
          <w:rFonts w:ascii="Times New Roman"/>
          <w:b w:val="false"/>
          <w:i w:val="false"/>
          <w:color w:val="000000"/>
          <w:sz w:val="28"/>
        </w:rPr>
        <w:t xml:space="preserve">
      жөніндегі комитетінің төрағасы   </w:t>
      </w:r>
    </w:p>
    <w:p>
      <w:pPr>
        <w:spacing w:after="0"/>
        <w:ind w:left="0"/>
        <w:jc w:val="both"/>
      </w:pPr>
      <w:r>
        <w:rPr>
          <w:rFonts w:ascii="Times New Roman"/>
          <w:b w:val="false"/>
          <w:i w:val="false"/>
          <w:color w:val="000000"/>
          <w:sz w:val="28"/>
        </w:rPr>
        <w:t xml:space="preserve">
      _____________________ С. Айтпаева   </w:t>
      </w:r>
    </w:p>
    <w:p>
      <w:pPr>
        <w:spacing w:after="0"/>
        <w:ind w:left="0"/>
        <w:jc w:val="both"/>
      </w:pPr>
      <w:r>
        <w:rPr>
          <w:rFonts w:ascii="Times New Roman"/>
          <w:b w:val="false"/>
          <w:i w:val="false"/>
          <w:color w:val="000000"/>
          <w:sz w:val="28"/>
        </w:rPr>
        <w:t>
      2016 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сәуірдегі</w:t>
            </w:r>
            <w:r>
              <w:br/>
            </w:r>
            <w:r>
              <w:rPr>
                <w:rFonts w:ascii="Times New Roman"/>
                <w:b w:val="false"/>
                <w:i w:val="false"/>
                <w:color w:val="000000"/>
                <w:sz w:val="20"/>
              </w:rPr>
              <w:t>№ 191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Жеке кәсіпкерлік субъектілерін қолдау мен қорғау саласындағы</w:t>
      </w:r>
      <w:r>
        <w:br/>
      </w:r>
      <w:r>
        <w:rPr>
          <w:rFonts w:ascii="Times New Roman"/>
          <w:b/>
          <w:i w:val="false"/>
          <w:color w:val="000000"/>
        </w:rPr>
        <w:t>тәуекел дәрежесін бағалау критерийлері</w:t>
      </w:r>
    </w:p>
    <w:bookmarkEnd w:id="14"/>
    <w:bookmarkStart w:name="z17" w:id="15"/>
    <w:p>
      <w:pPr>
        <w:spacing w:after="0"/>
        <w:ind w:left="0"/>
        <w:jc w:val="both"/>
      </w:pPr>
      <w:r>
        <w:rPr>
          <w:rFonts w:ascii="Times New Roman"/>
          <w:b w:val="false"/>
          <w:i w:val="false"/>
          <w:color w:val="000000"/>
          <w:sz w:val="28"/>
        </w:rPr>
        <w:t xml:space="preserve">
      1. Осы жеке кәсіпкерлік субъектілерін қолдау мен қорғау саласындағы тәуекел дәрежесін бағалау критерийлері (бұдан әрі – Критерийлер) ішінара тексерулер жүргізу кезінде тексерілетін субъектілерді тәуекел дәрежелеріне жатқызу және тексерілетін субъектілерді іріктеу үшін 2015 жылғы 29 қарашадағы Қазақстан Республикасының Кәсіпкерлік </w:t>
      </w:r>
      <w:r>
        <w:rPr>
          <w:rFonts w:ascii="Times New Roman"/>
          <w:b w:val="false"/>
          <w:i w:val="false"/>
          <w:color w:val="000000"/>
          <w:sz w:val="28"/>
        </w:rPr>
        <w:t>Кодекcіне</w:t>
      </w:r>
      <w:r>
        <w:rPr>
          <w:rFonts w:ascii="Times New Roman"/>
          <w:b w:val="false"/>
          <w:i w:val="false"/>
          <w:color w:val="000000"/>
          <w:sz w:val="28"/>
        </w:rPr>
        <w:t xml:space="preserve"> (бұдан әрі - Кодекс) сәйкес әзірленді.</w:t>
      </w:r>
    </w:p>
    <w:bookmarkEnd w:id="15"/>
    <w:bookmarkStart w:name="z18" w:id="16"/>
    <w:p>
      <w:pPr>
        <w:spacing w:after="0"/>
        <w:ind w:left="0"/>
        <w:jc w:val="both"/>
      </w:pPr>
      <w:r>
        <w:rPr>
          <w:rFonts w:ascii="Times New Roman"/>
          <w:b w:val="false"/>
          <w:i w:val="false"/>
          <w:color w:val="000000"/>
          <w:sz w:val="28"/>
        </w:rPr>
        <w:t xml:space="preserve">
      2. Осы Критерийлер жеке кәсіпкерлік субъектілерінің қызметі салаларында мемлекеттік бақылауды және қадағалауды жүзеге асыру мәселесі бойынша ішінара тексерулерді жүзеге асыру бөлігінде Кодекстің 140-бабының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бақылау және қадағалау салаларына, прокуратура органдарына, сыбайлас жемқорлыққа қарсы қызмет және экономикалық тергеу қызметіне, ұлттық қауiпсiздiк, қорғаныс және Қарулы Күштер органдарына қолданылмайды.</w:t>
      </w:r>
    </w:p>
    <w:bookmarkEnd w:id="16"/>
    <w:bookmarkStart w:name="z19" w:id="17"/>
    <w:p>
      <w:pPr>
        <w:spacing w:after="0"/>
        <w:ind w:left="0"/>
        <w:jc w:val="both"/>
      </w:pPr>
      <w:r>
        <w:rPr>
          <w:rFonts w:ascii="Times New Roman"/>
          <w:b w:val="false"/>
          <w:i w:val="false"/>
          <w:color w:val="000000"/>
          <w:sz w:val="28"/>
        </w:rPr>
        <w:t>
      3. Критерийлерде мынадай ұғымдар пайдаланылады:</w:t>
      </w:r>
    </w:p>
    <w:bookmarkEnd w:id="17"/>
    <w:bookmarkStart w:name="z20" w:id="18"/>
    <w:p>
      <w:pPr>
        <w:spacing w:after="0"/>
        <w:ind w:left="0"/>
        <w:jc w:val="both"/>
      </w:pPr>
      <w:r>
        <w:rPr>
          <w:rFonts w:ascii="Times New Roman"/>
          <w:b w:val="false"/>
          <w:i w:val="false"/>
          <w:color w:val="000000"/>
          <w:sz w:val="28"/>
        </w:rPr>
        <w:t xml:space="preserve">
      1) болмашы бұзушылықтар – жеке кәсіпкерлік субъектілерінің қызметі салаларында мемлекеттік бақылауды және қадағалауды жүзеге асыратын орталық және жергілікті атқарушы органның ресми интернет-ресурсында ведомстволық есептіліктің жиынтық деректерінің ай сайынғы жарияланымдарының, Кодекске сәйкес реттеуші мемлекеттік орган кәсіпкерлік жөніндегі уәкілетті органмен бірлесіп бекіткен және мемлекеттік органның ресми интернет-ресурсында жарияланған тексерулер жүргізудің ерекше тәртібі үшін қолданылатын тәуекел дәрежесін бағалау критерийлері мен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(бұдан әрі - Салық кодексі) көзделген жағдайларды қоспағанда, тексерілетін субъектілерді (объектілерді) іріктеу үшін тәуекел дәрежесін бағалау критерийлеріне қатысты актілердің болмауына байланысты, жеке кәсіпкерлік саласында тексерілетін субъектілерді (объектілерді) тексерулердің, бару арқылы жүргізілетін бақылау мен қадағалаудың өзге де нысандарының, сондай-ақ тексеру парақтарына сәйкес анықталған бұзушылықтардың және оларға қолданылған әкімшілік ықпал ету шаралары санының ведомстволық есебінің тұрақты және үзіліссіз негізде, рұқсат беру органдарының рұқсаттар және хабарламалардың мемлекеттік электрондық тізілімін тұрақты негізде жүргізбеуіне және "Рұқсаттар және хабарламалар туралы" Қазақстан Республикасының 2014 жылғы 16 мамырдағы Заңының </w:t>
      </w:r>
      <w:r>
        <w:rPr>
          <w:rFonts w:ascii="Times New Roman"/>
          <w:b w:val="false"/>
          <w:i w:val="false"/>
          <w:color w:val="000000"/>
          <w:sz w:val="28"/>
        </w:rPr>
        <w:t>48-бабының</w:t>
      </w:r>
      <w:r>
        <w:rPr>
          <w:rFonts w:ascii="Times New Roman"/>
          <w:b w:val="false"/>
          <w:i w:val="false"/>
          <w:color w:val="000000"/>
          <w:sz w:val="28"/>
        </w:rPr>
        <w:t xml:space="preserve"> ережелерін сақтай отырып, қайта ресімделген лицензияларды және (немесе) лицензияларға қосымшаларды электрондық нысанда ресімдеуді жүзеге асырмауына байланысты, алдыңғы жылдың осыған ұқсас кезеңімен салыстырғанда жүргізілген тексерулер, рұқсаттар және хабарламалар беруден, мемлекеттік қолдауды жүзеге асырудан бас тартулар санының 10% қоса алғанға дейін ұлғаюымен байланысты бұзушылықтар;</w:t>
      </w:r>
    </w:p>
    <w:bookmarkEnd w:id="18"/>
    <w:bookmarkStart w:name="z21" w:id="19"/>
    <w:p>
      <w:pPr>
        <w:spacing w:after="0"/>
        <w:ind w:left="0"/>
        <w:jc w:val="both"/>
      </w:pPr>
      <w:r>
        <w:rPr>
          <w:rFonts w:ascii="Times New Roman"/>
          <w:b w:val="false"/>
          <w:i w:val="false"/>
          <w:color w:val="000000"/>
          <w:sz w:val="28"/>
        </w:rPr>
        <w:t>
      2) елеулі бұзушылықтар – әкімшілік жауапкершілікке әкеп соқтырмайтын бөлікте жеке кәсіпкерлік субъектілерін қолдау мен қорғау саласындағы нормативтік құқықтық актілерде белгіленген, рұқсаттар және хабарламалар беру не беруден бас тарту мерзімін сақтамаудың, заңсыз тексерудің, шағымның бір фактісінің болуына байланысты, алдыңғы жылдың осыған ұқсас кезеңімен салыстырғанда жүргізілген тексерулер, рұқсаттар және хабарламалар беруден, мемлекеттік қолдауды жүзеге асырудан бас тартулар санының 20% қоса алғанға дейін ұлғаюымен байланысты бұзушылықтар;</w:t>
      </w:r>
    </w:p>
    <w:bookmarkEnd w:id="19"/>
    <w:bookmarkStart w:name="z22" w:id="20"/>
    <w:p>
      <w:pPr>
        <w:spacing w:after="0"/>
        <w:ind w:left="0"/>
        <w:jc w:val="both"/>
      </w:pPr>
      <w:r>
        <w:rPr>
          <w:rFonts w:ascii="Times New Roman"/>
          <w:b w:val="false"/>
          <w:i w:val="false"/>
          <w:color w:val="000000"/>
          <w:sz w:val="28"/>
        </w:rPr>
        <w:t xml:space="preserve">
      3) өрескел бұзушылықтар – әкімшілік жауапкершілікке әкеп соғатын бөлікте жеке кәсіпкерлік субъектілерін қолдау мен қорғау саласындағы нормативтік құқықтық актілерде белгіленген, тексерілетін субъектілердің мемлекеттік қолдауды жүзеге асыру тәртібін сақтау талаптарына, рұқсаттар және хабарламалар беру не беруден бас тарту мерзімін сақтамаудың, заңсыз тексерулердің, шағымдардың екі және одан да көп фактілерінің болуына байланысты, алдыңғы жылдың осыған ұқсас кезеңімен салыстырғанда жүргізілген тексерулер, рұқсаттар және хабарламалар беруден, мемлекеттік қолдауды жүзеге асырудан бас тартулар санының 20 %-дан аса ұлғаюына байланысты бұзушылықтар; </w:t>
      </w:r>
    </w:p>
    <w:bookmarkEnd w:id="20"/>
    <w:bookmarkStart w:name="z23" w:id="21"/>
    <w:p>
      <w:pPr>
        <w:spacing w:after="0"/>
        <w:ind w:left="0"/>
        <w:jc w:val="both"/>
      </w:pPr>
      <w:r>
        <w:rPr>
          <w:rFonts w:ascii="Times New Roman"/>
          <w:b w:val="false"/>
          <w:i w:val="false"/>
          <w:color w:val="000000"/>
          <w:sz w:val="28"/>
        </w:rPr>
        <w:t>
      4) тексерілетін субъектілер – жеке кәсіпкерлік субъектілері қызметінің салаларында мемлекеттік бақылауды және қадағалауды, лицензиялауды немесе басқа рұқсат құжаттарын беруді, кәсіпкерлік қызметті немесе өзге іс-қимылдарды жүзеге асыруға хабарламалар қабылдауды жүзеге асыратын мемлекеттік органдар мен олардың аумақтық бөлімшелері (болған жағдайда) және жеке кәсіпкерлік субъектілерін мемлекеттік қолдауды жүзеге асыратын заңды тұлғалар, оның ішінде мемлекеттік органдар, заңды тұлғалардың филиалдары мен өкілдіктері.</w:t>
      </w:r>
    </w:p>
    <w:bookmarkEnd w:id="21"/>
    <w:bookmarkStart w:name="z24" w:id="22"/>
    <w:p>
      <w:pPr>
        <w:spacing w:after="0"/>
        <w:ind w:left="0"/>
        <w:jc w:val="both"/>
      </w:pPr>
      <w:r>
        <w:rPr>
          <w:rFonts w:ascii="Times New Roman"/>
          <w:b w:val="false"/>
          <w:i w:val="false"/>
          <w:color w:val="000000"/>
          <w:sz w:val="28"/>
        </w:rPr>
        <w:t xml:space="preserve">
      4. Ішінара тексеру жоғары тәуекел дәрежесіне жатқызылған тексерілетін субъектілердің: </w:t>
      </w:r>
    </w:p>
    <w:bookmarkEnd w:id="22"/>
    <w:bookmarkStart w:name="z25" w:id="23"/>
    <w:p>
      <w:pPr>
        <w:spacing w:after="0"/>
        <w:ind w:left="0"/>
        <w:jc w:val="both"/>
      </w:pPr>
      <w:r>
        <w:rPr>
          <w:rFonts w:ascii="Times New Roman"/>
          <w:b w:val="false"/>
          <w:i w:val="false"/>
          <w:color w:val="000000"/>
          <w:sz w:val="28"/>
        </w:rPr>
        <w:t>
      1) жеке кәсіпкерлік субъектілерінің қызметі салаларында мемлекеттік бақылауды және қадағалауды жүзеге асыру;</w:t>
      </w:r>
    </w:p>
    <w:bookmarkEnd w:id="23"/>
    <w:bookmarkStart w:name="z26" w:id="24"/>
    <w:p>
      <w:pPr>
        <w:spacing w:after="0"/>
        <w:ind w:left="0"/>
        <w:jc w:val="both"/>
      </w:pPr>
      <w:r>
        <w:rPr>
          <w:rFonts w:ascii="Times New Roman"/>
          <w:b w:val="false"/>
          <w:i w:val="false"/>
          <w:color w:val="000000"/>
          <w:sz w:val="28"/>
        </w:rPr>
        <w:t>
      2) лицензиялау немесе өзге рұқсат құжаттарын беру, кәсіпкерлік қызметті немесе өзге іс-қимылдарды жүзеге асыруға хабарлама қабылдау;</w:t>
      </w:r>
    </w:p>
    <w:bookmarkEnd w:id="24"/>
    <w:bookmarkStart w:name="z27" w:id="25"/>
    <w:p>
      <w:pPr>
        <w:spacing w:after="0"/>
        <w:ind w:left="0"/>
        <w:jc w:val="both"/>
      </w:pPr>
      <w:r>
        <w:rPr>
          <w:rFonts w:ascii="Times New Roman"/>
          <w:b w:val="false"/>
          <w:i w:val="false"/>
          <w:color w:val="000000"/>
          <w:sz w:val="28"/>
        </w:rPr>
        <w:t>
      3) мемлекеттік қолдауды жүзеге асыру тәртібін сақтау мәселелері бойынша жүзеге асырылады.</w:t>
      </w:r>
    </w:p>
    <w:bookmarkEnd w:id="25"/>
    <w:bookmarkStart w:name="z28" w:id="26"/>
    <w:p>
      <w:pPr>
        <w:spacing w:after="0"/>
        <w:ind w:left="0"/>
        <w:jc w:val="both"/>
      </w:pPr>
      <w:r>
        <w:rPr>
          <w:rFonts w:ascii="Times New Roman"/>
          <w:b w:val="false"/>
          <w:i w:val="false"/>
          <w:color w:val="000000"/>
          <w:sz w:val="28"/>
        </w:rPr>
        <w:t>
      5. Ішінара тексеру жүргізудің жиілігі субъективті критерийлер бойынша алынатын ақпаратқа жүргізілетін талдау мен бағалаудың нәтижелері бойынша айқындалады және тексерілетін бір субъектіге қатысты жылына бір реттен көп болмайды.</w:t>
      </w:r>
    </w:p>
    <w:bookmarkEnd w:id="26"/>
    <w:bookmarkStart w:name="z29" w:id="27"/>
    <w:p>
      <w:pPr>
        <w:spacing w:after="0"/>
        <w:ind w:left="0"/>
        <w:jc w:val="both"/>
      </w:pPr>
      <w:r>
        <w:rPr>
          <w:rFonts w:ascii="Times New Roman"/>
          <w:b w:val="false"/>
          <w:i w:val="false"/>
          <w:color w:val="000000"/>
          <w:sz w:val="28"/>
        </w:rPr>
        <w:t>
      6. Жеке кәсіпкерлік субъектілерін қолдау мен қорғау саласындағы тәуекел дәрежесін бағалау критерийлері ішінара тексерулер үшін субъективті критерийлер арқылы қалыптастырылады.</w:t>
      </w:r>
    </w:p>
    <w:bookmarkEnd w:id="27"/>
    <w:bookmarkStart w:name="z30" w:id="28"/>
    <w:p>
      <w:pPr>
        <w:spacing w:after="0"/>
        <w:ind w:left="0"/>
        <w:jc w:val="both"/>
      </w:pPr>
      <w:r>
        <w:rPr>
          <w:rFonts w:ascii="Times New Roman"/>
          <w:b w:val="false"/>
          <w:i w:val="false"/>
          <w:color w:val="000000"/>
          <w:sz w:val="28"/>
        </w:rPr>
        <w:t>
      7. Мемлекеттік органның аумақтық бөлімшелері не заңды тұлғаның филиалдары мен өкілдіктері болған жағдайда жеке кәсіпкерлік субъектілерінің құқықтары мен заңды мүдделерін бұзудың жоғары ықтималдығы бар аумақтық бөлімшелерді, заңды тұлғалардың филиалдары мен өкілдіктерін айқындау мақсатында тәуекел дәрежесін бағалау жүйесінің іс-шаралары әрбір тексерілетін субъектінің аумақтық бөлімшелеріне, заңды тұлғалардың филиалдары мен өкілдіктеріне қатысты қолданылады.</w:t>
      </w:r>
    </w:p>
    <w:bookmarkEnd w:id="28"/>
    <w:bookmarkStart w:name="z31" w:id="29"/>
    <w:p>
      <w:pPr>
        <w:spacing w:after="0"/>
        <w:ind w:left="0"/>
        <w:jc w:val="both"/>
      </w:pPr>
      <w:r>
        <w:rPr>
          <w:rFonts w:ascii="Times New Roman"/>
          <w:b w:val="false"/>
          <w:i w:val="false"/>
          <w:color w:val="000000"/>
          <w:sz w:val="28"/>
        </w:rPr>
        <w:t>
      8. Субъективті критерийлерді айқындау мынадай:</w:t>
      </w:r>
    </w:p>
    <w:bookmarkEnd w:id="29"/>
    <w:bookmarkStart w:name="z32" w:id="30"/>
    <w:p>
      <w:pPr>
        <w:spacing w:after="0"/>
        <w:ind w:left="0"/>
        <w:jc w:val="both"/>
      </w:pPr>
      <w:r>
        <w:rPr>
          <w:rFonts w:ascii="Times New Roman"/>
          <w:b w:val="false"/>
          <w:i w:val="false"/>
          <w:color w:val="000000"/>
          <w:sz w:val="28"/>
        </w:rPr>
        <w:t>
      1) ақпарат жинау;</w:t>
      </w:r>
    </w:p>
    <w:bookmarkEnd w:id="30"/>
    <w:bookmarkStart w:name="z33" w:id="31"/>
    <w:p>
      <w:pPr>
        <w:spacing w:after="0"/>
        <w:ind w:left="0"/>
        <w:jc w:val="both"/>
      </w:pPr>
      <w:r>
        <w:rPr>
          <w:rFonts w:ascii="Times New Roman"/>
          <w:b w:val="false"/>
          <w:i w:val="false"/>
          <w:color w:val="000000"/>
          <w:sz w:val="28"/>
        </w:rPr>
        <w:t xml:space="preserve">
      2) ақпаратты талдау және тәуекелдерді бағалау кезеңдерін қолдана отырып жүзеге асырылады. </w:t>
      </w:r>
    </w:p>
    <w:bookmarkEnd w:id="31"/>
    <w:bookmarkStart w:name="z34" w:id="32"/>
    <w:p>
      <w:pPr>
        <w:spacing w:after="0"/>
        <w:ind w:left="0"/>
        <w:jc w:val="both"/>
      </w:pPr>
      <w:r>
        <w:rPr>
          <w:rFonts w:ascii="Times New Roman"/>
          <w:b w:val="false"/>
          <w:i w:val="false"/>
          <w:color w:val="000000"/>
          <w:sz w:val="28"/>
        </w:rPr>
        <w:t xml:space="preserve">
      9. Ақпарат жинау Қазақстан Республикасының заңнамасын бұзатын тексерілетін субъектілерді анықтау үшін қажет. </w:t>
      </w:r>
    </w:p>
    <w:bookmarkEnd w:id="32"/>
    <w:bookmarkStart w:name="z35" w:id="33"/>
    <w:p>
      <w:pPr>
        <w:spacing w:after="0"/>
        <w:ind w:left="0"/>
        <w:jc w:val="both"/>
      </w:pPr>
      <w:r>
        <w:rPr>
          <w:rFonts w:ascii="Times New Roman"/>
          <w:b w:val="false"/>
          <w:i w:val="false"/>
          <w:color w:val="000000"/>
          <w:sz w:val="28"/>
        </w:rPr>
        <w:t>
      10. Алынған ақпараттарды талдау және бағалау жартыжылдықта бір рет жүзеге асырылады. Талданатын кезең соңғы жартыжылдық болып табылады.</w:t>
      </w:r>
    </w:p>
    <w:bookmarkEnd w:id="33"/>
    <w:bookmarkStart w:name="z36" w:id="34"/>
    <w:p>
      <w:pPr>
        <w:spacing w:after="0"/>
        <w:ind w:left="0"/>
        <w:jc w:val="both"/>
      </w:pPr>
      <w:r>
        <w:rPr>
          <w:rFonts w:ascii="Times New Roman"/>
          <w:b w:val="false"/>
          <w:i w:val="false"/>
          <w:color w:val="000000"/>
          <w:sz w:val="28"/>
        </w:rPr>
        <w:t>
      11. Тәуекел дәрежесін бағалау үшін мынадай ақпарат көздері:</w:t>
      </w:r>
    </w:p>
    <w:bookmarkEnd w:id="34"/>
    <w:bookmarkStart w:name="z37" w:id="35"/>
    <w:p>
      <w:pPr>
        <w:spacing w:after="0"/>
        <w:ind w:left="0"/>
        <w:jc w:val="both"/>
      </w:pPr>
      <w:r>
        <w:rPr>
          <w:rFonts w:ascii="Times New Roman"/>
          <w:b w:val="false"/>
          <w:i w:val="false"/>
          <w:color w:val="000000"/>
          <w:sz w:val="28"/>
        </w:rPr>
        <w:t xml:space="preserve">
      1) тексерілетін субъектілер ұсынатын есептілік пен мәліметтерді мониторингілеу нәтижелері, мемлекеттік органдар, мекемелер және салалық ұйымдар жүргізетін автоматтандырылған ақпараттық жүйелер деректері; </w:t>
      </w:r>
    </w:p>
    <w:bookmarkEnd w:id="35"/>
    <w:bookmarkStart w:name="z38" w:id="36"/>
    <w:p>
      <w:pPr>
        <w:spacing w:after="0"/>
        <w:ind w:left="0"/>
        <w:jc w:val="both"/>
      </w:pPr>
      <w:r>
        <w:rPr>
          <w:rFonts w:ascii="Times New Roman"/>
          <w:b w:val="false"/>
          <w:i w:val="false"/>
          <w:color w:val="000000"/>
          <w:sz w:val="28"/>
        </w:rPr>
        <w:t>
      2) бұрынғы тексерулер нәтижелері; бұл ретте, бұзушылықтың ауыртпалық дәрежесі (өрескел, елеулі, болмашы) тексеру парақтарында көрсетілген Қазақстан Республикасы заңнамасының талаптары сақталмаған жағдайда белгіленеді;</w:t>
      </w:r>
    </w:p>
    <w:bookmarkEnd w:id="36"/>
    <w:bookmarkStart w:name="z39" w:id="37"/>
    <w:p>
      <w:pPr>
        <w:spacing w:after="0"/>
        <w:ind w:left="0"/>
        <w:jc w:val="both"/>
      </w:pPr>
      <w:r>
        <w:rPr>
          <w:rFonts w:ascii="Times New Roman"/>
          <w:b w:val="false"/>
          <w:i w:val="false"/>
          <w:color w:val="000000"/>
          <w:sz w:val="28"/>
        </w:rPr>
        <w:t>
      3) шағымдардың болуы және саны;</w:t>
      </w:r>
    </w:p>
    <w:bookmarkEnd w:id="37"/>
    <w:bookmarkStart w:name="z40" w:id="38"/>
    <w:p>
      <w:pPr>
        <w:spacing w:after="0"/>
        <w:ind w:left="0"/>
        <w:jc w:val="both"/>
      </w:pPr>
      <w:r>
        <w:rPr>
          <w:rFonts w:ascii="Times New Roman"/>
          <w:b w:val="false"/>
          <w:i w:val="false"/>
          <w:color w:val="000000"/>
          <w:sz w:val="28"/>
        </w:rPr>
        <w:t>
      4) уәкілетті органдар мен ұйымдар сұраныс бойынша ұсынатын мәліметтерді талдау нәтижелері пайдаланылады.</w:t>
      </w:r>
    </w:p>
    <w:bookmarkEnd w:id="38"/>
    <w:bookmarkStart w:name="z41" w:id="39"/>
    <w:p>
      <w:pPr>
        <w:spacing w:after="0"/>
        <w:ind w:left="0"/>
        <w:jc w:val="both"/>
      </w:pPr>
      <w:r>
        <w:rPr>
          <w:rFonts w:ascii="Times New Roman"/>
          <w:b w:val="false"/>
          <w:i w:val="false"/>
          <w:color w:val="000000"/>
          <w:sz w:val="28"/>
        </w:rPr>
        <w:t xml:space="preserve">
      12. Қолда бар ақпарат көздері негізінде субъективті критерийлер өрескел, елеулі және болмашы деген үш тәуекел дәрежесіне бөлінеді. </w:t>
      </w:r>
    </w:p>
    <w:bookmarkEnd w:id="39"/>
    <w:p>
      <w:pPr>
        <w:spacing w:after="0"/>
        <w:ind w:left="0"/>
        <w:jc w:val="both"/>
      </w:pPr>
      <w:r>
        <w:rPr>
          <w:rFonts w:ascii="Times New Roman"/>
          <w:b w:val="false"/>
          <w:i w:val="false"/>
          <w:color w:val="000000"/>
          <w:sz w:val="28"/>
        </w:rPr>
        <w:t xml:space="preserve">
      Жеке кәсіпкерлік субъектілерін қолдау мен қорғау саласындағы өрескел, елеулі және болмашы бұзушылықтар тізбесі осы Критерийлерге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Start w:name="z42" w:id="40"/>
    <w:p>
      <w:pPr>
        <w:spacing w:after="0"/>
        <w:ind w:left="0"/>
        <w:jc w:val="both"/>
      </w:pPr>
      <w:r>
        <w:rPr>
          <w:rFonts w:ascii="Times New Roman"/>
          <w:b w:val="false"/>
          <w:i w:val="false"/>
          <w:color w:val="000000"/>
          <w:sz w:val="28"/>
        </w:rPr>
        <w:t>
      13. Тексерілетін субъектіні тәуекел дәрежесіне жатқызу үшін тәуекел дәрежесінің көрсеткішін есептеудің мынадай тәртібі қолданылады.</w:t>
      </w:r>
    </w:p>
    <w:bookmarkEnd w:id="40"/>
    <w:p>
      <w:pPr>
        <w:spacing w:after="0"/>
        <w:ind w:left="0"/>
        <w:jc w:val="both"/>
      </w:pPr>
      <w:r>
        <w:rPr>
          <w:rFonts w:ascii="Times New Roman"/>
          <w:b w:val="false"/>
          <w:i w:val="false"/>
          <w:color w:val="000000"/>
          <w:sz w:val="28"/>
        </w:rPr>
        <w:t>
      Бір өрескел бұзушылық анықталған кезде тексерілетін субъектіге 100 тәуекел дәрежесінің көрсеткіші теңестіріледі және оған қатысты іріктеп тексеру жүргізіледі.</w:t>
      </w:r>
    </w:p>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айқындау үшін елеулі және болмашы дәрежедегі бұзушылықтар бойынша қосынды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Рз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Р2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Р1)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Рз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Р2 – анықталған елеулі бұзушылықтардың саны;</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Р1 – елеулі бұзушылықтардың жалпы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Болмашы бұзушылықтардың көрсеткішін айқындау кезінде </w:t>
      </w:r>
    </w:p>
    <w:p>
      <w:pPr>
        <w:spacing w:after="0"/>
        <w:ind w:left="0"/>
        <w:jc w:val="both"/>
      </w:pPr>
      <w:r>
        <w:rPr>
          <w:rFonts w:ascii="Times New Roman"/>
          <w:b w:val="false"/>
          <w:i w:val="false"/>
          <w:color w:val="000000"/>
          <w:sz w:val="28"/>
        </w:rPr>
        <w:t>
      0,3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Рн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Р2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Р1)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Рн – болмашы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Р2 – анықталған болмашы бұзушылықтардың саны; </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Р1 – болмашы бұзушылықтардың жалпы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Рз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Рз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Рн – болмашы бұзушылықтардың көрсеткіші.</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14. Тәуекел дәрежесінің көрсеткіштері бойынша тексерілетін субъект: </w:t>
      </w:r>
    </w:p>
    <w:bookmarkEnd w:id="41"/>
    <w:bookmarkStart w:name="z44" w:id="42"/>
    <w:p>
      <w:pPr>
        <w:spacing w:after="0"/>
        <w:ind w:left="0"/>
        <w:jc w:val="both"/>
      </w:pPr>
      <w:r>
        <w:rPr>
          <w:rFonts w:ascii="Times New Roman"/>
          <w:b w:val="false"/>
          <w:i w:val="false"/>
          <w:color w:val="000000"/>
          <w:sz w:val="28"/>
        </w:rPr>
        <w:t xml:space="preserve">
      1) тәуекел дәрежесінің көрсеткіші – 60-тан 100-ге дейін болса және оған қатысты ішінара тексеру жүргізілетін болса – жоғары тәуекел дәрежесіне; </w:t>
      </w:r>
    </w:p>
    <w:bookmarkEnd w:id="42"/>
    <w:bookmarkStart w:name="z45" w:id="43"/>
    <w:p>
      <w:pPr>
        <w:spacing w:after="0"/>
        <w:ind w:left="0"/>
        <w:jc w:val="both"/>
      </w:pPr>
      <w:r>
        <w:rPr>
          <w:rFonts w:ascii="Times New Roman"/>
          <w:b w:val="false"/>
          <w:i w:val="false"/>
          <w:color w:val="000000"/>
          <w:sz w:val="28"/>
        </w:rPr>
        <w:t xml:space="preserve">
      2) тәуекел дәрежесінің көрсеткіші 0-ден 60-қа дейін болса және оған қатысты ішінара тексеру жүргізілмейтін болса – жоғары дәрежеге жатпайтын тәуекел дәрежесіне жатады. </w:t>
      </w:r>
    </w:p>
    <w:bookmarkEnd w:id="43"/>
    <w:bookmarkStart w:name="z46" w:id="44"/>
    <w:p>
      <w:pPr>
        <w:spacing w:after="0"/>
        <w:ind w:left="0"/>
        <w:jc w:val="both"/>
      </w:pPr>
      <w:r>
        <w:rPr>
          <w:rFonts w:ascii="Times New Roman"/>
          <w:b w:val="false"/>
          <w:i w:val="false"/>
          <w:color w:val="000000"/>
          <w:sz w:val="28"/>
        </w:rPr>
        <w:t xml:space="preserve">
      15. Іріктеп тексерулердің тізімдері: </w:t>
      </w:r>
    </w:p>
    <w:bookmarkEnd w:id="44"/>
    <w:bookmarkStart w:name="z47" w:id="45"/>
    <w:p>
      <w:pPr>
        <w:spacing w:after="0"/>
        <w:ind w:left="0"/>
        <w:jc w:val="both"/>
      </w:pPr>
      <w:r>
        <w:rPr>
          <w:rFonts w:ascii="Times New Roman"/>
          <w:b w:val="false"/>
          <w:i w:val="false"/>
          <w:color w:val="000000"/>
          <w:sz w:val="28"/>
        </w:rPr>
        <w:t>
      1) субъективті критерийлер бойынша тәуекел дәрежесінің көрсеткіші ең жоғары тексерілетін субъектілердің басымдығы;</w:t>
      </w:r>
    </w:p>
    <w:bookmarkEnd w:id="45"/>
    <w:bookmarkStart w:name="z48" w:id="46"/>
    <w:p>
      <w:pPr>
        <w:spacing w:after="0"/>
        <w:ind w:left="0"/>
        <w:jc w:val="both"/>
      </w:pPr>
      <w:r>
        <w:rPr>
          <w:rFonts w:ascii="Times New Roman"/>
          <w:b w:val="false"/>
          <w:i w:val="false"/>
          <w:color w:val="000000"/>
          <w:sz w:val="28"/>
        </w:rPr>
        <w:t xml:space="preserve">
      2) мемлекеттік органның тексерулерді жүзеге асыратын лауазымды тұлғаларына түсетін жүктемелері ескеріле отырып жасалады. </w:t>
      </w:r>
    </w:p>
    <w:bookmarkEnd w:id="46"/>
    <w:bookmarkStart w:name="z49" w:id="47"/>
    <w:p>
      <w:pPr>
        <w:spacing w:after="0"/>
        <w:ind w:left="0"/>
        <w:jc w:val="both"/>
      </w:pPr>
      <w:r>
        <w:rPr>
          <w:rFonts w:ascii="Times New Roman"/>
          <w:b w:val="false"/>
          <w:i w:val="false"/>
          <w:color w:val="000000"/>
          <w:sz w:val="28"/>
        </w:rPr>
        <w:t>
      16. Ішінара тексерулер талдау мен бағалаудың нәтижелері бойынша жартыжылдыққа қалыптастырылатын реттеуші мемлекеттік органның бірінші басшысы бекітетін ішінара тексеру тізімдерінің негізінде жүргізіледі. Іріктеп тексерулер тізімдері тиісті есепті кезең басталғанға дейін күнтізбелік он бес күннен кешіктірмей құқықтық статистика және арнайы есепке алу жөніндегі бойынша уәкілетті органға жіберіледі.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қорғау мен қолдау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критерийлеріне</w:t>
            </w:r>
            <w:r>
              <w:br/>
            </w:r>
            <w:r>
              <w:rPr>
                <w:rFonts w:ascii="Times New Roman"/>
                <w:b w:val="false"/>
                <w:i w:val="false"/>
                <w:color w:val="000000"/>
                <w:sz w:val="20"/>
              </w:rPr>
              <w:t>қосымша</w:t>
            </w:r>
          </w:p>
        </w:tc>
      </w:tr>
    </w:tbl>
    <w:bookmarkStart w:name="z51" w:id="48"/>
    <w:p>
      <w:pPr>
        <w:spacing w:after="0"/>
        <w:ind w:left="0"/>
        <w:jc w:val="left"/>
      </w:pPr>
      <w:r>
        <w:rPr>
          <w:rFonts w:ascii="Times New Roman"/>
          <w:b/>
          <w:i w:val="false"/>
          <w:color w:val="000000"/>
        </w:rPr>
        <w:t xml:space="preserve"> Жеке кәсіпкерлік субъектілерін қолдау мен қорғау саласындағы</w:t>
      </w:r>
      <w:r>
        <w:br/>
      </w:r>
      <w:r>
        <w:rPr>
          <w:rFonts w:ascii="Times New Roman"/>
          <w:b/>
          <w:i w:val="false"/>
          <w:color w:val="000000"/>
        </w:rPr>
        <w:t>субъективті критерийлер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1243"/>
        <w:gridCol w:w="341"/>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т/т</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Тексерілетін субъектілер ұсынатын есептілік пен мәліметтерді мониторингілеу нәтижелері, мемлекеттік органдар, мекемелер және салалық ұйымдар жүргізетін автоматтандырылған ақпараттық жүйелер деректері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рұқсаттар және хабарламалар беру не беруден бас тарту мерзімдерін сақтамау фактілері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беру не беруден бас тарту мерзімдерін сақтамау фактісінің болуы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Тексерулер тағайындау туралы актіні тіркеусіз жүргізілген екі және одан да көп заңсыз тексерулердің болуы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тағайындау туралы актіні тіркеусіз жүргізілген бір заңсыз тексеру фактісінің болуы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осыған ұқсас кезеңімен салыстырғанда жүргізілген тексерулер санының 20%-дан аса ұлғаюы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жылдың осыған ұқсас кезеңімен салыстырғанда жүргізілген тексерулер санының 20% қоса алғанға дейін ұлғаюы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жылдың осыған ұқсас кезеңімен салыстырғанда жүргізілген тексерулер санының 10% қоса алғанға дейін ұлғаюы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осыған ұқсас кезеңімен салыстырғанда рұқсат беруден бас тартулар санының 20%-дан аса ұлғаюы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осыған ұқсас кезеңімен салыстырғанда рұқсат беруден бас тартулар санының 20% қоса алғанға дейін ұлғаюы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осыған ұқсас кезеңімен салыстырғанда рұқсат беруден бас тартулар санының 10% қоса алғанға дейін ұлғаюы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Шағымдардың болуы және саны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көп шағымның болуы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шағымның болуы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Уәкілетті органдар мен ұйымдар сұраныс бойынша ұсынатын мәліметтерді талдау нәтижелері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осыған ұқсас кезеңімен салыстырғанда мемлекеттік қолдауды жүзеге асырудан бас тартулар санының 20 %-дан аса ұлғаюы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осыған ұқсас кезеңімен салыстырғанда мемлекеттік қолдауды жүзеге асырудан бас тартулар санының 20% қоса алғанға дейін ұлғаюы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осыған ұқсас кезеңімен салыстырғанда мемлекеттік қолдауды жүзеге асырудан бас тартулар санының 10% қоса алғанға дейін ұлғаюы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Бұрынғы тексерулер нәтижелері (бұзушылықтың ауыртпалық дәрежесі көрсетілген талаптарды сақтамаған жағдайда белгіленеді)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субъектілердің жеке кәсіпкерлік субъектілерінің қызметі салаларындағы мемлекеттік бақылауды және қадағалауды жүзеге асыру тәртібін сақтауы саласындағы критерийлер</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органдардың және кәсіпкерлік жөніндегі уәкілетті органның бірлескен актісімен бекітілген және мемлекеттік органның ресми интернет-ресурсында жарияланған тексерулер жүргізудің ерекше тәртібі үшін қолданылатын тәуекел дәрежесін бағалау критерийлерінің болуы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тексеру жүргізуге арналған бақылау және қадағалау органының жеке кәсіпкерлік субъектілері ұсынатын есептілікке, жоспардан тыс тексерулер мен бақылаудың және қадағалаудың өзге де нысандарының нәтижелеріне, өзге де ақпаратқа талдау жүргізуі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w:t>
            </w:r>
            <w:r>
              <w:rPr>
                <w:rFonts w:ascii="Times New Roman"/>
                <w:b w:val="false"/>
                <w:i w:val="false"/>
                <w:color w:val="000000"/>
                <w:sz w:val="20"/>
              </w:rPr>
              <w:t>кодексінде</w:t>
            </w:r>
            <w:r>
              <w:rPr>
                <w:rFonts w:ascii="Times New Roman"/>
                <w:b w:val="false"/>
                <w:i w:val="false"/>
                <w:color w:val="000000"/>
                <w:sz w:val="20"/>
              </w:rPr>
              <w:t xml:space="preserve"> көзделген жағдайларды қоспағанда, реттеуші мемлекеттік орган кәсіпкерлік жөніндегі уәкілетті органмен бірлесе отырып бекіткен және мемлекеттік органның ресми интернет-ресурсында жарияланған, ішінара тексеру жүргізу кезінде тексерілетін субъектілерді (объектілерді) іріктеуге арналған тәуекел дәрежесін бағалау критерийлеріне қатысты актілердің болуы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саласында тексерілетін субъектілерді (объектілерді) тексерулердің, бару арқылы жүргізілетін бақылау мен қадағалаудың өзге де нысандарының, сондай-ақ тексеру парақтарына сәйкес анықталған бұзушылықтардың және оларға қолданылған әкімшілік ықпал ету шаралары санының ведомстволық есебінің тұрақты және үзіліссіз негізде жүргізілуі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есептіліктің жиынтық деректерінің орталық және жергілікті атқарушы органның ресми интернет-ресурсында ай сайын жариялануы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мен кәсіпкерлік жөніндегі уәкілетті органның бірлескен актісімен бекітілген және мемлекеттік органның ресми интернет-ресурсында жарияланған, жеке кәсіпкерлік саласындағы тексеру парақтарының болуы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жеке кәсіпкерлік субъектісіне қатысты тексерулер жүргізудің ерекше тәртібі бойынша тексеруді реттеуші мемлекеттік орган немесе жергілікті атқарушы орган тәуекелдерді бағалау жүйесіне сәйкес бекіткен жартыжылдық кесте негізінде жүргізу және алдыңғы тексерулерге қатысты белгіленген уақыт аралықтарын ескеріп жүргізу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144-бабының </w:t>
            </w:r>
            <w:r>
              <w:rPr>
                <w:rFonts w:ascii="Times New Roman"/>
                <w:b w:val="false"/>
                <w:i w:val="false"/>
                <w:color w:val="000000"/>
                <w:sz w:val="20"/>
              </w:rPr>
              <w:t>3-тармағында</w:t>
            </w:r>
            <w:r>
              <w:rPr>
                <w:rFonts w:ascii="Times New Roman"/>
                <w:b w:val="false"/>
                <w:i w:val="false"/>
                <w:color w:val="000000"/>
                <w:sz w:val="20"/>
              </w:rPr>
              <w:t xml:space="preserve"> көзделмеген негіздемелер бойынша нақты жеке кәсіпкерлік субъектісіне қатысты жоспардан тыс тексерулер жүргізу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Бұзушылықтар жасалған сәтте олардың жолын кесу қажет болған жағдайда, тікелей жұмыстан тыс уақытта (түнгі уақыт, демалыс немесе мереке күндері) жүргізілетін жоспардан тыс тексерулерді қоспағанда, тәуекел дәрежесін бағалау негізінде тексерулер жүргізудің ерекше тәртібі бойынша тексеруді, ішінара және жоспардан тыс тексеруді ішкі еңбек тәртібі қағидаларында белгіленген, жеке кәсіпкерлік субъектісінің жұмыс уақытында жүргізу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1) жарылғыш заттардың айналысы мен олардың жұмыс істеуінің белгіленген қағидаларының сақталуына;</w:t>
            </w:r>
          </w:p>
          <w:p>
            <w:pPr>
              <w:spacing w:after="20"/>
              <w:ind w:left="20"/>
              <w:jc w:val="both"/>
            </w:pPr>
            <w:r>
              <w:rPr>
                <w:rFonts w:ascii="Times New Roman"/>
                <w:b w:val="false"/>
                <w:i w:val="false"/>
                <w:color w:val="000000"/>
                <w:sz w:val="20"/>
              </w:rPr>
              <w:t>
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 жұмыс істейтін жеке және заңды тұлғалардың қызметіне;</w:t>
            </w:r>
          </w:p>
          <w:p>
            <w:pPr>
              <w:spacing w:after="20"/>
              <w:ind w:left="20"/>
              <w:jc w:val="both"/>
            </w:pPr>
            <w:r>
              <w:rPr>
                <w:rFonts w:ascii="Times New Roman"/>
                <w:b w:val="false"/>
                <w:i w:val="false"/>
                <w:color w:val="000000"/>
                <w:sz w:val="20"/>
              </w:rPr>
              <w:t>
3) атом энергиясына, радиоактивті заттарға;</w:t>
            </w:r>
          </w:p>
          <w:p>
            <w:pPr>
              <w:spacing w:after="20"/>
              <w:ind w:left="20"/>
              <w:jc w:val="both"/>
            </w:pPr>
            <w:r>
              <w:rPr>
                <w:rFonts w:ascii="Times New Roman"/>
                <w:b w:val="false"/>
                <w:i w:val="false"/>
                <w:color w:val="000000"/>
                <w:sz w:val="20"/>
              </w:rPr>
              <w:t>
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 істейтін жеке және заңды тұлғалардың қызметіне байланысты бақылау мен қадағалауды қоспағанда, шағын кәсіпкерлік, оның ішінде микрокәсіпкерлік субъектілеріне қатысты (қайта ұйымдастыру тәртібімен құрылған заңды тұлғалар мен қайта ұйымдастырылған заңды тұлғалардың құқықтық мирасқорларынан басқа) мемлекеттік тіркелген күнінен бастап үш жыл бойы тәуекел дәрежесін бағалау негізінде тексерулер жүргізудің ерекше тәртібі бойынша тексерулер, ішінара тексерулер жүргізбеу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өтініштер бойынша жоспардан тыс тексерулер жүргізбеу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емес жеке кәсіпкерлік субъектілеріне қатысты анықталған және жоспардан тыс тексерудi тағайындауға негiз болған фактiлер мен мән-жайлар бойынша жоспардан тыс тексерулер жүргізу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туралы хабарлау мерзімдерінің сақталуы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оны тағайындау туралы актісіз, оның ішінде онда Кодекстің 145-бабының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ақпаратты көрсете отырып жүргізу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өмiрi мен денсаулығына қатер төнген жағдайда мемлекеттік еңбек инспекциясының еңбек қауiпсiздiгi және еңбектi қорғау саласындағы талаптарын сақтау бойынша жоспардан тыс тексерулерді, салық қызметi органдары Қазақстан Республикасының Салық </w:t>
            </w:r>
            <w:r>
              <w:rPr>
                <w:rFonts w:ascii="Times New Roman"/>
                <w:b w:val="false"/>
                <w:i w:val="false"/>
                <w:color w:val="000000"/>
                <w:sz w:val="20"/>
              </w:rPr>
              <w:t>кодексiне</w:t>
            </w:r>
            <w:r>
              <w:rPr>
                <w:rFonts w:ascii="Times New Roman"/>
                <w:b w:val="false"/>
                <w:i w:val="false"/>
                <w:color w:val="000000"/>
                <w:sz w:val="20"/>
              </w:rPr>
              <w:t xml:space="preserve"> сәйкес жүзеге асыратын қарсы тексерулердi қоспағанда, тексеруді тағайындау туралы актіні тексерулер басталғанға дейін құқықтық статистика және арнайы есепке алу жөніндегі уәкілетті органда, оны жеке кәсіпкерлік субъектісі орналасқан жер бойынша құқықтық статистика және арнайы есепке алу жөніндегі уәкілетті органның аумақтық бөлімшесіне ұсыну, оның ішінде электронды форматта ұсыну арқылы тіркеуді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мерзімдері мен нысанасын көрсете отырып, осы тексеру басталғанға дейін кемінде күнтізбелік отыз күн бұрын тәуекел дәрежесін бағалау негізінде тексерулер жүргізудің ерекше тәртібі бойынша тексеру, ішінара тексеру жүргізудің басталатыны туралы жеке кәсіпкерлік субъектісіне жазбаша түрде хабарлауды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144-бабының 3-тармағының </w:t>
            </w: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7)</w:t>
            </w:r>
            <w:r>
              <w:rPr>
                <w:rFonts w:ascii="Times New Roman"/>
                <w:b w:val="false"/>
                <w:i w:val="false"/>
                <w:color w:val="000000"/>
                <w:sz w:val="20"/>
              </w:rPr>
              <w:t>, </w:t>
            </w:r>
            <w:r>
              <w:rPr>
                <w:rFonts w:ascii="Times New Roman"/>
                <w:b w:val="false"/>
                <w:i w:val="false"/>
                <w:color w:val="000000"/>
                <w:sz w:val="20"/>
              </w:rPr>
              <w:t>9)</w:t>
            </w:r>
            <w:r>
              <w:rPr>
                <w:rFonts w:ascii="Times New Roman"/>
                <w:b w:val="false"/>
                <w:i w:val="false"/>
                <w:color w:val="000000"/>
                <w:sz w:val="20"/>
              </w:rPr>
              <w:t>, </w:t>
            </w:r>
            <w:r>
              <w:rPr>
                <w:rFonts w:ascii="Times New Roman"/>
                <w:b w:val="false"/>
                <w:i w:val="false"/>
                <w:color w:val="000000"/>
                <w:sz w:val="20"/>
              </w:rPr>
              <w:t>10) тармақшаларында</w:t>
            </w:r>
            <w:r>
              <w:rPr>
                <w:rFonts w:ascii="Times New Roman"/>
                <w:b w:val="false"/>
                <w:i w:val="false"/>
                <w:color w:val="000000"/>
                <w:sz w:val="20"/>
              </w:rPr>
              <w:t>,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7-тармақтарында</w:t>
            </w:r>
            <w:r>
              <w:rPr>
                <w:rFonts w:ascii="Times New Roman"/>
                <w:b w:val="false"/>
                <w:i w:val="false"/>
                <w:color w:val="000000"/>
                <w:sz w:val="20"/>
              </w:rPr>
              <w:t xml:space="preserve"> көзделген жағдайларды қоспағанда, тексеру жүргізудің нысанасын көрсете отырып, тексерудің өзі басталғанға дейін кемiнде бiр тәулiк бұрын жоспардан тыс тексеру жүргiзудiң басталатыны туралы жеке кәсіпкерлік субъектісіне жазбаша түрде хабарлауды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 субъектісі тексеруді тағайындау туралы актіні қабылдаудан бас тартқан немесе тексеруді жүзеге асыратын бақылау және қадағалау органының лауазымды адамының тексеру жүргізуге қажетті материалдарға қол жеткізуіне кедергі келтірген жағдайда тексеруді жүзеге асыратын бақылау және қадағалау органы лауазымды адамы және жеке кәсіпкерлік субъектісінің уәкілетті тұлғасы қол қойған хаттаманы жасау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 субъектісін және құқықтық статистика және арнайы есепке алу жөніндегі органды тексеру жүргізуші лауазымды адамдардың құрамын ауыстырған жағдайда тексеру тағайындау туралы актіде көрсетілмеген адамдардың тексеруге қатысуы басталғанға дейін ауыстыру себебі көрсетілген хабарламаның болуы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заңнамасында көзделген салықтық тексеруді, сондай-ақ салалық ерекшеліктері ескеріле отырып, тексерулер жүргізудің мынадай:</w:t>
            </w:r>
          </w:p>
          <w:p>
            <w:pPr>
              <w:spacing w:after="20"/>
              <w:ind w:left="20"/>
              <w:jc w:val="both"/>
            </w:pPr>
            <w:r>
              <w:rPr>
                <w:rFonts w:ascii="Times New Roman"/>
                <w:b w:val="false"/>
                <w:i w:val="false"/>
                <w:color w:val="000000"/>
                <w:sz w:val="20"/>
              </w:rPr>
              <w:t>
1) санитариялық-эпидемиологиялық бақылау саласындағы тексерулер – он бес жұмыс күніне дейін болатын және он бес жұмыс күніне дейін ұзартылатын;</w:t>
            </w:r>
          </w:p>
          <w:p>
            <w:pPr>
              <w:spacing w:after="20"/>
              <w:ind w:left="20"/>
              <w:jc w:val="both"/>
            </w:pPr>
            <w:r>
              <w:rPr>
                <w:rFonts w:ascii="Times New Roman"/>
                <w:b w:val="false"/>
                <w:i w:val="false"/>
                <w:color w:val="000000"/>
                <w:sz w:val="20"/>
              </w:rPr>
              <w:t>
2) ветеринария, өсімдіктер карантині және оларды қорғау, тұқым шаруашылығы, астық және мақта нарығы саласындағы тексерулер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xml:space="preserve">
3) техникалық жағынан күрделілігі ескеріле отырып, құрылыс объектілеріндегі еңбек қауіпсіздігі және еңбекті қорғау бөлігінде Қазақстан Республикасының еңбек заңнамасын сақтау саласындағы тексерулер: </w:t>
            </w:r>
          </w:p>
          <w:p>
            <w:pPr>
              <w:spacing w:after="20"/>
              <w:ind w:left="20"/>
              <w:jc w:val="both"/>
            </w:pPr>
            <w:r>
              <w:rPr>
                <w:rFonts w:ascii="Times New Roman"/>
                <w:b w:val="false"/>
                <w:i w:val="false"/>
                <w:color w:val="000000"/>
                <w:sz w:val="20"/>
              </w:rPr>
              <w:t>
техникалық жағынан күрделі объектілерге жатқызылатындарға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техникалық жағынан күрделі объектілерге жатқызылмайтындарға – жұмыс күнінің 4 сағатынан аспайтын және жұмыс күнінің 8 сағатына дейін ұзартылатын мерзімдер белгіленген санитариялық-эпидемиологиялық бақылау, ветеринария, өсімдіктер карантині және оларды қорғау, тұқым шаруашылығы, астық және мақта нарығы, құрылыс объектілеріндегі еңбек қауіпсіздігі және еңбекті қорғау бөлігінде Қазақстан Республикасының еңбек заңнамасын сақтау саласында жүргізілетін тексерулерді жүргізу кезіндегі жекелеген жағдайларды қоспағанда, микрокәсіпкерлік субъектілеріне бес жұмыс күні ішінде, шағын, орта және ірі кәсіпкерлік субъектілеріне отыз жұмыс күні ішінде тексерулер жүргізу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заңнамасында көзделген салықтық тексеруді жүргізу кезіндегі жекелеген жағдайларды қоспағанда, арнайы зерттеулер, сынақтар, сараптамалар жүргізу қажет болған жағдайда, сондай-ақ тексеру көлемінің ауқымды болуына байланысты бақылау және қадағалау органы басшысының (не оның орнындағы адамның) тексеру мерзімін отыз жұмыс күнінен аспайтын мерзімге бір рет қана ұзартуды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мерзімдері ұзартылған жағдайда құқықтық статистика және арнайы есепке алу жөніндегі уәкілетті органда тіркей отырып және тексеру тағайындау туралы алдыңғы актінің нөмірі мен тіркелген күнін және ұзартудың себебін көрсете отырып, тексеруді ұзарту туралы қосымша актіні ресімдеу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 жүргізілетін тексеру шеңберінде шет мемлекеттерден айтарлықтай маңызы бар мәліметтер және құжаттар алу, отыз жұмыс күнінен асатын мерзімде арнайы зерттеулер, сынақтар, сараптамалар жүргізу қажет болған жағдайларда, оларды алғанға не орындағанға дейін тоқтата тұруды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уәкілетті органды хабардар ете отырып, тексеруді тоқтата тұрғанға не қайта бастағанға дейін бір күн бұрын жеке кәсіпкерлік субъектісін тексеруді тоқтата тұру не қайта бастау туралы хабардар ету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тоқтата тұру немесе қайта бастау кезінде тексеруді тоқтата тұру не қайта бастау туралы акт шығару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Тексеруі тоқтатылған және Кодекстің </w:t>
            </w:r>
            <w:r>
              <w:rPr>
                <w:rFonts w:ascii="Times New Roman"/>
                <w:b w:val="false"/>
                <w:i w:val="false"/>
                <w:color w:val="000000"/>
                <w:sz w:val="20"/>
              </w:rPr>
              <w:t>148-бабында</w:t>
            </w:r>
            <w:r>
              <w:rPr>
                <w:rFonts w:ascii="Times New Roman"/>
                <w:b w:val="false"/>
                <w:i w:val="false"/>
                <w:color w:val="000000"/>
                <w:sz w:val="20"/>
              </w:rPr>
              <w:t xml:space="preserve"> белгіленген мерзімдерде қайта басталмаған жеке кәсіпкерлік субъектісін қайта тексеруге жол бермеу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үлгілерін іріктеу актісімен расталған өнімдердің үлгілерін іріктеуді бақылау және қадағалау органының лауазымды адамының жеке кәсіпкерлік субъектісі басшысының немесе өкілінің және жеке кәсіпкерлік субъектісінің уәкілетті адамының қатысуымен жүргізу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үлгілерін іріктеу актісінде Кодекстің </w:t>
            </w:r>
            <w:r>
              <w:rPr>
                <w:rFonts w:ascii="Times New Roman"/>
                <w:b w:val="false"/>
                <w:i w:val="false"/>
                <w:color w:val="000000"/>
                <w:sz w:val="20"/>
              </w:rPr>
              <w:t>150-бабында</w:t>
            </w:r>
            <w:r>
              <w:rPr>
                <w:rFonts w:ascii="Times New Roman"/>
                <w:b w:val="false"/>
                <w:i w:val="false"/>
                <w:color w:val="000000"/>
                <w:sz w:val="20"/>
              </w:rPr>
              <w:t xml:space="preserve"> көзделген ақпаратты көрсету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кезінде Кодекстің </w:t>
            </w:r>
            <w:r>
              <w:rPr>
                <w:rFonts w:ascii="Times New Roman"/>
                <w:b w:val="false"/>
                <w:i w:val="false"/>
                <w:color w:val="000000"/>
                <w:sz w:val="20"/>
              </w:rPr>
              <w:t>151-бабында</w:t>
            </w:r>
            <w:r>
              <w:rPr>
                <w:rFonts w:ascii="Times New Roman"/>
                <w:b w:val="false"/>
                <w:i w:val="false"/>
                <w:color w:val="000000"/>
                <w:sz w:val="20"/>
              </w:rPr>
              <w:t xml:space="preserve"> көзделген шектеулерді сақтау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нәтижелері бойынша тексеру нәтижелері туралы актіні Кодекстің </w:t>
            </w:r>
            <w:r>
              <w:rPr>
                <w:rFonts w:ascii="Times New Roman"/>
                <w:b w:val="false"/>
                <w:i w:val="false"/>
                <w:color w:val="000000"/>
                <w:sz w:val="20"/>
              </w:rPr>
              <w:t>152-бабының</w:t>
            </w:r>
            <w:r>
              <w:rPr>
                <w:rFonts w:ascii="Times New Roman"/>
                <w:b w:val="false"/>
                <w:i w:val="false"/>
                <w:color w:val="000000"/>
                <w:sz w:val="20"/>
              </w:rPr>
              <w:t xml:space="preserve"> 1-тармағында көзделген ақпаратты көрсетіп жасау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нысанасына жатпайтын талаптарды қою және өтініш жасамау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өздерінің құзыретіне кірмейтін мәселелер бойынша тексерулер тағайындамау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лауазымды адамдарының бақылау және қадағалау жүргізу кезiнде Кодекстің 154-бабының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мiндеттерді сақтауы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субъектілердің лицензиялау немесе өзге рұқсат құжаттарын беру, кәсіпкерлік қызметті немесе өзге іс-әрекеттерді жүзеге асыруға хабарлама қабылдау тәртібін сақтауы саласындағы критерийлер</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субъектілерінен "Рұқсаттар және хабарламалар туралы" Қазақстан Республикасының 2014 жылғы 16 мамырдағы № 202-V ҚРЗ </w:t>
            </w:r>
            <w:r>
              <w:rPr>
                <w:rFonts w:ascii="Times New Roman"/>
                <w:b w:val="false"/>
                <w:i w:val="false"/>
                <w:color w:val="000000"/>
                <w:sz w:val="20"/>
              </w:rPr>
              <w:t>Заңында</w:t>
            </w:r>
            <w:r>
              <w:rPr>
                <w:rFonts w:ascii="Times New Roman"/>
                <w:b w:val="false"/>
                <w:i w:val="false"/>
                <w:color w:val="000000"/>
                <w:sz w:val="20"/>
              </w:rPr>
              <w:t xml:space="preserve"> (бұдан әрі – Рұқсаттар және хабарламалар туралы заң) көзделмеген рұқсаттардың немесе хабарламалардың болуын талап етпеуі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субъектілердің Қазақстан Республикасының нормативтік құқықтық актілерінде тікелей көзделмеген құжаттарды беруді талап етпеуі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 тексерілетін субъектінің интернет-ресурстарында қазақ және орыс тілдерінде орналастыру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субъектілердің Рұқсаттар және хабарламалар туралы </w:t>
            </w:r>
            <w:r>
              <w:rPr>
                <w:rFonts w:ascii="Times New Roman"/>
                <w:b w:val="false"/>
                <w:i w:val="false"/>
                <w:color w:val="000000"/>
                <w:sz w:val="20"/>
              </w:rPr>
              <w:t>заңның</w:t>
            </w:r>
            <w:r>
              <w:rPr>
                <w:rFonts w:ascii="Times New Roman"/>
                <w:b w:val="false"/>
                <w:i w:val="false"/>
                <w:color w:val="000000"/>
                <w:sz w:val="20"/>
              </w:rPr>
              <w:t> </w:t>
            </w:r>
          </w:p>
          <w:p>
            <w:pPr>
              <w:spacing w:after="20"/>
              <w:ind w:left="20"/>
              <w:jc w:val="both"/>
            </w:pPr>
            <w:r>
              <w:rPr>
                <w:rFonts w:ascii="Times New Roman"/>
                <w:b w:val="false"/>
                <w:i w:val="false"/>
                <w:color w:val="000000"/>
                <w:sz w:val="20"/>
              </w:rPr>
              <w:t>
21-бабының 2-тармағында көрсетілген міндеттерді сақтауы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Қазақстан Республикасының барлық аумағында қолданылуы Қазақстан Республикасының заңдарында көзделген жағдайларда ғана шектеледі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Рұқсаттарды беру біліктілік немесе рұқсат беру талаптарына жауап беретін барлық тұлғалар үшін тең негіздерде және жағдайларда жүзеге асырылады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лицензиялау немесе рұқсат беру рәсімдерін жүзеге асыру кезінде өтініш берушінің құжаттарын алған сәттен бастап екі жұмыс күні ішінде ұсынылған құжаттардың толықтығын тексеруді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рұқсат беру рәсімдерін жүзеге асыру кезінде өтініш берушінің құжаттарын қараудан бас тартуды Рұқсаттар және хабарламалар туралы заңның 25-бабының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мерзімдерде ұсынылған құжаттардың толық болмау фактісі анықталған жағдайда ғана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рәсімдерін жүзеге асыру кезінде рұқсат беру органының өтініш берушінің Қазақстан Республикасы заңдарында,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органдардан келісімдер (ілеспе рұқсаттарды) алуы Қазақстан Республикасы Үкіметінің қаулыларыда немесе Қазақстан Республикасы Президентінің жарлықтарында белгіленген жағдайларда ғана жүзеге асырылады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жағдайларда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рұқсаттарды) алу үшін, егер екінші санаттағы рұқсаттар үшін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өзгеше мерзім көзделмесе, рұқсат беру органының өтініш берушінің рұқсатты және (немесе) оған қосымшаны алуға арналған құжаттары тіркелген күннен бастап екі жұмыс күні ішінде өтініш берушінің алдағы қызметті жүзеге асыру орны бойынша тиісті мемлекеттік органдарға сауал жіберу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рұқсатты және (немесе) рұқсатқа қосымшаны беру мерзімі өткен сәттен бастап бес жұмыс күнінен кешіктірмей өтініш берушіге оны беруді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жергілікті атқарушы органдар немесе орталық мемлекеттік органның аумақтық органдары лицензиарлар болып табылған жағдайларда, оларға лицензия және (немесе) лицензияға қосымшаны беруді тіркеу орны бойынша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лицензияны және (немесе) лицензияға қосымшаны беру үшін Рұқсаттар және хабарламалар туралы заңның 29-бабының </w:t>
            </w:r>
            <w:r>
              <w:rPr>
                <w:rFonts w:ascii="Times New Roman"/>
                <w:b w:val="false"/>
                <w:i w:val="false"/>
                <w:color w:val="000000"/>
                <w:sz w:val="20"/>
              </w:rPr>
              <w:t>3-тармағында</w:t>
            </w:r>
            <w:r>
              <w:rPr>
                <w:rFonts w:ascii="Times New Roman"/>
                <w:b w:val="false"/>
                <w:i w:val="false"/>
                <w:color w:val="000000"/>
                <w:sz w:val="20"/>
              </w:rPr>
              <w:t xml:space="preserve"> көзделмеген өзге құжаттарды ұсынуды талап етпеу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лицензиар Рұқсаттар және хабарламалар туралы заңның 29-бабы </w:t>
            </w:r>
            <w:r>
              <w:rPr>
                <w:rFonts w:ascii="Times New Roman"/>
                <w:b w:val="false"/>
                <w:i w:val="false"/>
                <w:color w:val="000000"/>
                <w:sz w:val="20"/>
              </w:rPr>
              <w:t>3-тармағының</w:t>
            </w:r>
            <w:r>
              <w:rPr>
                <w:rFonts w:ascii="Times New Roman"/>
                <w:b w:val="false"/>
                <w:i w:val="false"/>
                <w:color w:val="000000"/>
                <w:sz w:val="20"/>
              </w:rPr>
              <w:t xml:space="preserve"> 2) - 5) тармақшаларында көзделген құжаттар туралы ақпаратты тиісті мемлекеттік ақпараттық жүйелерден алуға мүмкіндігі болса, оларды өтініш берушіден ұсынуды талап етпеу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 бар қызмет түрi немесе іс-қимылдар (операция) шеңберiнде жарамды лицензияға қосымша беру кезінде өтініш берушілерден Рұқсаттар және хабарламалар туралы заңның 29-бабы </w:t>
            </w:r>
            <w:r>
              <w:rPr>
                <w:rFonts w:ascii="Times New Roman"/>
                <w:b w:val="false"/>
                <w:i w:val="false"/>
                <w:color w:val="000000"/>
                <w:sz w:val="20"/>
              </w:rPr>
              <w:t>6-тармағының</w:t>
            </w:r>
            <w:r>
              <w:rPr>
                <w:rFonts w:ascii="Times New Roman"/>
                <w:b w:val="false"/>
                <w:i w:val="false"/>
                <w:color w:val="000000"/>
                <w:sz w:val="20"/>
              </w:rPr>
              <w:t xml:space="preserve"> 1) - 3) тармақшаларында көзделген құжаттарды қоспағанда, өзге құжаттарды талап етпеу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рұқсаттар және хабарламалар туралы заңға </w:t>
            </w:r>
            <w:r>
              <w:rPr>
                <w:rFonts w:ascii="Times New Roman"/>
                <w:b w:val="false"/>
                <w:i w:val="false"/>
                <w:color w:val="000000"/>
                <w:sz w:val="20"/>
              </w:rPr>
              <w:t>1-қосымшада</w:t>
            </w:r>
            <w:r>
              <w:rPr>
                <w:rFonts w:ascii="Times New Roman"/>
                <w:b w:val="false"/>
                <w:i w:val="false"/>
                <w:color w:val="000000"/>
                <w:sz w:val="20"/>
              </w:rPr>
              <w:t xml:space="preserve"> өзгеше көзделмеген болса, лицензияны беруді оның қолданылу мерзімін шектеусіз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не оларды беруден дәлелді бас тартуды Қазақстан Республикасының заңдарына сәйкес белгіленген тиісті құжаттармен қоса өтініш ұсынылған күннен бастап отыз жұмыс күнінен кешіктірілмей берілетін атом энергиясын пайдалану, қаржы саласындағы және қаржы ресурстарын шоғырландыруға байланысты қызмет, білім беру, мұнай және газ саласындағы лицензияларды және (немесе) лицензияларға қосымшаларды қоспағанда, он бес жұмыс күнінен кешіктірмей беруді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қосымшаларды (лицензияға қосымшалардың телнұсқаларын) беру кезінде лицензиялық алымды алмау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заңның </w:t>
            </w:r>
            <w:r>
              <w:rPr>
                <w:rFonts w:ascii="Times New Roman"/>
                <w:b w:val="false"/>
                <w:i w:val="false"/>
                <w:color w:val="000000"/>
                <w:sz w:val="20"/>
              </w:rPr>
              <w:t>44-бабында</w:t>
            </w:r>
            <w:r>
              <w:rPr>
                <w:rFonts w:ascii="Times New Roman"/>
                <w:b w:val="false"/>
                <w:i w:val="false"/>
                <w:color w:val="000000"/>
                <w:sz w:val="20"/>
              </w:rPr>
              <w:t xml:space="preserve"> көзделген жағдайларда лицензияларды және (немесе) лицензияға қосымшаларды беру кезінде лицензиялық алым алмау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заңның 32-бабының </w:t>
            </w:r>
            <w:r>
              <w:rPr>
                <w:rFonts w:ascii="Times New Roman"/>
                <w:b w:val="false"/>
                <w:i w:val="false"/>
                <w:color w:val="000000"/>
                <w:sz w:val="20"/>
              </w:rPr>
              <w:t>1-тармағында</w:t>
            </w:r>
            <w:r>
              <w:rPr>
                <w:rFonts w:ascii="Times New Roman"/>
                <w:b w:val="false"/>
                <w:i w:val="false"/>
                <w:color w:val="000000"/>
                <w:sz w:val="20"/>
              </w:rPr>
              <w:t xml:space="preserve"> көзделмеген жағдайларда лицензияны және (немесе) лицензияға қосымшаны беруден бас тартуды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заңның 33-бабының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жағдайларда лицензияны және (немесе) лицензияға қосымшаны беруден бас тартуды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қосымшаны қайта ресімдеу кезінде Рұқсаттар және хабарламалар туралы заңның 33-бабы </w:t>
            </w:r>
            <w:r>
              <w:rPr>
                <w:rFonts w:ascii="Times New Roman"/>
                <w:b w:val="false"/>
                <w:i w:val="false"/>
                <w:color w:val="000000"/>
                <w:sz w:val="20"/>
              </w:rPr>
              <w:t>3-тармағының</w:t>
            </w:r>
            <w:r>
              <w:rPr>
                <w:rFonts w:ascii="Times New Roman"/>
                <w:b w:val="false"/>
                <w:i w:val="false"/>
                <w:color w:val="000000"/>
                <w:sz w:val="20"/>
              </w:rPr>
              <w:t xml:space="preserve"> 1) - 4) тармақшаларында көзделген құжаттарды қоспағанда, өтініш берушіден өзге құжаттарды ұсынуды талап етпеу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 xml:space="preserve"> көзделген негіздер бойынша қайта ресімдеуді қоспағанда, егер Қазақстан Республикасының заңдарында өзгеше белгіленбесе, лицензияны және (немесе) лицензияға қосымшаны қайта ресімдеу кезінде лицензиардың өтініш берушінің біліктілік талаптарына сәйкестігіне тексеруді жүзеге асырмауы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заңның 33-бабының </w:t>
            </w:r>
            <w:r>
              <w:rPr>
                <w:rFonts w:ascii="Times New Roman"/>
                <w:b w:val="false"/>
                <w:i w:val="false"/>
                <w:color w:val="000000"/>
                <w:sz w:val="20"/>
              </w:rPr>
              <w:t>1-тармағының</w:t>
            </w:r>
            <w:r>
              <w:rPr>
                <w:rFonts w:ascii="Times New Roman"/>
                <w:b w:val="false"/>
                <w:i w:val="false"/>
                <w:color w:val="000000"/>
                <w:sz w:val="20"/>
              </w:rPr>
              <w:t xml:space="preserve"> 1), 2), 4), 5), 6) және 7) тармақшаларында көзделген негіздер бойынша бастамашылық жасалған лицензияны және (немесе) лицензияға қосымшаны қайта ресімдеуден құжаттарды беруші Рұқсаттар және хабарламалар туралы заңның 33-бабының </w:t>
            </w:r>
            <w:r>
              <w:rPr>
                <w:rFonts w:ascii="Times New Roman"/>
                <w:b w:val="false"/>
                <w:i w:val="false"/>
                <w:color w:val="000000"/>
                <w:sz w:val="20"/>
              </w:rPr>
              <w:t>3-тармағында</w:t>
            </w:r>
            <w:r>
              <w:rPr>
                <w:rFonts w:ascii="Times New Roman"/>
                <w:b w:val="false"/>
                <w:i w:val="false"/>
                <w:color w:val="000000"/>
                <w:sz w:val="20"/>
              </w:rPr>
              <w:t xml:space="preserve"> және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бөлігінде көзделген құжаттарды ұсынбаған немесе тиісінше ресімдемеген жағдайда, сондай-ақ өтініш беруші біліктілік талаптарына сай болмаған жағдайда, егер осындай тексерудің қажеттігі заңдарда көзделсе, бас тартуды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ресімделген лицензияларды және (немесе) лицензияларға қосымшаларды Рұқсаттар және хабарламалар туралы заңның </w:t>
            </w:r>
            <w:r>
              <w:rPr>
                <w:rFonts w:ascii="Times New Roman"/>
                <w:b w:val="false"/>
                <w:i w:val="false"/>
                <w:color w:val="000000"/>
                <w:sz w:val="20"/>
              </w:rPr>
              <w:t>48-бабының</w:t>
            </w:r>
            <w:r>
              <w:rPr>
                <w:rFonts w:ascii="Times New Roman"/>
                <w:b w:val="false"/>
                <w:i w:val="false"/>
                <w:color w:val="000000"/>
                <w:sz w:val="20"/>
              </w:rPr>
              <w:t xml:space="preserve"> ережелерін сақтай отырып, электрондық нысанда ресімдеуді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лицензияны және (немесе) лицензияға қосымшаны қайта ресімдеуді Рұқсаттар және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өзгеше мерзім белгіленбесе, Рұқсаттар және хабарламалар туралы заңның 33-бабының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құжаттар берілген сәттен бастап үш жұмыс күні ішінде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таңдауы бойынша лицензияланатын қызметтің бір түріне (кіші түріне) лицензиялары бар бірнеше заңды тұлға-лицензиаттардың бірігуі нәтижесінде жаңадан пайда болған заңды тұлғаға тек бір ғана лицензияны және (немесе) лицензияға қосымшаны қайта ресімдеуді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қосылатын заңды тұлғада және қосылатын заңды тұлғаны өзіне қосып алған заңды тұлғада лицензияланатын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Рұқсаттар және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 xml:space="preserve"> көзделген негіздер бойынша бастамашылық жасалған лицензияларды және (немесе) лицензияға қосымшаларды қайта ресімдеуден бас тартуды Рұқсаттар және хабарламалар туралы заңның 34-бабы 4-тармағының бесінші бөлігінде және 5-тармағының 5-бөлігінде көзделген жағдайларда ғана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Рұқсаттар және хабарламалар туралы заңның 34-бабының 4 және 5-тармақтарында көзделген негіздер бойынша лицензияны және (немесе) лицензияға қосымшаны қайта ресімдеу кезінде Рұқсаттар және хабарламалар туралы заңның 34-бабы </w:t>
            </w:r>
            <w:r>
              <w:rPr>
                <w:rFonts w:ascii="Times New Roman"/>
                <w:b w:val="false"/>
                <w:i w:val="false"/>
                <w:color w:val="000000"/>
                <w:sz w:val="20"/>
              </w:rPr>
              <w:t>6-тармағының</w:t>
            </w:r>
            <w:r>
              <w:rPr>
                <w:rFonts w:ascii="Times New Roman"/>
                <w:b w:val="false"/>
                <w:i w:val="false"/>
                <w:color w:val="000000"/>
                <w:sz w:val="20"/>
              </w:rPr>
              <w:t xml:space="preserve"> ережелерін сақтауы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Рұқсаттар және хабарламалар туралы заңның 34-бабының 4 және 5-тармақтарында көзделген негіздер бойынша өтініш берушінің лицензияны және (немесе) лицензияға қосымшаны қайта ресімдеуге берілген құжаттарын тіркеген күннен бастап екі жұмыс күні ішінде, егер 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болса,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рұқсаттарын) алу үшін өтініш берушінің өз қызметін жүзеге асыру орны бойынша тиісті мемлекеттік органдарға сауал жіберуі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Лицензиарлардың Рұқсаттар және хабарламалар туралы заңның 34-бабында белгіленген мерзімдер ішінде қайта ресімделген лицензияны және (немесе) лицензияға қосымшаны не оларды қайта ресімдеуден дәлелді бас тартуды беруді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қолданылуын Рұқсаттар және хабарламалар туралы заңның 35-бабының </w:t>
            </w:r>
            <w:r>
              <w:rPr>
                <w:rFonts w:ascii="Times New Roman"/>
                <w:b w:val="false"/>
                <w:i w:val="false"/>
                <w:color w:val="000000"/>
                <w:sz w:val="20"/>
              </w:rPr>
              <w:t>1-тармағында</w:t>
            </w:r>
            <w:r>
              <w:rPr>
                <w:rFonts w:ascii="Times New Roman"/>
                <w:b w:val="false"/>
                <w:i w:val="false"/>
                <w:color w:val="000000"/>
                <w:sz w:val="20"/>
              </w:rPr>
              <w:t xml:space="preserve"> көзделмеген жағдайларда тоқтатуды жүзеге асырмау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Рұқсаттар және хабарламалар туралы заңның </w:t>
            </w:r>
            <w:r>
              <w:rPr>
                <w:rFonts w:ascii="Times New Roman"/>
                <w:b w:val="false"/>
                <w:i w:val="false"/>
                <w:color w:val="000000"/>
                <w:sz w:val="20"/>
              </w:rPr>
              <w:t>36-бабында</w:t>
            </w:r>
            <w:r>
              <w:rPr>
                <w:rFonts w:ascii="Times New Roman"/>
                <w:b w:val="false"/>
                <w:i w:val="false"/>
                <w:color w:val="000000"/>
                <w:sz w:val="20"/>
              </w:rPr>
              <w:t xml:space="preserve"> көзделген жекелеген қызмет түрлерін лицензиялаудың ерекше шарттарын сақтауы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экспорт және импорт саласындағы лицензиялау туралы жалпы ережелерді сақтауы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айқындалған рұқсат беру талаптарын ұсынуды және екінші санаттағы рұқсаттарды беру үшін қажетті құжаттардың тізбесін ұсынуды талап етуді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екінші санаттағы рұқсаттардың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мерзімдерде берілуін сақтауы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рұқсатты беруден бас тартуды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көзделген негіздер бойынша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рұқсатты беру үшін белгіленген мерзімдерде өтініш берушіге екінші санаттағы рұқсатты беруден дәлелді бас тартуды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рұқсаттың қолданылуын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айқындалған жағдайларда және тәртіппен ғана тоқтатуды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телнұсқаларын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 тиісті өтінішті берген күннен бастап екі жұмыс күні ішінде рұқсаттар және хабарламалардың мемлекеттік электрондық тізіліміне қажетті өзгерістерді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қолданысын тоқтата тұруды Қазақстан Республикасының заңдарында көзделген тәртіппен және негіздер бойынша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берушінің бұзушылықтардың жойылғаны туралы өтініш берген күнінен бастап он жұмыс күні ішінде Рұқсаттар және хабарламалар туралы заңның 51-бабының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тәртіппен бұзушылықтардың жойылғанын рұқсаттық бақылауды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органдарының тоқтата тұру мерзімі өткен кезден бастап он жұмыс күні ішінде рұқсаттан және (немесе) рұқсатқа қосымшадан айыру (оны қайтарып алу) рәсіміне бастамашылық жасауды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(кері қайтарып алу) Қазақстан Республикасының заңнамасында көзделген тәртіппен және (немесе) негіздер бойынша жүзеге асырылатын агроөнеркәсіптік кешенді дамыту саласындағы уәкілетті орган беретін рұқсаттарды қоспағанда, рұқсат беру органының рұқсаттан айыруды (кері қайтарып алуды) Қазақстан Республикасының заңдарында көзделген тәртіппен және (немесе) негіздер бойынша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Рұқсаттар және хабарламалар туралы заңның 46-бабының </w:t>
            </w:r>
            <w:r>
              <w:rPr>
                <w:rFonts w:ascii="Times New Roman"/>
                <w:b w:val="false"/>
                <w:i w:val="false"/>
                <w:color w:val="000000"/>
                <w:sz w:val="20"/>
              </w:rPr>
              <w:t>5-тармағын</w:t>
            </w:r>
            <w:r>
              <w:rPr>
                <w:rFonts w:ascii="Times New Roman"/>
                <w:b w:val="false"/>
                <w:i w:val="false"/>
                <w:color w:val="000000"/>
                <w:sz w:val="20"/>
              </w:rPr>
              <w:t xml:space="preserve"> сақтауы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Автоматтандыруға жатпайтын рұқсаттарды қоспағанда, рұқсат беру органдарының қағаз нысанында жүзеге асырылған рұқсат беру рәсімдері туралы ақпаратты рұқсаттар мен хабарламалардың мемлекеттік электрондық тізіліміне рұқсат беру рәсімін жүзеге асырумен бір мезгілде енгізуі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рұқсаттар мен хабарламалардың мемлекеттік электрондық тізілімін тұрақты негізде жүргізуі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субъектілердің жеке немесе заңды тұлғаның қызметі немесе жекелеген қызмет түрлері немесе әрекеттері (операциялары) тоқтатыла тұрған жағдайда, рұқсаттар мен хабарламалардың мемлекеттік электрондық тізіліміне тиісті мәліметтерді енгізуі</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рұқсаттар мен хабарламалардың мемлекеттік электрондық тізілімінен хабарламаны алып тастауды өтініш берушінің өтініші, соттың жеке немесе заңды тұлғаның қызметіне немесе жекелеген қызмет түрлеріне немесе әрекеттеріне тыйым салу туралы шешімі бойынша жүзеге асыруы, сондай-ақ Қазақстан Республикасының заңдарында көзделген өзге де жағдайларда жүзеге асыруы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Тексерілетін субъектілердің мемлекеттік қолдауды жүзеге асыру тәртібін сақтауы саласындағы критерийлер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қолдауды жүзеге асыру кезінде жеке кәсіпкерлік субъектілеріне: </w:t>
            </w:r>
          </w:p>
          <w:p>
            <w:pPr>
              <w:spacing w:after="20"/>
              <w:ind w:left="20"/>
              <w:jc w:val="both"/>
            </w:pPr>
            <w:r>
              <w:rPr>
                <w:rFonts w:ascii="Times New Roman"/>
                <w:b w:val="false"/>
                <w:i w:val="false"/>
                <w:color w:val="000000"/>
                <w:sz w:val="20"/>
              </w:rPr>
              <w:t>
1) Қазақстан Республикасының заңдары;</w:t>
            </w:r>
          </w:p>
          <w:p>
            <w:pPr>
              <w:spacing w:after="20"/>
              <w:ind w:left="20"/>
              <w:jc w:val="both"/>
            </w:pPr>
            <w:r>
              <w:rPr>
                <w:rFonts w:ascii="Times New Roman"/>
                <w:b w:val="false"/>
                <w:i w:val="false"/>
                <w:color w:val="000000"/>
                <w:sz w:val="20"/>
              </w:rPr>
              <w:t>
2) Қазақстан Республикасы Президентінің жарлықтары;</w:t>
            </w:r>
          </w:p>
          <w:p>
            <w:pPr>
              <w:spacing w:after="20"/>
              <w:ind w:left="20"/>
              <w:jc w:val="both"/>
            </w:pPr>
            <w:r>
              <w:rPr>
                <w:rFonts w:ascii="Times New Roman"/>
                <w:b w:val="false"/>
                <w:i w:val="false"/>
                <w:color w:val="000000"/>
                <w:sz w:val="20"/>
              </w:rPr>
              <w:t>
3) Қазақстан Республикасы Үкіметінің қаулылары;</w:t>
            </w:r>
          </w:p>
          <w:p>
            <w:pPr>
              <w:spacing w:after="20"/>
              <w:ind w:left="20"/>
              <w:jc w:val="both"/>
            </w:pPr>
            <w:r>
              <w:rPr>
                <w:rFonts w:ascii="Times New Roman"/>
                <w:b w:val="false"/>
                <w:i w:val="false"/>
                <w:color w:val="000000"/>
                <w:sz w:val="20"/>
              </w:rPr>
              <w:t>
4) Қазақстан Республикасы министрлерінің және өзге де орталық мемлекеттік органдар басшыларының нормативтік құқықтық бұйрықтары;</w:t>
            </w:r>
          </w:p>
          <w:p>
            <w:pPr>
              <w:spacing w:after="20"/>
              <w:ind w:left="20"/>
              <w:jc w:val="both"/>
            </w:pPr>
            <w:r>
              <w:rPr>
                <w:rFonts w:ascii="Times New Roman"/>
                <w:b w:val="false"/>
                <w:i w:val="false"/>
                <w:color w:val="000000"/>
                <w:sz w:val="20"/>
              </w:rPr>
              <w:t>
5) Қазақстан Республикасы Ұлттық Банкінің нормативтік құқықтық актілері;</w:t>
            </w:r>
          </w:p>
          <w:p>
            <w:pPr>
              <w:spacing w:after="20"/>
              <w:ind w:left="20"/>
              <w:jc w:val="both"/>
            </w:pPr>
            <w:r>
              <w:rPr>
                <w:rFonts w:ascii="Times New Roman"/>
                <w:b w:val="false"/>
                <w:i w:val="false"/>
                <w:color w:val="000000"/>
                <w:sz w:val="20"/>
              </w:rPr>
              <w:t>
6) жергілікті өкілді органдардың шешімдері деңгейінде белгіленген талаптарды ұсыну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қаулысымен немесе заңды күші Қазақстан Республикасы Үкіметінің қаулысы деңгейінен төмен емес өзге нормативтік құқықтық актімен белгіленген жеке кәсіпкерлік субъектілерін мемлекеттік қолдауды жүзеге асыру тәртібінің (қағидаларының, шарттарының), оның ішінде:</w:t>
            </w:r>
          </w:p>
          <w:p>
            <w:pPr>
              <w:spacing w:after="20"/>
              <w:ind w:left="20"/>
              <w:jc w:val="both"/>
            </w:pPr>
            <w:r>
              <w:rPr>
                <w:rFonts w:ascii="Times New Roman"/>
                <w:b w:val="false"/>
                <w:i w:val="false"/>
                <w:color w:val="000000"/>
                <w:sz w:val="20"/>
              </w:rPr>
              <w:t>
жеке кәсіпкерлік субъектілерінің мемлекеттік қолдау бағдарламасының шарттарына, критерийлеріне сәйкестігінің;</w:t>
            </w:r>
          </w:p>
          <w:p>
            <w:pPr>
              <w:spacing w:after="20"/>
              <w:ind w:left="20"/>
              <w:jc w:val="both"/>
            </w:pPr>
            <w:r>
              <w:rPr>
                <w:rFonts w:ascii="Times New Roman"/>
                <w:b w:val="false"/>
                <w:i w:val="false"/>
                <w:color w:val="000000"/>
                <w:sz w:val="20"/>
              </w:rPr>
              <w:t>
жеке кәсіпкерлік субъектілерінің өтініштерін қарау мерзімдерінің;</w:t>
            </w:r>
          </w:p>
          <w:p>
            <w:pPr>
              <w:spacing w:after="20"/>
              <w:ind w:left="20"/>
              <w:jc w:val="both"/>
            </w:pPr>
            <w:r>
              <w:rPr>
                <w:rFonts w:ascii="Times New Roman"/>
                <w:b w:val="false"/>
                <w:i w:val="false"/>
                <w:color w:val="000000"/>
                <w:sz w:val="20"/>
              </w:rPr>
              <w:t>
мемлекеттік қолдауды жүзеге асыру мерзімдерінің;</w:t>
            </w:r>
          </w:p>
          <w:p>
            <w:pPr>
              <w:spacing w:after="20"/>
              <w:ind w:left="20"/>
              <w:jc w:val="both"/>
            </w:pPr>
            <w:r>
              <w:rPr>
                <w:rFonts w:ascii="Times New Roman"/>
                <w:b w:val="false"/>
                <w:i w:val="false"/>
                <w:color w:val="000000"/>
                <w:sz w:val="20"/>
              </w:rPr>
              <w:t>
Қазақстан Республикасының заңнамасында көзделген негіздер бойынша мемлекеттік қолдауды жүзеге асырудан бас тартудың жүзеге асырылуының;</w:t>
            </w:r>
          </w:p>
          <w:p>
            <w:pPr>
              <w:spacing w:after="20"/>
              <w:ind w:left="20"/>
              <w:jc w:val="both"/>
            </w:pPr>
            <w:r>
              <w:rPr>
                <w:rFonts w:ascii="Times New Roman"/>
                <w:b w:val="false"/>
                <w:i w:val="false"/>
                <w:color w:val="000000"/>
                <w:sz w:val="20"/>
              </w:rPr>
              <w:t>
мемлекеттік қолдаудың заңды түрде жүзеге асырылуының сақталуы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 мен нысаны Қазақстан Республикасы Үкіметінің қаулысымен немесе заңды күші Қазақстан Республикасы Үкіметінің қаулысы деңгейінен жоғары өзге нормативтік құқықтық актімен бекітілген жеке кәсіпкерлік субъектілерін мемлекеттік қаржылық қолдауды жүзеге асыру</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сәуірдегі</w:t>
            </w:r>
            <w:r>
              <w:br/>
            </w:r>
            <w:r>
              <w:rPr>
                <w:rFonts w:ascii="Times New Roman"/>
                <w:b w:val="false"/>
                <w:i w:val="false"/>
                <w:color w:val="000000"/>
                <w:sz w:val="20"/>
              </w:rPr>
              <w:t>№ 191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Тексерілетін субъектілердің жеке кәсіпкерлік субъектілерінің </w:t>
      </w:r>
      <w:r>
        <w:rPr>
          <w:rFonts w:ascii="Times New Roman"/>
          <w:b w:val="false"/>
          <w:i w:val="false"/>
          <w:color w:val="000000"/>
          <w:sz w:val="28"/>
          <w:u w:val="single"/>
        </w:rPr>
        <w:t>қызметі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салаларындағы</w:t>
      </w:r>
      <w:r>
        <w:rPr>
          <w:rFonts w:ascii="Times New Roman"/>
          <w:b w:val="false"/>
          <w:i w:val="false"/>
          <w:color w:val="000000"/>
          <w:sz w:val="28"/>
          <w:u w:val="single"/>
        </w:rPr>
        <w:t xml:space="preserve"> мемлекеттік бақылауды және қадағалауды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тәртібін</w:t>
      </w:r>
      <w:r>
        <w:rPr>
          <w:rFonts w:ascii="Times New Roman"/>
          <w:b w:val="false"/>
          <w:i w:val="false"/>
          <w:color w:val="000000"/>
          <w:sz w:val="28"/>
          <w:u w:val="single"/>
        </w:rPr>
        <w:t xml:space="preserve"> сақтауы саласындағы тексеру парағы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u w:val="single"/>
        </w:rPr>
        <w:t xml:space="preserve"> және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139-баптарына</w:t>
      </w:r>
      <w:r>
        <w:rPr>
          <w:rFonts w:ascii="Times New Roman"/>
          <w:b w:val="false"/>
          <w:i w:val="false"/>
          <w:color w:val="000000"/>
          <w:sz w:val="28"/>
          <w:u w:val="single"/>
        </w:rPr>
        <w:t>сәйкес)</w:t>
      </w:r>
    </w:p>
    <w:p>
      <w:pPr>
        <w:spacing w:after="0"/>
        <w:ind w:left="0"/>
        <w:jc w:val="both"/>
      </w:pPr>
      <w:r>
        <w:rPr>
          <w:rFonts w:ascii="Times New Roman"/>
          <w:b w:val="false"/>
          <w:i w:val="false"/>
          <w:color w:val="000000"/>
          <w:sz w:val="28"/>
        </w:rPr>
        <w:t>
      __________________________________________________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Қазақстан Республикасы Ұлттық экономика министрлігі</w:t>
      </w:r>
    </w:p>
    <w:p>
      <w:pPr>
        <w:spacing w:after="0"/>
        <w:ind w:left="0"/>
        <w:jc w:val="both"/>
      </w:pPr>
      <w:r>
        <w:rPr>
          <w:rFonts w:ascii="Times New Roman"/>
          <w:b w:val="false"/>
          <w:i w:val="false"/>
          <w:color w:val="000000"/>
          <w:sz w:val="28"/>
        </w:rPr>
        <w:t>
      Тексерулерді тағайындау туралы акт 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10576"/>
        <w:gridCol w:w="172"/>
        <w:gridCol w:w="172"/>
        <w:gridCol w:w="389"/>
        <w:gridCol w:w="389"/>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Сақталады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Сақталмайды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 келеді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Реттеуші мемлекеттік органдардың және кәсіпкерлік жөніндегі уәкілетті органның бірлескен актісімен бекітілген және мемлекеттік органның ресми интернет-ресурсында жарияланған тексерулер жүргізудің ерекше тәртібі үшін қолданылатын тәуекел дәрежесін бағалау критерийлерінің болуы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тексеру жүргізуге арналған бақылау және қадағалау органының жеке кәсіпкерлік субъектілері ұсынатын есептілікке, жоспардан тыс тексерулер мен бақылаудың және қадағалаудың өзге де нысандарының нәтижелеріне, өзге де ақпаратқа талдау жүргізуі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Қазақстан Республикасының 2008 жылғы 10 желтоқсандағы № 99-IV </w:t>
            </w:r>
            <w:r>
              <w:rPr>
                <w:rFonts w:ascii="Times New Roman"/>
                <w:b w:val="false"/>
                <w:i w:val="false"/>
                <w:color w:val="000000"/>
                <w:sz w:val="20"/>
              </w:rPr>
              <w:t>Кодексінде</w:t>
            </w:r>
            <w:r>
              <w:rPr>
                <w:rFonts w:ascii="Times New Roman"/>
                <w:b w:val="false"/>
                <w:i w:val="false"/>
                <w:color w:val="000000"/>
                <w:sz w:val="20"/>
              </w:rPr>
              <w:t xml:space="preserve"> (Салық кодексі) (бұдан әрі - Салық кодексі) көзделген жағдайларды қоспағанда, реттеуші мемлекеттік орган кәсіпкерлік жөніндегі уәкілетті органмен бірлесе отырып бекіткен және мемлекеттік органның ресми интернет-ресурсында жарияланған, ішінара тексеру жүргізу кезінде тексерілетін субъектілерді (объектілерді) іріктеуге арналған тәуекел дәрежесін бағалау критерийлеріне қатысты актілердің болуы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саласында тексерілетін субъектілерді (объектілерді) тексерулердің, бару арқылы жүргізілетін бақылау және қадағалаудың өзге де нысандарының, сондай-ақ тексеру парақтарына сәйкес анықталған бұзушылықтардың және оларға қолданылған әкімшілік ықпал ету шаралары санының ведомстволық есебінің тұрақты және үзіліссіз негізде жүргізілуі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есептіліктің жиынтық деректерінің орталық және жергілікті атқарушы органның ресми интернет-ресурсында ай сайын жариялануы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мен кәсіпкерлік жөніндегі уәкілетті органның бірлескен актісімен бекітілген және мемлекеттік органның ресми интернет-ресурсында жарияланған жеке кәсіпкерлік саласындағы тексеру парақтарының болуы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жеке кәсіпкерлік субъектісіне қатысты тексерулер жүргізудің ерекше тәртібі бойынша тексеруді реттеуші мемлекеттік орган немесе жергілікті атқарушы орган тәуекелдерді бағалау жүйесіне сәйкес бекіткен жартыжылдық кесте негізінде жүргізу және алдыңғы тексерулерге қатысты белгіленген уақыт аралықтарын ескеріп жүргізу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негіздемелер бойынша нақты жеке кәсіпкерлік субъектісіне қатысты жоспардан тыс тексерулер жүргізу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жасалған сәтте олардың жолын кесу қажет болған жағдайда, тікелей жұмыстан тыс уақытта (түнгі уақыт, демалыс немесе мереке күндері) жүргізілетін жоспардан тыс тексерулерді қоспағанда, тәуекел дәрежесін бағалау негізінде тексерулер жүргізудің ерекше тәртібі бойынша тексеруді, ішінара және жоспардан тыс тексеруді ішкі еңбек тәртібі қағидаларында белгіленген жеке кәсіпкерлік субъектісінің жұмыс уақытында жүргізілуі</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1) жарылғыш заттардың айналысы мен олардың жұмыс істеуінің белгіленген қағидаларының сақталуына;</w:t>
            </w:r>
          </w:p>
          <w:p>
            <w:pPr>
              <w:spacing w:after="20"/>
              <w:ind w:left="20"/>
              <w:jc w:val="both"/>
            </w:pPr>
            <w:r>
              <w:rPr>
                <w:rFonts w:ascii="Times New Roman"/>
                <w:b w:val="false"/>
                <w:i w:val="false"/>
                <w:color w:val="000000"/>
                <w:sz w:val="20"/>
              </w:rPr>
              <w:t>
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 жұмыс істейтін жеке және заңды тұлғалардың қызметіне;</w:t>
            </w:r>
          </w:p>
          <w:p>
            <w:pPr>
              <w:spacing w:after="20"/>
              <w:ind w:left="20"/>
              <w:jc w:val="both"/>
            </w:pPr>
            <w:r>
              <w:rPr>
                <w:rFonts w:ascii="Times New Roman"/>
                <w:b w:val="false"/>
                <w:i w:val="false"/>
                <w:color w:val="000000"/>
                <w:sz w:val="20"/>
              </w:rPr>
              <w:t>
3) атом энергиясына, радиоактивті заттарға;</w:t>
            </w:r>
          </w:p>
          <w:p>
            <w:pPr>
              <w:spacing w:after="20"/>
              <w:ind w:left="20"/>
              <w:jc w:val="both"/>
            </w:pPr>
            <w:r>
              <w:rPr>
                <w:rFonts w:ascii="Times New Roman"/>
                <w:b w:val="false"/>
                <w:i w:val="false"/>
                <w:color w:val="000000"/>
                <w:sz w:val="20"/>
              </w:rPr>
              <w:t>
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 істейтін жеке және заңды тұлғалардың қызметіне байланысты бақылауды және қадағалауды қоспағанда, шағын кәсіпкерлік, оның ішінде микрокәсіпкерлік субъектілеріне қатысты (қайта ұйымдастыру тәртібімен құрылған заңды тұлғалар мен қайта ұйымдастырылған заңды тұлғалардың құқықтық мирасқорларынан басқа) мемлекеттік тіркелген күнінен бастап үш жыл бойы тәуекел дәрежесін бағалау негізінде тексерулер жүргізудің ерекше тәртібі бойынша тексерулер, ішінара тексерулер жүргізбеу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өтініштер бойынша жоспардан тыс тексерулер жүргізбеу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жеке кәсіпкерлік субъектілеріне қатысты анықталған және жоспардан тыс тексерудi тағайындауға негiз болған фактiлер мен мән-жайлар бойынша жоспардан тыс тексерулер жүргізу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туралы хабарлау мерзімдерінің сақталуы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оны тағайындау туралы актісіз, оның ішінде онда Кодекстің 145-бабының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ақпаратты көрсете отырып жүргізу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өмiрi мен денсаулығына қатер төнген жағдайда мемлекеттік еңбек инспекциясының еңбек қауiпсiздiгi және еңбектi қорғау саласындағы талаптарын сақтау бойынша жоспардан тыс тексерулерді, салық қызметi органдары Қазақстан Республикасының Салық </w:t>
            </w:r>
            <w:r>
              <w:rPr>
                <w:rFonts w:ascii="Times New Roman"/>
                <w:b w:val="false"/>
                <w:i w:val="false"/>
                <w:color w:val="000000"/>
                <w:sz w:val="20"/>
              </w:rPr>
              <w:t>кодексiне</w:t>
            </w:r>
            <w:r>
              <w:rPr>
                <w:rFonts w:ascii="Times New Roman"/>
                <w:b w:val="false"/>
                <w:i w:val="false"/>
                <w:color w:val="000000"/>
                <w:sz w:val="20"/>
              </w:rPr>
              <w:t xml:space="preserve"> сәйкес жүзеге асыратын қарсы тексерулердi қоспағанда, тексеруді тағайындау туралы актіні тексерулер басталғанға дейін құқықтық статистика және арнайы есепке алу жөніндегі уәкілетті органда, оны жеке кәсіпкерлік субъектісі орналасқан жер бойынша құқықтық статистика және арнайы есепке алу жөніндегі уәкілетті органның аумақтық бөлімшесіне ұсыну, оның ішінде электронды форматта ұсыну арқылы тіркеуді жүзеге асыру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мерзімдері мен нысанасын көрсете отырып, осы тексеру басталғанға дейін кемінде күнтізбелік отыз күн бұрын тәуекел дәрежесін бағалау негізінде тексерулер жүргізудің ерекше тәртібі бойынша тексеру, ішінара тексеру жүргізудің басталатыны туралы жеке кәсіпкерлік субъектісіне жазбаша түрде хабарлауды жүзеге асыру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144-бабының 3-тармағының </w:t>
            </w: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7)</w:t>
            </w:r>
            <w:r>
              <w:rPr>
                <w:rFonts w:ascii="Times New Roman"/>
                <w:b w:val="false"/>
                <w:i w:val="false"/>
                <w:color w:val="000000"/>
                <w:sz w:val="20"/>
              </w:rPr>
              <w:t>,  </w:t>
            </w:r>
            <w:r>
              <w:rPr>
                <w:rFonts w:ascii="Times New Roman"/>
                <w:b w:val="false"/>
                <w:i w:val="false"/>
                <w:color w:val="000000"/>
                <w:sz w:val="20"/>
              </w:rPr>
              <w:t>9)</w:t>
            </w:r>
            <w:r>
              <w:rPr>
                <w:rFonts w:ascii="Times New Roman"/>
                <w:b w:val="false"/>
                <w:i w:val="false"/>
                <w:color w:val="000000"/>
                <w:sz w:val="20"/>
              </w:rPr>
              <w:t>және </w:t>
            </w:r>
            <w:r>
              <w:rPr>
                <w:rFonts w:ascii="Times New Roman"/>
                <w:b w:val="false"/>
                <w:i w:val="false"/>
                <w:color w:val="000000"/>
                <w:sz w:val="20"/>
              </w:rPr>
              <w:t>10) тармақшаларында</w:t>
            </w:r>
            <w:r>
              <w:rPr>
                <w:rFonts w:ascii="Times New Roman"/>
                <w:b w:val="false"/>
                <w:i w:val="false"/>
                <w:color w:val="000000"/>
                <w:sz w:val="20"/>
              </w:rPr>
              <w:t>,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7-тармақтарында</w:t>
            </w:r>
            <w:r>
              <w:rPr>
                <w:rFonts w:ascii="Times New Roman"/>
                <w:b w:val="false"/>
                <w:i w:val="false"/>
                <w:color w:val="000000"/>
                <w:sz w:val="20"/>
              </w:rPr>
              <w:t xml:space="preserve"> көзделген жағдайларды қоспағанда, тексеру жүргізудің нысанасын көрсете отырып, тексерудің өзі басталғанға дейін кемiнде бiр тәулiк бұрын жоспардан тыс тексеру жүргiзудiң басталатыны туралы жеке кәсіпкерлік субъектісіне жазбаша түрде хабарлауды жүзеге асыру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 тексеруді тағайындау туралы актіні қабылдаудан бас тартқан немесе тексеруді жүзеге асыратын бақылау және қадағалау органының лауазымды тұлғасының тексеру жүргізуге қажетті материалдарға қол жеткізуіне кедергі келтірген жағдайда тексеруді жүзеге асыратын бақылау және қадағалау органының лауазымды тұлғасы және жеке кәсіпкерлік субъектісінің уәкілетті тұлғасы қол қойған хаттаманы жасау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 және құқықтық статистика және арнайы есепке алу жөніндегі органды тексеру жүргізуші лауазымды тұлғалардың құрамын ауыстырған жағдайда тексеру тағайындау туралы актіде көрсетілмеген адамдардың тексеруге қатысуы басталғанға дейін ауыстыру себебі көрсетілген хабарламаның болуы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заңнамасында көзделген салықтық тексеруді, сондай-ақ салалық ерекшеліктері ескеріле отырып, тексерулер жүргізудің мынадай:</w:t>
            </w:r>
          </w:p>
          <w:p>
            <w:pPr>
              <w:spacing w:after="20"/>
              <w:ind w:left="20"/>
              <w:jc w:val="both"/>
            </w:pPr>
            <w:r>
              <w:rPr>
                <w:rFonts w:ascii="Times New Roman"/>
                <w:b w:val="false"/>
                <w:i w:val="false"/>
                <w:color w:val="000000"/>
                <w:sz w:val="20"/>
              </w:rPr>
              <w:t>
1) санитариялық-эпидемиологиялық бақылау саласындағы тексерулер – он бес жұмыс күніне дейін болатын және он бес жұмыс күніне дейін ұзартылатын;</w:t>
            </w:r>
          </w:p>
          <w:p>
            <w:pPr>
              <w:spacing w:after="20"/>
              <w:ind w:left="20"/>
              <w:jc w:val="both"/>
            </w:pPr>
            <w:r>
              <w:rPr>
                <w:rFonts w:ascii="Times New Roman"/>
                <w:b w:val="false"/>
                <w:i w:val="false"/>
                <w:color w:val="000000"/>
                <w:sz w:val="20"/>
              </w:rPr>
              <w:t>
2) ветеринария, өсімдіктер карантині және оларды қорғау, тұқым шаруашылығы, астық және мақта нарығы саласындағы тексерулер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xml:space="preserve">
3) техникалық жағынан күрделілігі ескеріле отырып, құрылыс объектілеріндегі еңбек қауіпсіздігі және еңбекті қорғау бөлігінде Қазақстан Республикасының еңбек заңнамасын сақтау саласындағы тексерулер: </w:t>
            </w:r>
          </w:p>
          <w:p>
            <w:pPr>
              <w:spacing w:after="20"/>
              <w:ind w:left="20"/>
              <w:jc w:val="both"/>
            </w:pPr>
            <w:r>
              <w:rPr>
                <w:rFonts w:ascii="Times New Roman"/>
                <w:b w:val="false"/>
                <w:i w:val="false"/>
                <w:color w:val="000000"/>
                <w:sz w:val="20"/>
              </w:rPr>
              <w:t>
техникалық жағынан күрделі объектілерге жатқызылатындарға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техникалық жағынан күрделі объектілерге жатқызылмайтындарға – жұмыс күнінің 4 сағатынан аспайтын және жұмыс күнінің 8 сағатына дейін ұзартылатын мерзімдер белгіленген санитариялық-эпидемиологиялық бақылау, ветеринария, өсімдіктер карантині және оларды қорғау, тұқым шаруашылығы, астық және мақта нарығы, құрылыс объектілеріндегі еңбек қауіпсіздігі және еңбекті қорғау бөлігінде Қазақстан Республикасының еңбек заңнамасын сақтау саласында жүргізілетін тексерулерді жүргізу кезіндегі жекелеген жағдайларды қоспағанда, микрокәсіпкерлік субъектілеріне бес жұмыс күні ішінде, шағын, орта және ірі кәсіпкерлік субъектілеріне отыз жұмыс күні ішінде тексерулер жүргізу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заңнамасында көзделген салықтық тексеруді жүргізу кезіндегі жекелеген жағдайларды қоспағанда, арнайы зерттеулер, сынақтар, сараптамалар жүргізу қажет болған жағдайда, сондай-ақ тексеру көлемінің ауқымды болуына байланысты бақылау және қадағалау органы басшысының (не оның орнындағы адамның) тексеру мерзімін отыз жұмыс күнінен аспайтын мерзімге бір рет қана ұзартуды жүзеге асыруы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мерзімдері ұзартылған жағдайда құқықтық статистика және арнайы есепке алу жөніндегі уәкілетті органда тіркей отырып және тексеру тағайындау туралы алдыңғы актінің нөмірі мен тіркелген күнін және ұзартудың себебін көрсете отырып, тексеруді ұзарту туралы қосымша актіні ресімдеу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 жүргізілетін тексеру шеңберінде шет мемлекеттерден айтарлықтай маңызы бар мәліметтер және құжаттар алу, отыз жұмыс күнінен асатын мерзімде арнайы зерттеулер, сынақтар, сараптамалар жүргізу қажет болған жағдайларда, оларды алғанға не орындағанға дейін тоқтата тұруды жүзеге асыру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 және арнайы есепке алу жөніндегі уәкілетті органды хабардар ете отырып, тексеруді тоқтата тұрғанға не қайта бастағанға дейін бір күн бұрын жеке кәсіпкерлік субъектісін тексеруді тоқтата тұру не қайта бастау туралы хабардар ету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тоқтата тұру немесе қайта бастау кезінде тексеруді тоқтата тұру не қайта бастау туралы акт шығару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Тексеруі тоқтатылған және Кодекстің </w:t>
            </w:r>
            <w:r>
              <w:rPr>
                <w:rFonts w:ascii="Times New Roman"/>
                <w:b w:val="false"/>
                <w:i w:val="false"/>
                <w:color w:val="000000"/>
                <w:sz w:val="20"/>
              </w:rPr>
              <w:t>148-бабында</w:t>
            </w:r>
            <w:r>
              <w:rPr>
                <w:rFonts w:ascii="Times New Roman"/>
                <w:b w:val="false"/>
                <w:i w:val="false"/>
                <w:color w:val="000000"/>
                <w:sz w:val="20"/>
              </w:rPr>
              <w:t xml:space="preserve"> белгіленген мерзімдерде қайта басталмаған жеке кәсіпкерлік субъектісін қайта тексеруге жол бермеу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үлгілерін іріктеу актісімен расталған өнімдердің үлгілерін іріктеуді бақылау және қадағалау органының лауазымды тұлғасы жеке кәсіпкерлік субъектісі басшысының немесе өкілінің және жеке кәсіпкерлік субъектісінің уәкілетті тұлғасының қатысуымен жүргізу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үлгілерін іріктеу актісінде Кодекстің </w:t>
            </w:r>
            <w:r>
              <w:rPr>
                <w:rFonts w:ascii="Times New Roman"/>
                <w:b w:val="false"/>
                <w:i w:val="false"/>
                <w:color w:val="000000"/>
                <w:sz w:val="20"/>
              </w:rPr>
              <w:t>150-бабында</w:t>
            </w:r>
            <w:r>
              <w:rPr>
                <w:rFonts w:ascii="Times New Roman"/>
                <w:b w:val="false"/>
                <w:i w:val="false"/>
                <w:color w:val="000000"/>
                <w:sz w:val="20"/>
              </w:rPr>
              <w:t xml:space="preserve"> көзделген ақпаратты көрсету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жүргізу кезінде Кодекстің </w:t>
            </w:r>
            <w:r>
              <w:rPr>
                <w:rFonts w:ascii="Times New Roman"/>
                <w:b w:val="false"/>
                <w:i w:val="false"/>
                <w:color w:val="000000"/>
                <w:sz w:val="20"/>
              </w:rPr>
              <w:t>151-бабында</w:t>
            </w:r>
            <w:r>
              <w:rPr>
                <w:rFonts w:ascii="Times New Roman"/>
                <w:b w:val="false"/>
                <w:i w:val="false"/>
                <w:color w:val="000000"/>
                <w:sz w:val="20"/>
              </w:rPr>
              <w:t xml:space="preserve"> көзделген шектеулерді сақтау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нәтижелері бойынша тексеру нәтижелері туралы актіні Кодекстің 152-бабының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ақпаратты көрсетіп жасау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нысанасына жатпайтын талаптарды қоймау және өтініш жасамау</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өздерінің құзыретіне кірмейтін мәселелер бойынша тексерулер тағайындамауы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лауазымды тұлғаларының бақылау және қадағалау жүргізу кезiнде Кодекстің 154-бабының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мiндеттерді сақтауы</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______________ _________ _____________________</w:t>
      </w:r>
    </w:p>
    <w:p>
      <w:pPr>
        <w:spacing w:after="0"/>
        <w:ind w:left="0"/>
        <w:jc w:val="both"/>
      </w:pPr>
      <w:r>
        <w:rPr>
          <w:rFonts w:ascii="Times New Roman"/>
          <w:b w:val="false"/>
          <w:i w:val="false"/>
          <w:color w:val="000000"/>
          <w:sz w:val="28"/>
        </w:rPr>
        <w:t>
                               (лауазымы)     (қолы)  (тегі, аты, әкесінің</w:t>
      </w:r>
    </w:p>
    <w:p>
      <w:pPr>
        <w:spacing w:after="0"/>
        <w:ind w:left="0"/>
        <w:jc w:val="both"/>
      </w:pP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
      Тексерілетін субъектінің басшысы 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сәуірдегі</w:t>
            </w:r>
            <w:r>
              <w:br/>
            </w:r>
            <w:r>
              <w:rPr>
                <w:rFonts w:ascii="Times New Roman"/>
                <w:b w:val="false"/>
                <w:i w:val="false"/>
                <w:color w:val="000000"/>
                <w:sz w:val="20"/>
              </w:rPr>
              <w:t>№ 191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Тексерілетін субъектілердің лицензиялау немесе өзге рұқсат құжаттарын</w:t>
      </w:r>
    </w:p>
    <w:p>
      <w:pPr>
        <w:spacing w:after="0"/>
        <w:ind w:left="0"/>
        <w:jc w:val="both"/>
      </w:pPr>
      <w:r>
        <w:rPr>
          <w:rFonts w:ascii="Times New Roman"/>
          <w:b w:val="false"/>
          <w:i w:val="false"/>
          <w:color w:val="000000"/>
          <w:sz w:val="28"/>
        </w:rPr>
        <w:t>
      беру, кәсіпкерлік қызметті немесе өзге іс-әрекеттерді жүзеге асыруға</w:t>
      </w:r>
    </w:p>
    <w:p>
      <w:pPr>
        <w:spacing w:after="0"/>
        <w:ind w:left="0"/>
        <w:jc w:val="both"/>
      </w:pPr>
      <w:r>
        <w:rPr>
          <w:rFonts w:ascii="Times New Roman"/>
          <w:b w:val="false"/>
          <w:i w:val="false"/>
          <w:color w:val="000000"/>
          <w:sz w:val="28"/>
        </w:rPr>
        <w:t>
      хабарлама қабылдау тәртібін сақтауы саласындағы тексеру парағы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u w:val="single"/>
        </w:rPr>
        <w:t xml:space="preserve"> және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139-баптарына</w:t>
      </w:r>
      <w:r>
        <w:rPr>
          <w:rFonts w:ascii="Times New Roman"/>
          <w:b w:val="false"/>
          <w:i w:val="false"/>
          <w:color w:val="000000"/>
          <w:sz w:val="28"/>
          <w:u w:val="single"/>
        </w:rPr>
        <w:t>сәйкес)</w:t>
      </w:r>
    </w:p>
    <w:p>
      <w:pPr>
        <w:spacing w:after="0"/>
        <w:ind w:left="0"/>
        <w:jc w:val="both"/>
      </w:pPr>
      <w:r>
        <w:rPr>
          <w:rFonts w:ascii="Times New Roman"/>
          <w:b w:val="false"/>
          <w:i w:val="false"/>
          <w:color w:val="000000"/>
          <w:sz w:val="28"/>
        </w:rPr>
        <w:t>
      __________________________________________________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Қазақстан Республикасы Ұлттық экономика министрлігі</w:t>
      </w:r>
    </w:p>
    <w:p>
      <w:pPr>
        <w:spacing w:after="0"/>
        <w:ind w:left="0"/>
        <w:jc w:val="both"/>
      </w:pPr>
      <w:r>
        <w:rPr>
          <w:rFonts w:ascii="Times New Roman"/>
          <w:b w:val="false"/>
          <w:i w:val="false"/>
          <w:color w:val="000000"/>
          <w:sz w:val="28"/>
        </w:rPr>
        <w:t>
      Тексерулерді тағайындау туралы акт 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0843"/>
        <w:gridCol w:w="145"/>
        <w:gridCol w:w="145"/>
        <w:gridCol w:w="329"/>
        <w:gridCol w:w="329"/>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Сақталады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Сақталмайды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 келеді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субъектілерінен "Рұқсаттар және хабарламалар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(бұдан әрі – Рұқсаттар және хабарламалар туралы заң) көзделмеген рұқсаттардың немесе хабарламалардың болуын талап етпеуі</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субъектілердің Қазақстан Республикасының нормативтік құқықтық актілерінде тікелей көзделмеген құжаттарды беруді талап етпеуі</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 тексерілетін субъектінің интернет-ресурстарында қазақ және орыс тілдерінде орналастыру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субъектілердің Рұқсаттар және хабарламалар туралы заңның 21-бабының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міндеттерді сақтауы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Қазақстан Республикасының барлық аумағында қолданылуы Қазақстан Республикасының заңдарында көзделген жағдайларда ғана шектеледі</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Рұқсаттарды беру біліктілік немесе рұқсат беру талаптарына жауап беретін барлық тұлғалар үшін тең негіздерде және жағдайларда жүзеге асырылады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лицензиялау немесе рұқсат беру рәсімдерін жүзеге асыру кезінде өтініш берушінің құжаттарын алған сәттен бастап екі жұмыс күні ішінде ұсынылған құжаттардың толықтығын тексеруді жүзезе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рұқсат беру рәсімдерін жүзеге асыру кезінде өтініш берушінің құжаттарын қараудан бас тартуды Рұқсаттар және хабарламалар туралы заңның 25-бабының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мерзімдерде ұсынылған құжаттардың толық болмау фактісі анықталған жағдайда ғана жүзеге асыру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рәсімдерін жүзеге асыру кезінде рұқсат беру органының өтініш берушінің Қазақстан Республикасы заңдарында,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органдардан келісімдер (ілеспе рұқсаттарды) алуы Қазақстан Республикасы Үкіметінің қаулыларыда немесе Қазақстан Республикасы Президентінің жарлықтарында белгіленген жағдайларда ғана жүзеге асырылады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жағдайларда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рұқсаттарды) алу үшін, егер екінші санаттағы рұқсаттар үшін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өзгеше мерзім көзделмесе, рұқсат беру органының өтініш берушінің рұқсатты және (немесе) оған қосымшаны алуға арналған құжаттары тіркелген күннен бастап екі жұмыс күні ішінде өтініш берушінің алдағы қызметті жүзеге асыру орны бойынша тиісті мемлекеттік органдарға сауал жіберу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рұқсатты және (немесе) рұқсатқа қосымшаны беру мерзімі өткен сәттен бастап бес жұмыс күнінен кешіктірмей өтініш берушіге оны беруді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жергілікті атқарушы органдар немесе орталық мемлекеттік органның аумақтық органдары лицензиарлар болып табылған жағдайларда, оларға лицензия және (немесе) лицензияға қосымшаны беруді тіркеу орны бойынша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берушілерден лицензияны және (немесе) лицензияға қосымшаны беру үшін Рұқсаттар және хабарламалар туралы заңның 29-бабының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3-тармағында</w:t>
            </w:r>
            <w:r>
              <w:rPr>
                <w:rFonts w:ascii="Times New Roman"/>
                <w:b w:val="false"/>
                <w:i w:val="false"/>
                <w:color w:val="000000"/>
                <w:sz w:val="20"/>
              </w:rPr>
              <w:t xml:space="preserve"> көзделмеген өзге құжаттарды ұсынуды талап етпеу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лицензиар Рұқсаттар және хабарламалар туралы заңның 29-бабы </w:t>
            </w:r>
            <w:r>
              <w:rPr>
                <w:rFonts w:ascii="Times New Roman"/>
                <w:b w:val="false"/>
                <w:i w:val="false"/>
                <w:color w:val="000000"/>
                <w:sz w:val="20"/>
              </w:rPr>
              <w:t>3-тармағының</w:t>
            </w:r>
            <w:r>
              <w:rPr>
                <w:rFonts w:ascii="Times New Roman"/>
                <w:b w:val="false"/>
                <w:i w:val="false"/>
                <w:color w:val="000000"/>
                <w:sz w:val="20"/>
              </w:rPr>
              <w:t xml:space="preserve"> 2) - 5) тармақшаларында көзделген құжаттар туралы ақпаратты тиісті мемлекеттік ақпараттық жүйелерден алуға мүмкіндігі болса, оларды өтініш берушіден ұсынуды талап етпеу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 бар қызмет түрi немесе іс-қимылдар (операция) шеңберiнде жарамды лицензияға қосымша беру кезінде өтініш берушілерден Рұқсаттар және хабарламалар туралы заңның 29-бабы </w:t>
            </w:r>
            <w:r>
              <w:rPr>
                <w:rFonts w:ascii="Times New Roman"/>
                <w:b w:val="false"/>
                <w:i w:val="false"/>
                <w:color w:val="000000"/>
                <w:sz w:val="20"/>
              </w:rPr>
              <w:t>6-тармағының</w:t>
            </w:r>
            <w:r>
              <w:rPr>
                <w:rFonts w:ascii="Times New Roman"/>
                <w:b w:val="false"/>
                <w:i w:val="false"/>
                <w:color w:val="000000"/>
                <w:sz w:val="20"/>
              </w:rPr>
              <w:t xml:space="preserve"> 1)-3) тармақшаларында көзделген құжаттарды қоспағанда, өзге құжаттарды талап етпеу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Рұқсаттар және хабарламалар туралы заңға  </w:t>
            </w:r>
            <w:r>
              <w:rPr>
                <w:rFonts w:ascii="Times New Roman"/>
                <w:b w:val="false"/>
                <w:i w:val="false"/>
                <w:color w:val="000000"/>
                <w:sz w:val="20"/>
              </w:rPr>
              <w:t>1-қосымшада</w:t>
            </w:r>
            <w:r>
              <w:rPr>
                <w:rFonts w:ascii="Times New Roman"/>
                <w:b w:val="false"/>
                <w:i w:val="false"/>
                <w:color w:val="000000"/>
                <w:sz w:val="20"/>
              </w:rPr>
              <w:t xml:space="preserve"> өзгеше көзделмеген болса, лицензияны беруді оның қолданылу мерзімін шектеусіз жүзеге асыру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не оларды беруден дәлелді бас тартуды Қазақстан Республикасының заңдарына сәйкес белгіленген тиісті құжаттармен қоса өтініш ұсынылған күннен бастап отыз жұмыс күнінен кешіктірілмей берілетін атом энергиясын пайдалану, қаржы саласындағы және қаржы ресурстарын шоғырландыруға байланысты қызмет, білім беру, мұнай және газ саласындағы лицензияларды және (немесе) лицензияларға қосымшаларды қоспағанда, он бес жұмыс күнінен кешіктірмей беруді жүзеге асыру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қосымшаларды (лицензияға қосымшалардың телнұсқаларын) беру кезінде лицензиялық алымды алмау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заңның </w:t>
            </w:r>
            <w:r>
              <w:rPr>
                <w:rFonts w:ascii="Times New Roman"/>
                <w:b w:val="false"/>
                <w:i w:val="false"/>
                <w:color w:val="000000"/>
                <w:sz w:val="20"/>
              </w:rPr>
              <w:t>44-бабында</w:t>
            </w:r>
            <w:r>
              <w:rPr>
                <w:rFonts w:ascii="Times New Roman"/>
                <w:b w:val="false"/>
                <w:i w:val="false"/>
                <w:color w:val="000000"/>
                <w:sz w:val="20"/>
              </w:rPr>
              <w:t xml:space="preserve"> көзделген жағдайларда лицензияларды және (немесе) лицензияға қосымшаларды беру кезінде лицензиялық алымды алмау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заңның 32-бабының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жағдайларда лицензияны және (немесе) лицензияға қосымшаны беруден бас тартуды жүзеге асыру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заңның 33-бабының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жағдайларда лицензияны және (немесе) лицензияға қосымшаны қайта ресімдеуден бас тартуды жүзеге асыру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қосымшаны қайта ресімдеу кезінде Рұқсаттар және хабарламалар туралы заңның 33-бабы </w:t>
            </w:r>
            <w:r>
              <w:rPr>
                <w:rFonts w:ascii="Times New Roman"/>
                <w:b w:val="false"/>
                <w:i w:val="false"/>
                <w:color w:val="000000"/>
                <w:sz w:val="20"/>
              </w:rPr>
              <w:t>3-тармағының</w:t>
            </w:r>
            <w:r>
              <w:rPr>
                <w:rFonts w:ascii="Times New Roman"/>
                <w:b w:val="false"/>
                <w:i w:val="false"/>
                <w:color w:val="000000"/>
                <w:sz w:val="20"/>
              </w:rPr>
              <w:t xml:space="preserve"> 1) - 4) тармақшаларында көзделген құжаттарды қоспағанда, өтініш берушіден өзге құжаттарды ұсынуды талап етпеу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 xml:space="preserve"> көзделген негіздер бойынша қайта ресімдеуді қоспағанда, егер Қазақстан Республикасының заңдарында өзгеше белгіленбесе, лицензияны және (немесе) лицензияға қосымшаны қайта ресімдеу кезінде лицензиардың өтініш берушінің біліктілік талаптарына сәйкестігін тексеруді жүзеге асырмауы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және хабарламалар туралы заңның 33-бабының </w:t>
            </w:r>
            <w:r>
              <w:rPr>
                <w:rFonts w:ascii="Times New Roman"/>
                <w:b w:val="false"/>
                <w:i w:val="false"/>
                <w:color w:val="000000"/>
                <w:sz w:val="20"/>
              </w:rPr>
              <w:t>1-тармағының</w:t>
            </w:r>
            <w:r>
              <w:rPr>
                <w:rFonts w:ascii="Times New Roman"/>
                <w:b w:val="false"/>
                <w:i w:val="false"/>
                <w:color w:val="000000"/>
                <w:sz w:val="20"/>
              </w:rPr>
              <w:t xml:space="preserve"> 1), 2), 4), 5), 6) және 7) тармақшаларында көзделген негіздер бойынша бастамашылық жасалған лицензияны және (немесе) лицензияға қосымшаны қайта ресімдеуден құжаттарды беруші Рұқсаттар және хабарламалар туралы заңның 33-бабының </w:t>
            </w:r>
            <w:r>
              <w:rPr>
                <w:rFonts w:ascii="Times New Roman"/>
                <w:b w:val="false"/>
                <w:i w:val="false"/>
                <w:color w:val="000000"/>
                <w:sz w:val="20"/>
              </w:rPr>
              <w:t>3-тармағында</w:t>
            </w:r>
            <w:r>
              <w:rPr>
                <w:rFonts w:ascii="Times New Roman"/>
                <w:b w:val="false"/>
                <w:i w:val="false"/>
                <w:color w:val="000000"/>
                <w:sz w:val="20"/>
              </w:rPr>
              <w:t xml:space="preserve"> және </w:t>
            </w:r>
            <w:r>
              <w:rPr>
                <w:rFonts w:ascii="Times New Roman"/>
                <w:b w:val="false"/>
                <w:i w:val="false"/>
                <w:color w:val="000000"/>
                <w:sz w:val="20"/>
              </w:rPr>
              <w:t>6-тармағының</w:t>
            </w:r>
            <w:r>
              <w:rPr>
                <w:rFonts w:ascii="Times New Roman"/>
                <w:b w:val="false"/>
                <w:i w:val="false"/>
                <w:color w:val="000000"/>
                <w:sz w:val="20"/>
              </w:rPr>
              <w:t xml:space="preserve"> екінші бөлігінде көзделген құжаттарды ұсынбаған немесе тиісінше ресімдемеген жағдайда, сондай-ақ өтініш беруші біліктілік талаптарына сай болмаған жағдайда, егер осындай тексерудің қажеттігі заңдарда көзделсе, бас тартуды жүзеге асыру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ресімделген лицензияларды және (немесе) лицензияларға қосымшаларды Рұқсаттар және хабарламалар туралы заңның </w:t>
            </w:r>
            <w:r>
              <w:rPr>
                <w:rFonts w:ascii="Times New Roman"/>
                <w:b w:val="false"/>
                <w:i w:val="false"/>
                <w:color w:val="000000"/>
                <w:sz w:val="20"/>
              </w:rPr>
              <w:t>48-бабының</w:t>
            </w:r>
            <w:r>
              <w:rPr>
                <w:rFonts w:ascii="Times New Roman"/>
                <w:b w:val="false"/>
                <w:i w:val="false"/>
                <w:color w:val="000000"/>
                <w:sz w:val="20"/>
              </w:rPr>
              <w:t xml:space="preserve"> ережелерін сақтай отырып, электрондық нысанда ресімдеуді жүзеге асыру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лицензияны және (немесе) лицензияға қосымшаны қайта ресімдеуді Рұқсаттар және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өзгеше мерзім белгіленбесе, Рұқсаттар және хабарламалар туралы заңның 33-бабының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құжаттар берілген сәттен бастап үш жұмыс күні ішінде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таңдауы бойынша лицензияланатын қызметтің бір түріне (кіші түріне) лицензиялары бар бірнеше заңды тұлға-лицензиаттардың бірігуі нәтижесінде жаңадан пайда болған заңды тұлғаға тек бір ғана лицензияны және (немесе) лицензияға қосымшаны қайта ресімдеуді жүзеге асыру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қосылатын заңды тұлғада және қосылатын заңды тұлғаны өзіне қосып алған заңды тұлғада лицензияланатын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Рұқсаттар және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 xml:space="preserve"> көзделген негіздер бойынша бастамашылық жасалған лицензияларды және (немесе) лицензияға қосымшаларды қайта ресімдеуден бас тартуды Рұқсаттар және хабарламалар туралы заңның 34-бабы </w:t>
            </w:r>
            <w:r>
              <w:rPr>
                <w:rFonts w:ascii="Times New Roman"/>
                <w:b w:val="false"/>
                <w:i w:val="false"/>
                <w:color w:val="000000"/>
                <w:sz w:val="20"/>
              </w:rPr>
              <w:t>4-тармағының</w:t>
            </w:r>
            <w:r>
              <w:rPr>
                <w:rFonts w:ascii="Times New Roman"/>
                <w:b w:val="false"/>
                <w:i w:val="false"/>
                <w:color w:val="000000"/>
                <w:sz w:val="20"/>
              </w:rPr>
              <w:t xml:space="preserve"> бесінші бөлігінде және </w:t>
            </w:r>
            <w:r>
              <w:rPr>
                <w:rFonts w:ascii="Times New Roman"/>
                <w:b w:val="false"/>
                <w:i w:val="false"/>
                <w:color w:val="000000"/>
                <w:sz w:val="20"/>
              </w:rPr>
              <w:t>5-тармағының</w:t>
            </w:r>
            <w:r>
              <w:rPr>
                <w:rFonts w:ascii="Times New Roman"/>
                <w:b w:val="false"/>
                <w:i w:val="false"/>
                <w:color w:val="000000"/>
                <w:sz w:val="20"/>
              </w:rPr>
              <w:t xml:space="preserve"> 5-бөлігінде көзделген жағдайларда ғана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Рұқсаттар және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 xml:space="preserve">5-тармақтарында </w:t>
            </w:r>
            <w:r>
              <w:rPr>
                <w:rFonts w:ascii="Times New Roman"/>
                <w:b w:val="false"/>
                <w:i w:val="false"/>
                <w:color w:val="000000"/>
                <w:sz w:val="20"/>
              </w:rPr>
              <w:t>көзделген негіздер бойынша лицензияны және (немесе) лицензияға қосымшаны қайта ресімдеу кезінде Рұқсаттар және хабарламалар туралы заңның 34-бабы </w:t>
            </w:r>
            <w:r>
              <w:rPr>
                <w:rFonts w:ascii="Times New Roman"/>
                <w:b w:val="false"/>
                <w:i w:val="false"/>
                <w:color w:val="000000"/>
                <w:sz w:val="20"/>
              </w:rPr>
              <w:t>6-тармағының</w:t>
            </w:r>
            <w:r>
              <w:rPr>
                <w:rFonts w:ascii="Times New Roman"/>
                <w:b w:val="false"/>
                <w:i w:val="false"/>
                <w:color w:val="000000"/>
                <w:sz w:val="20"/>
              </w:rPr>
              <w:t xml:space="preserve"> ережелерін сақтауы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Лицензиардың Рұқсаттар және хабарламалар туралы заңның 34-бабының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5-тармақтарында</w:t>
            </w:r>
            <w:r>
              <w:rPr>
                <w:rFonts w:ascii="Times New Roman"/>
                <w:b w:val="false"/>
                <w:i w:val="false"/>
                <w:color w:val="000000"/>
                <w:sz w:val="20"/>
              </w:rPr>
              <w:t xml:space="preserve"> көзделген негіздер бойынша өтініш берушінің лицензияны және (немесе) лицензияға қосымшаны қайта ресімдеуге берілген құжаттарын тіркеген күннен бастап екі жұмыс күні ішінде, егер 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болса,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тұрғысынан мемлекеттік органдардың келісімдерін (ілеспе рұқсаттарын) алу үшін өтініш берушінің өз қызметін жүзеге асыру орны бойынша тиісті мемлекеттік органдарға сауал жіберуі</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Рұқсаттар және хабарламалар туралы заңның </w:t>
            </w:r>
            <w:r>
              <w:rPr>
                <w:rFonts w:ascii="Times New Roman"/>
                <w:b w:val="false"/>
                <w:i w:val="false"/>
                <w:color w:val="000000"/>
                <w:sz w:val="20"/>
              </w:rPr>
              <w:t>34-бабында</w:t>
            </w:r>
            <w:r>
              <w:rPr>
                <w:rFonts w:ascii="Times New Roman"/>
                <w:b w:val="false"/>
                <w:i w:val="false"/>
                <w:color w:val="000000"/>
                <w:sz w:val="20"/>
              </w:rPr>
              <w:t xml:space="preserve"> белгіленген мерзімдер ішінде қайта ресімделген лицензияны және (немесе) лицензияға қосымшаны не оларды қайта ресімдеуден дәлелді бас тартуды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қолданылуын Рұқсаттар және хабарламалар туралы заңның 35-бабының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жағдайларда тоқтатуды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Рұқсаттар және хабарламалар туралы заңның  </w:t>
            </w:r>
            <w:r>
              <w:rPr>
                <w:rFonts w:ascii="Times New Roman"/>
                <w:b w:val="false"/>
                <w:i w:val="false"/>
                <w:color w:val="000000"/>
                <w:sz w:val="20"/>
              </w:rPr>
              <w:t>36-бабында</w:t>
            </w:r>
            <w:r>
              <w:rPr>
                <w:rFonts w:ascii="Times New Roman"/>
                <w:b w:val="false"/>
                <w:i w:val="false"/>
                <w:color w:val="000000"/>
                <w:sz w:val="20"/>
              </w:rPr>
              <w:t xml:space="preserve"> көзделген жекелеген қызмет түрлерін лицензиялаудың ерекше шарттарын сақтауы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экспорт және импорт саласындағы лицензиялау туралы жалпы ережелерді сақтауы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айқындалған рұқсат беру талаптарын ұсынуды және екінші санаттағы рұқсаттарды беру үшін қажетті құжаттардың тізбесін ұсынуды талап етуді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екінші санаттағы рұқсаттардың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мерзімдерде берілуін сақтауы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рұқсатты беруден бас тартуды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көзделген негіздер бойынша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рұқсатты беру үшін белгіленген мерзімдерде өтініш берушіге екінші санаттағы рұқсатты беруден дәлелді бас тартуды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санаттағы рұқсаттың қолданылуын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айқындалған жағдайларда және тәртіппен ғана тоқтатуды жүзеге асыру</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телнұсқаларын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 тиісті өтінішті берген күннен бастап екі жұмыс күні ішінде рұқсаттар және хабарламалардың мемлекеттік электрондық тізіліміне қажетті өзгерістерді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қолданысын тоқтата тұруды Қазақстан Республикасының заңдарында көзделген тәртіппен және негіздер бойынша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берушінің бұзушылықтардың жойылғаны туралы өтініш берген күнінен бастап он жұмыс күні ішінде Рұқсаттар және хабарламалар туралы заңның 51-бабының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тәртіппен бұзушылықтардың жойылғанын рұқсаттық бақылауды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органдарының тоқтата тұру мерзімі өткен кезден бастап он жұмыс күні ішінде рұқсаттан және (немесе) рұқсатқа қосымшадан айыру (оны қайтарып алу) рәсіміне бастамашылық жасауды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Айыру (кері қайтарып алу) Қазақстан Республикасының заңнамасында көзделген тәртіппен және (немесе) негіздер бойынша жүзеге асырылатын агроөнеркәсіптік кешенді дамыту саласындағы уәкілетті орган беретін рұқсаттарды қоспағанда, рұқсат беру органының рұқсаттан айыруды (кері қайтарып алуды) Қазақстан Республикасының заңдарында көзделген тәртіппен және (немесе) негіздер бойынша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Рұқсаттар және хабарламалар туралы заңның 46-бабының </w:t>
            </w:r>
            <w:r>
              <w:rPr>
                <w:rFonts w:ascii="Times New Roman"/>
                <w:b w:val="false"/>
                <w:i w:val="false"/>
                <w:color w:val="000000"/>
                <w:sz w:val="20"/>
              </w:rPr>
              <w:t>5-тармағын</w:t>
            </w:r>
            <w:r>
              <w:rPr>
                <w:rFonts w:ascii="Times New Roman"/>
                <w:b w:val="false"/>
                <w:i w:val="false"/>
                <w:color w:val="000000"/>
                <w:sz w:val="20"/>
              </w:rPr>
              <w:t xml:space="preserve"> сақтауы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Автоматтандыруға жатпайтын рұқсаттарды қоспағанда, рұқсат беру органдарының қағаз нысанында жүзеге асырылған рұқсат беру рәсімдері туралы ақпаратты рұқсаттар мен хабарламалардың мемлекеттік электрондық тізіліміне рұқсат беру рәсімін жүзеге асырумен бір мезгілде енгізуі</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рұқсаттар мен хабарламалардың мемлекеттік электрондық тізілімін тұрақты негізде жүргізуі</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субъектілердің жеке немесе заңды тұлғаның қызметі немесе жекелеген қызмет түрлері немесе әрекеттері (операциялары) тоқтатыла тұрған жағдайда, рұқсаттар мен хабарламалардың мемлекеттік электрондық тізіліміне тиісті мәліметтерді енгізуі</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рұқсаттар мен хабарламалардың мемлекеттік электрондық тізілімінен хабарламаны алып тастауды өтініш берушінің өтініші, соттың жеке немесе заңды тұлғаның қызметіне немесе жекелеген қызмет түрлеріне немесе әрекеттеріне тыйым салу туралы шешімі бойынша жүзеге асыруы, сондай-ақ Қазақстан Республикасының заңдарында көзделген өзге де жағдайларда жүзеге асыруы</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______________ _________ _____________________</w:t>
      </w:r>
    </w:p>
    <w:p>
      <w:pPr>
        <w:spacing w:after="0"/>
        <w:ind w:left="0"/>
        <w:jc w:val="both"/>
      </w:pPr>
      <w:r>
        <w:rPr>
          <w:rFonts w:ascii="Times New Roman"/>
          <w:b w:val="false"/>
          <w:i w:val="false"/>
          <w:color w:val="000000"/>
          <w:sz w:val="28"/>
        </w:rPr>
        <w:t>
                               (лауазымы)     (қолы)   (тегі, аты, әкесінің</w:t>
      </w:r>
    </w:p>
    <w:p>
      <w:pPr>
        <w:spacing w:after="0"/>
        <w:ind w:left="0"/>
        <w:jc w:val="both"/>
      </w:pP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
      Тексерілетін субъектінің басшысы 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сәуірдегі</w:t>
            </w:r>
            <w:r>
              <w:br/>
            </w:r>
            <w:r>
              <w:rPr>
                <w:rFonts w:ascii="Times New Roman"/>
                <w:b w:val="false"/>
                <w:i w:val="false"/>
                <w:color w:val="000000"/>
                <w:sz w:val="20"/>
              </w:rPr>
              <w:t>№ 191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Тексерілетін субъектілердің мемлекеттік қолдауды жүзеге асыру</w:t>
      </w:r>
    </w:p>
    <w:p>
      <w:pPr>
        <w:spacing w:after="0"/>
        <w:ind w:left="0"/>
        <w:jc w:val="both"/>
      </w:pPr>
      <w:r>
        <w:rPr>
          <w:rFonts w:ascii="Times New Roman"/>
          <w:b w:val="false"/>
          <w:i w:val="false"/>
          <w:color w:val="000000"/>
          <w:sz w:val="28"/>
        </w:rPr>
        <w:t>
      тәртібін сақтауы саласындағы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139-баптарына</w:t>
      </w:r>
      <w:r>
        <w:rPr>
          <w:rFonts w:ascii="Times New Roman"/>
          <w:b w:val="false"/>
          <w:i w:val="false"/>
          <w:color w:val="000000"/>
          <w:sz w:val="28"/>
        </w:rPr>
        <w:t>сәйкес)</w:t>
      </w:r>
    </w:p>
    <w:p>
      <w:pPr>
        <w:spacing w:after="0"/>
        <w:ind w:left="0"/>
        <w:jc w:val="both"/>
      </w:pPr>
      <w:r>
        <w:rPr>
          <w:rFonts w:ascii="Times New Roman"/>
          <w:b w:val="false"/>
          <w:i w:val="false"/>
          <w:color w:val="000000"/>
          <w:sz w:val="28"/>
        </w:rPr>
        <w:t>
      __________________________________________________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Қазақстан Республикасы Ұлттық экономика министрлігі</w:t>
      </w:r>
    </w:p>
    <w:p>
      <w:pPr>
        <w:spacing w:after="0"/>
        <w:ind w:left="0"/>
        <w:jc w:val="both"/>
      </w:pPr>
      <w:r>
        <w:rPr>
          <w:rFonts w:ascii="Times New Roman"/>
          <w:b w:val="false"/>
          <w:i w:val="false"/>
          <w:color w:val="000000"/>
          <w:sz w:val="28"/>
        </w:rPr>
        <w:t>
      Тексерулерді тағайындау туралы акт 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8951"/>
        <w:gridCol w:w="382"/>
        <w:gridCol w:w="382"/>
        <w:gridCol w:w="862"/>
        <w:gridCol w:w="862"/>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Сақталады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Сақталмайды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Талаптарға сәйкес келеді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қолдауды жүзеге асыру кезінде жеке кәсіпкерлік субъектілеріне: </w:t>
            </w:r>
          </w:p>
          <w:p>
            <w:pPr>
              <w:spacing w:after="20"/>
              <w:ind w:left="20"/>
              <w:jc w:val="both"/>
            </w:pPr>
            <w:r>
              <w:rPr>
                <w:rFonts w:ascii="Times New Roman"/>
                <w:b w:val="false"/>
                <w:i w:val="false"/>
                <w:color w:val="000000"/>
                <w:sz w:val="20"/>
              </w:rPr>
              <w:t>
1) Қазақстан Республикасының заңдары;</w:t>
            </w:r>
          </w:p>
          <w:p>
            <w:pPr>
              <w:spacing w:after="20"/>
              <w:ind w:left="20"/>
              <w:jc w:val="both"/>
            </w:pPr>
            <w:r>
              <w:rPr>
                <w:rFonts w:ascii="Times New Roman"/>
                <w:b w:val="false"/>
                <w:i w:val="false"/>
                <w:color w:val="000000"/>
                <w:sz w:val="20"/>
              </w:rPr>
              <w:t>
2) Қазақстан Республикасы Президентінің жарлықтары;</w:t>
            </w:r>
          </w:p>
          <w:p>
            <w:pPr>
              <w:spacing w:after="20"/>
              <w:ind w:left="20"/>
              <w:jc w:val="both"/>
            </w:pPr>
            <w:r>
              <w:rPr>
                <w:rFonts w:ascii="Times New Roman"/>
                <w:b w:val="false"/>
                <w:i w:val="false"/>
                <w:color w:val="000000"/>
                <w:sz w:val="20"/>
              </w:rPr>
              <w:t>
3) Қазақстан Республикасы Үкіметінің қаулылары;</w:t>
            </w:r>
          </w:p>
          <w:p>
            <w:pPr>
              <w:spacing w:after="20"/>
              <w:ind w:left="20"/>
              <w:jc w:val="both"/>
            </w:pPr>
            <w:r>
              <w:rPr>
                <w:rFonts w:ascii="Times New Roman"/>
                <w:b w:val="false"/>
                <w:i w:val="false"/>
                <w:color w:val="000000"/>
                <w:sz w:val="20"/>
              </w:rPr>
              <w:t>
4) Қазақстан Республикасы министрлерінің және өзге де орталық мемлекеттік органдар басшыларының нормативтік құқықтық бұйрықтары;</w:t>
            </w:r>
          </w:p>
          <w:p>
            <w:pPr>
              <w:spacing w:after="20"/>
              <w:ind w:left="20"/>
              <w:jc w:val="both"/>
            </w:pPr>
            <w:r>
              <w:rPr>
                <w:rFonts w:ascii="Times New Roman"/>
                <w:b w:val="false"/>
                <w:i w:val="false"/>
                <w:color w:val="000000"/>
                <w:sz w:val="20"/>
              </w:rPr>
              <w:t>
5) Қазақстан Республикасы Ұлттық Банкінің нормативтік құқықтық актілері;</w:t>
            </w:r>
          </w:p>
          <w:p>
            <w:pPr>
              <w:spacing w:after="20"/>
              <w:ind w:left="20"/>
              <w:jc w:val="both"/>
            </w:pPr>
            <w:r>
              <w:rPr>
                <w:rFonts w:ascii="Times New Roman"/>
                <w:b w:val="false"/>
                <w:i w:val="false"/>
                <w:color w:val="000000"/>
                <w:sz w:val="20"/>
              </w:rPr>
              <w:t>
6) жергілікті өкілді органдардың шешімдері деңгейінде белгіленген талаптарды ұсыну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қаулысымен немесе заңды күші Қазақстан Республикасы Үкіметінің қаулысы деңгейінен төмен емес өзге нормативтік құқықтық актімен белгіленген жеке кәсіпкерлік субъектілерін мемлекеттік қолдауды жүзеге асыру тәртібінің (қағидаларының, шарттарының), оның ішінде:</w:t>
            </w:r>
          </w:p>
          <w:p>
            <w:pPr>
              <w:spacing w:after="20"/>
              <w:ind w:left="20"/>
              <w:jc w:val="both"/>
            </w:pPr>
            <w:r>
              <w:rPr>
                <w:rFonts w:ascii="Times New Roman"/>
                <w:b w:val="false"/>
                <w:i w:val="false"/>
                <w:color w:val="000000"/>
                <w:sz w:val="20"/>
              </w:rPr>
              <w:t>
жеке кәсіпкерлік субъектілерінің мемлекеттік қолдау бағдарламасының шарттарына, критерийлеріне сәйкестігінің;</w:t>
            </w:r>
          </w:p>
          <w:p>
            <w:pPr>
              <w:spacing w:after="20"/>
              <w:ind w:left="20"/>
              <w:jc w:val="both"/>
            </w:pPr>
            <w:r>
              <w:rPr>
                <w:rFonts w:ascii="Times New Roman"/>
                <w:b w:val="false"/>
                <w:i w:val="false"/>
                <w:color w:val="000000"/>
                <w:sz w:val="20"/>
              </w:rPr>
              <w:t>
жеке кәсіпкерлік субъектілерінің өтініштерін қарау мерзімдерінің;</w:t>
            </w:r>
          </w:p>
          <w:p>
            <w:pPr>
              <w:spacing w:after="20"/>
              <w:ind w:left="20"/>
              <w:jc w:val="both"/>
            </w:pPr>
            <w:r>
              <w:rPr>
                <w:rFonts w:ascii="Times New Roman"/>
                <w:b w:val="false"/>
                <w:i w:val="false"/>
                <w:color w:val="000000"/>
                <w:sz w:val="20"/>
              </w:rPr>
              <w:t>
мемлекеттік қолдауды жүзеге асыру мерзімдерінің;</w:t>
            </w:r>
          </w:p>
          <w:p>
            <w:pPr>
              <w:spacing w:after="20"/>
              <w:ind w:left="20"/>
              <w:jc w:val="both"/>
            </w:pPr>
            <w:r>
              <w:rPr>
                <w:rFonts w:ascii="Times New Roman"/>
                <w:b w:val="false"/>
                <w:i w:val="false"/>
                <w:color w:val="000000"/>
                <w:sz w:val="20"/>
              </w:rPr>
              <w:t>
Қазақстан Республикасының заңнамасында көзделген негіздер бойынша мемлекеттік қолдауды жүзеге асырудан бас тартудың жүзеге асырылуының;</w:t>
            </w:r>
          </w:p>
          <w:p>
            <w:pPr>
              <w:spacing w:after="20"/>
              <w:ind w:left="20"/>
              <w:jc w:val="both"/>
            </w:pPr>
            <w:r>
              <w:rPr>
                <w:rFonts w:ascii="Times New Roman"/>
                <w:b w:val="false"/>
                <w:i w:val="false"/>
                <w:color w:val="000000"/>
                <w:sz w:val="20"/>
              </w:rPr>
              <w:t>
мемлекеттік қолдаудың заңды түрде жүзеге асырылуының сақталуы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 мен нысаны Қазақстан Республикасы Үкіметінің қаулысымен немесе заңды күші Қазақстан Республикасы Үкіметінің қаулысы деңгейінен жоғары өзге нормативтік құқықтық актімен бекітілген жеке кәсіпкерлік субъектілерін мемлекеттік қаржылық қолдауды жүзеге асыру</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 ______________ _________ _____________________</w:t>
      </w:r>
    </w:p>
    <w:p>
      <w:pPr>
        <w:spacing w:after="0"/>
        <w:ind w:left="0"/>
        <w:jc w:val="both"/>
      </w:pPr>
      <w:r>
        <w:rPr>
          <w:rFonts w:ascii="Times New Roman"/>
          <w:b w:val="false"/>
          <w:i w:val="false"/>
          <w:color w:val="000000"/>
          <w:sz w:val="28"/>
        </w:rPr>
        <w:t>
                                (лауазымы)    (қолы)   (тегі, аты, әкесінің</w:t>
      </w:r>
    </w:p>
    <w:p>
      <w:pPr>
        <w:spacing w:after="0"/>
        <w:ind w:left="0"/>
        <w:jc w:val="both"/>
      </w:pP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
      Тексерілетін субъектінің басшысы ____________________________________</w:t>
      </w:r>
    </w:p>
    <w:p>
      <w:pPr>
        <w:spacing w:after="0"/>
        <w:ind w:left="0"/>
        <w:jc w:val="both"/>
      </w:pPr>
      <w:r>
        <w:rPr>
          <w:rFonts w:ascii="Times New Roman"/>
          <w:b w:val="false"/>
          <w:i w:val="false"/>
          <w:color w:val="000000"/>
          <w:sz w:val="28"/>
        </w:rPr>
        <w:t>
                  (тегі, аты, әкесінің аты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